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DA7C3" w14:textId="4E599FF0" w:rsidR="00360D99" w:rsidRPr="00326FA1" w:rsidRDefault="00360D99" w:rsidP="00360D99">
      <w:pPr>
        <w:rPr>
          <w:b/>
          <w:bCs/>
          <w:sz w:val="24"/>
          <w:szCs w:val="24"/>
        </w:rPr>
      </w:pPr>
      <w:bookmarkStart w:id="0" w:name="_Hlk87387065"/>
      <w:r w:rsidRPr="00C76D71">
        <w:rPr>
          <w:rStyle w:val="Kop1Char"/>
          <w:b/>
          <w:bCs/>
          <w:sz w:val="28"/>
          <w:szCs w:val="28"/>
        </w:rPr>
        <w:t>Formulier staatssteunanalyse</w:t>
      </w:r>
      <w:bookmarkEnd w:id="0"/>
      <w:r>
        <w:rPr>
          <w:b/>
          <w:bCs/>
          <w:sz w:val="24"/>
          <w:szCs w:val="24"/>
        </w:rPr>
        <w:br/>
      </w:r>
      <w:r>
        <w:rPr>
          <w:b/>
          <w:bCs/>
          <w:sz w:val="24"/>
          <w:szCs w:val="24"/>
        </w:rPr>
        <w:br/>
      </w:r>
      <w:r w:rsidRPr="00326FA1">
        <w:rPr>
          <w:b/>
          <w:bCs/>
          <w:sz w:val="24"/>
          <w:szCs w:val="24"/>
        </w:rPr>
        <w:t xml:space="preserve">artikel </w:t>
      </w:r>
      <w:r>
        <w:rPr>
          <w:b/>
          <w:bCs/>
          <w:sz w:val="24"/>
          <w:szCs w:val="24"/>
        </w:rPr>
        <w:t>47: steun voor recycling en hergebruik van afval</w:t>
      </w:r>
    </w:p>
    <w:p w14:paraId="6406B6D5" w14:textId="77777777" w:rsidR="00360D99" w:rsidRDefault="00360D99" w:rsidP="00102CAF"/>
    <w:p w14:paraId="4D1DAA4F" w14:textId="54F54F24" w:rsidR="00102CAF" w:rsidRDefault="00102CAF" w:rsidP="00102CAF"/>
    <w:p w14:paraId="4A5F7609" w14:textId="2A73679C" w:rsidR="00360D99" w:rsidRPr="00615E39" w:rsidRDefault="00360D99" w:rsidP="00360D99">
      <w:pPr>
        <w:rPr>
          <w:b/>
          <w:bCs/>
          <w:u w:val="single"/>
        </w:rPr>
      </w:pPr>
      <w:bookmarkStart w:id="1" w:name="_Hlk87386336"/>
      <w:r w:rsidRPr="00615E39">
        <w:rPr>
          <w:b/>
          <w:bCs/>
          <w:u w:val="single"/>
        </w:rPr>
        <w:t>Inleiding</w:t>
      </w:r>
    </w:p>
    <w:p w14:paraId="4B4026B0" w14:textId="46F8C2C5" w:rsidR="00360D99" w:rsidRPr="00495FA1" w:rsidRDefault="00360D99" w:rsidP="00192E8F">
      <w:pPr>
        <w:jc w:val="both"/>
      </w:pPr>
      <w:r w:rsidRPr="00495FA1">
        <w:t xml:space="preserve">Om subsidie te mogen toekennen aan een project, moeten de activiteiten ‘staatssteunproof’ zijn. De Europese Commissie noemt de nodige voorwaarden op basis waarvan staatssteun mag worden verleend. Deze voorwaarden worden toegelicht in de artikelen van de zogenaamde </w:t>
      </w:r>
      <w:hyperlink r:id="rId8" w:history="1">
        <w:r w:rsidRPr="00495FA1">
          <w:rPr>
            <w:rStyle w:val="Hyperlink"/>
            <w:color w:val="auto"/>
          </w:rPr>
          <w:t>Algemene Groepsvrijstellingsverordening </w:t>
        </w:r>
      </w:hyperlink>
      <w:r w:rsidRPr="00495FA1">
        <w:t>(AGVV).</w:t>
      </w:r>
      <w:r w:rsidR="00994628">
        <w:rPr>
          <w:rStyle w:val="Voetnootmarkering"/>
        </w:rPr>
        <w:footnoteReference w:id="2"/>
      </w:r>
      <w:r w:rsidRPr="00495FA1">
        <w:t xml:space="preserve"> </w:t>
      </w:r>
    </w:p>
    <w:p w14:paraId="77190B98" w14:textId="77777777" w:rsidR="00360D99" w:rsidRPr="00495FA1" w:rsidRDefault="00360D99" w:rsidP="00192E8F">
      <w:pPr>
        <w:jc w:val="both"/>
      </w:pPr>
    </w:p>
    <w:p w14:paraId="695AA684" w14:textId="77777777" w:rsidR="00192E8F" w:rsidRDefault="00360D99" w:rsidP="00192E8F">
      <w:pPr>
        <w:jc w:val="both"/>
      </w:pPr>
      <w:r w:rsidRPr="00495FA1">
        <w:t>Eén van de artikelen die gebruikt k</w:t>
      </w:r>
      <w:r>
        <w:t>an</w:t>
      </w:r>
      <w:r w:rsidRPr="00495FA1">
        <w:t xml:space="preserve"> worden </w:t>
      </w:r>
      <w:r w:rsidR="00192E8F">
        <w:t>i</w:t>
      </w:r>
      <w:r w:rsidRPr="00495FA1">
        <w:t xml:space="preserve">s artikel </w:t>
      </w:r>
      <w:r>
        <w:t>47</w:t>
      </w:r>
      <w:r w:rsidRPr="00495FA1">
        <w:t xml:space="preserve">. Dit artikel gaat over </w:t>
      </w:r>
      <w:r w:rsidR="004E0238">
        <w:t>investeringssteun ten behoeve van recycling en hergebruik van afval</w:t>
      </w:r>
      <w:r w:rsidR="00192E8F">
        <w:t>.</w:t>
      </w:r>
    </w:p>
    <w:p w14:paraId="16DEC85F" w14:textId="5701565A" w:rsidR="00360D99" w:rsidRDefault="00360D99" w:rsidP="00192E8F">
      <w:pPr>
        <w:jc w:val="both"/>
      </w:pPr>
      <w:r w:rsidRPr="00495FA1">
        <w:br/>
        <w:t>In d</w:t>
      </w:r>
      <w:r>
        <w:t xml:space="preserve">it </w:t>
      </w:r>
      <w:bookmarkStart w:id="3" w:name="_Hlk87387108"/>
      <w:r>
        <w:t xml:space="preserve">formulier </w:t>
      </w:r>
      <w:r w:rsidRPr="00495FA1">
        <w:t>staatssteun</w:t>
      </w:r>
      <w:r>
        <w:t>analyse</w:t>
      </w:r>
      <w:r w:rsidRPr="00495FA1">
        <w:t xml:space="preserve"> </w:t>
      </w:r>
      <w:bookmarkEnd w:id="3"/>
      <w:r w:rsidRPr="00495FA1">
        <w:t xml:space="preserve">is het aan de aanvrager om in de tekstvakken, per lid van artikel </w:t>
      </w:r>
      <w:r>
        <w:t>47</w:t>
      </w:r>
      <w:r w:rsidRPr="00495FA1">
        <w:t xml:space="preserve">, aan te geven waarom het project voldoet aan de gestelde voorwaarden. </w:t>
      </w:r>
      <w:r>
        <w:br/>
      </w:r>
    </w:p>
    <w:p w14:paraId="7BB9AB9E" w14:textId="77777777" w:rsidR="00360D99" w:rsidRDefault="00360D99" w:rsidP="00192E8F">
      <w:pPr>
        <w:jc w:val="both"/>
      </w:pPr>
      <w:r>
        <w:t xml:space="preserve">Let op: u geeft een toelichting in de tekstblokken.  </w:t>
      </w:r>
    </w:p>
    <w:bookmarkEnd w:id="1"/>
    <w:p w14:paraId="61E9EBD9" w14:textId="6609CBFB" w:rsidR="00360D99" w:rsidRDefault="00360D99" w:rsidP="00192E8F">
      <w:pPr>
        <w:jc w:val="both"/>
      </w:pPr>
    </w:p>
    <w:p w14:paraId="20E34875" w14:textId="77777777" w:rsidR="00360D99" w:rsidRDefault="00360D99" w:rsidP="00192E8F">
      <w:pPr>
        <w:jc w:val="both"/>
      </w:pPr>
    </w:p>
    <w:p w14:paraId="0C89D284" w14:textId="77777777" w:rsidR="00192E8F" w:rsidRDefault="00360D99" w:rsidP="00192E8F">
      <w:pPr>
        <w:jc w:val="both"/>
        <w:rPr>
          <w:b/>
          <w:bCs/>
          <w:i/>
          <w:iCs/>
          <w:u w:val="single"/>
        </w:rPr>
      </w:pPr>
      <w:bookmarkStart w:id="4" w:name="_Hlk87387140"/>
      <w:r w:rsidRPr="00326FA1">
        <w:rPr>
          <w:b/>
          <w:bCs/>
          <w:i/>
          <w:iCs/>
          <w:u w:val="single"/>
        </w:rPr>
        <w:t>Art</w:t>
      </w:r>
      <w:r w:rsidR="007536C4">
        <w:rPr>
          <w:b/>
          <w:bCs/>
          <w:i/>
          <w:iCs/>
          <w:u w:val="single"/>
        </w:rPr>
        <w:t>.</w:t>
      </w:r>
      <w:r w:rsidRPr="00326FA1">
        <w:rPr>
          <w:b/>
          <w:bCs/>
          <w:i/>
          <w:iCs/>
          <w:u w:val="single"/>
        </w:rPr>
        <w:t xml:space="preserve"> </w:t>
      </w:r>
      <w:r w:rsidR="002F5457">
        <w:rPr>
          <w:b/>
          <w:bCs/>
          <w:i/>
          <w:iCs/>
          <w:u w:val="single"/>
        </w:rPr>
        <w:t>47</w:t>
      </w:r>
      <w:r w:rsidRPr="00326FA1">
        <w:rPr>
          <w:b/>
          <w:bCs/>
          <w:i/>
          <w:iCs/>
          <w:u w:val="single"/>
        </w:rPr>
        <w:t>, lid 1:</w:t>
      </w:r>
      <w:bookmarkEnd w:id="4"/>
    </w:p>
    <w:p w14:paraId="63158127" w14:textId="1E5DC86E" w:rsidR="00102CAF" w:rsidRPr="005F161A" w:rsidRDefault="00E324E8" w:rsidP="00192E8F">
      <w:pPr>
        <w:jc w:val="both"/>
        <w:rPr>
          <w:i/>
          <w:iCs/>
        </w:rPr>
      </w:pPr>
      <w:r w:rsidRPr="00E324E8">
        <w:rPr>
          <w:i/>
          <w:iCs/>
        </w:rPr>
        <w:t>Investeringssteun ten behoeve van recycling en hergebruik van afval is verenigbaar met de interne markt in de zin van artikel 107, lid 3, van het Verdrag en is van de aanmeldingsverplichting van artikel 108, lid 3, van het Verdrag vrijgesteld, mits de in dit artikel en in hoofdstuk I vastgestelde voorwaarden zijn vervuld.</w:t>
      </w:r>
    </w:p>
    <w:p w14:paraId="3FF7DFCC" w14:textId="77777777" w:rsidR="00102CAF" w:rsidRDefault="00102CAF" w:rsidP="00192E8F">
      <w:pPr>
        <w:jc w:val="both"/>
      </w:pPr>
    </w:p>
    <w:p w14:paraId="489AC65A" w14:textId="77777777" w:rsidR="00192E8F" w:rsidRDefault="00360D99" w:rsidP="00192E8F">
      <w:pPr>
        <w:jc w:val="both"/>
        <w:rPr>
          <w:b/>
          <w:bCs/>
          <w:i/>
          <w:iCs/>
          <w:u w:val="single"/>
        </w:rPr>
      </w:pPr>
      <w:r w:rsidRPr="00326FA1">
        <w:rPr>
          <w:b/>
          <w:bCs/>
          <w:i/>
          <w:iCs/>
          <w:u w:val="single"/>
        </w:rPr>
        <w:t>Art</w:t>
      </w:r>
      <w:r w:rsidR="007536C4">
        <w:rPr>
          <w:b/>
          <w:bCs/>
          <w:i/>
          <w:iCs/>
          <w:u w:val="single"/>
        </w:rPr>
        <w:t>.</w:t>
      </w:r>
      <w:r w:rsidRPr="00326FA1">
        <w:rPr>
          <w:b/>
          <w:bCs/>
          <w:i/>
          <w:iCs/>
          <w:u w:val="single"/>
        </w:rPr>
        <w:t xml:space="preserve"> </w:t>
      </w:r>
      <w:r w:rsidR="002F5457">
        <w:rPr>
          <w:b/>
          <w:bCs/>
          <w:i/>
          <w:iCs/>
          <w:u w:val="single"/>
        </w:rPr>
        <w:t>47</w:t>
      </w:r>
      <w:r w:rsidRPr="00326FA1">
        <w:rPr>
          <w:b/>
          <w:bCs/>
          <w:i/>
          <w:iCs/>
          <w:u w:val="single"/>
        </w:rPr>
        <w:t xml:space="preserve">, lid </w:t>
      </w:r>
      <w:r>
        <w:rPr>
          <w:b/>
          <w:bCs/>
          <w:i/>
          <w:iCs/>
          <w:u w:val="single"/>
        </w:rPr>
        <w:t>2:</w:t>
      </w:r>
    </w:p>
    <w:p w14:paraId="4B08A1BD" w14:textId="74B84C53" w:rsidR="00102CAF" w:rsidRPr="00912F32" w:rsidRDefault="00E324E8" w:rsidP="00192E8F">
      <w:pPr>
        <w:jc w:val="both"/>
        <w:rPr>
          <w:i/>
          <w:iCs/>
        </w:rPr>
      </w:pPr>
      <w:r w:rsidRPr="00E324E8">
        <w:rPr>
          <w:i/>
          <w:iCs/>
        </w:rPr>
        <w:t>De investeringssteun wordt toegekend voor de recycling en het hergebruik van door andere ondernemingen geproduceerd afval</w:t>
      </w:r>
    </w:p>
    <w:p w14:paraId="0E197716" w14:textId="77777777" w:rsidR="00102CAF" w:rsidRDefault="00102CAF" w:rsidP="00192E8F">
      <w:pPr>
        <w:jc w:val="both"/>
      </w:pPr>
    </w:p>
    <w:p w14:paraId="20ED8639" w14:textId="77777777" w:rsidR="00192E8F" w:rsidRDefault="00360D99" w:rsidP="00192E8F">
      <w:pPr>
        <w:jc w:val="both"/>
        <w:rPr>
          <w:b/>
          <w:bCs/>
          <w:i/>
          <w:iCs/>
          <w:u w:val="single"/>
        </w:rPr>
      </w:pPr>
      <w:r w:rsidRPr="00326FA1">
        <w:rPr>
          <w:b/>
          <w:bCs/>
          <w:i/>
          <w:iCs/>
          <w:u w:val="single"/>
        </w:rPr>
        <w:t>Art</w:t>
      </w:r>
      <w:r w:rsidR="007536C4">
        <w:rPr>
          <w:b/>
          <w:bCs/>
          <w:i/>
          <w:iCs/>
          <w:u w:val="single"/>
        </w:rPr>
        <w:t>.</w:t>
      </w:r>
      <w:r w:rsidRPr="00326FA1">
        <w:rPr>
          <w:b/>
          <w:bCs/>
          <w:i/>
          <w:iCs/>
          <w:u w:val="single"/>
        </w:rPr>
        <w:t xml:space="preserve"> </w:t>
      </w:r>
      <w:r w:rsidR="002F5457">
        <w:rPr>
          <w:b/>
          <w:bCs/>
          <w:i/>
          <w:iCs/>
          <w:u w:val="single"/>
        </w:rPr>
        <w:t>47</w:t>
      </w:r>
      <w:r w:rsidRPr="00326FA1">
        <w:rPr>
          <w:b/>
          <w:bCs/>
          <w:i/>
          <w:iCs/>
          <w:u w:val="single"/>
        </w:rPr>
        <w:t xml:space="preserve">, lid </w:t>
      </w:r>
      <w:r>
        <w:rPr>
          <w:b/>
          <w:bCs/>
          <w:i/>
          <w:iCs/>
          <w:u w:val="single"/>
        </w:rPr>
        <w:t>3:</w:t>
      </w:r>
    </w:p>
    <w:p w14:paraId="7A20028D" w14:textId="5342EF1B" w:rsidR="00102CAF" w:rsidRDefault="00E324E8" w:rsidP="00192E8F">
      <w:pPr>
        <w:jc w:val="both"/>
        <w:rPr>
          <w:i/>
          <w:iCs/>
        </w:rPr>
      </w:pPr>
      <w:r w:rsidRPr="00E324E8">
        <w:rPr>
          <w:i/>
          <w:iCs/>
        </w:rPr>
        <w:t>Het gerecycleerde of hergebruikte materiaal zou anders bij het afval belanden of op een minder milieuvriendelijke wijze worden verwerkt. Steun voor nuttige toepassing van afvalstoffen niet zijnde recycling geniet geen groepsvrijstelling op grond van dit artikel.</w:t>
      </w:r>
    </w:p>
    <w:p w14:paraId="443A6E55" w14:textId="77777777" w:rsidR="00C72E38" w:rsidRDefault="00C72E38" w:rsidP="00192E8F">
      <w:pPr>
        <w:jc w:val="both"/>
      </w:pPr>
    </w:p>
    <w:p w14:paraId="62745C37" w14:textId="77777777" w:rsidR="00192E8F" w:rsidRDefault="00360D99" w:rsidP="00192E8F">
      <w:pPr>
        <w:jc w:val="both"/>
        <w:rPr>
          <w:b/>
          <w:bCs/>
          <w:i/>
          <w:iCs/>
          <w:u w:val="single"/>
        </w:rPr>
      </w:pPr>
      <w:r w:rsidRPr="00326FA1">
        <w:rPr>
          <w:b/>
          <w:bCs/>
          <w:i/>
          <w:iCs/>
          <w:u w:val="single"/>
        </w:rPr>
        <w:t>Art</w:t>
      </w:r>
      <w:r w:rsidR="007536C4">
        <w:rPr>
          <w:b/>
          <w:bCs/>
          <w:i/>
          <w:iCs/>
          <w:u w:val="single"/>
        </w:rPr>
        <w:t>.</w:t>
      </w:r>
      <w:r w:rsidRPr="00326FA1">
        <w:rPr>
          <w:b/>
          <w:bCs/>
          <w:i/>
          <w:iCs/>
          <w:u w:val="single"/>
        </w:rPr>
        <w:t xml:space="preserve"> </w:t>
      </w:r>
      <w:r w:rsidR="002F5457">
        <w:rPr>
          <w:b/>
          <w:bCs/>
          <w:i/>
          <w:iCs/>
          <w:u w:val="single"/>
        </w:rPr>
        <w:t>47</w:t>
      </w:r>
      <w:r w:rsidRPr="00326FA1">
        <w:rPr>
          <w:b/>
          <w:bCs/>
          <w:i/>
          <w:iCs/>
          <w:u w:val="single"/>
        </w:rPr>
        <w:t xml:space="preserve">, lid </w:t>
      </w:r>
      <w:r>
        <w:rPr>
          <w:b/>
          <w:bCs/>
          <w:i/>
          <w:iCs/>
          <w:u w:val="single"/>
        </w:rPr>
        <w:t>4:</w:t>
      </w:r>
    </w:p>
    <w:p w14:paraId="6E1690ED" w14:textId="2502A65D" w:rsidR="008C4B99" w:rsidRDefault="00E324E8" w:rsidP="00192E8F">
      <w:pPr>
        <w:jc w:val="both"/>
        <w:rPr>
          <w:i/>
          <w:iCs/>
        </w:rPr>
      </w:pPr>
      <w:r w:rsidRPr="00E324E8">
        <w:rPr>
          <w:i/>
          <w:iCs/>
        </w:rPr>
        <w:t>De steun bevrijdt vervuilers niet indirect van lasten die zij volgens het Unierecht moeten dragen, of van lasten die als normale ondernemingskosten dienen te worden beschouwd.</w:t>
      </w:r>
    </w:p>
    <w:p w14:paraId="4345AD0B" w14:textId="174A4E14" w:rsidR="00912F32" w:rsidRDefault="00912F32" w:rsidP="00192E8F">
      <w:pPr>
        <w:jc w:val="both"/>
      </w:pPr>
    </w:p>
    <w:p w14:paraId="3E7BAFAF" w14:textId="77777777" w:rsidR="00192E8F" w:rsidRDefault="00360D99" w:rsidP="00192E8F">
      <w:pPr>
        <w:jc w:val="both"/>
        <w:rPr>
          <w:b/>
          <w:bCs/>
          <w:i/>
          <w:iCs/>
          <w:u w:val="single"/>
        </w:rPr>
      </w:pPr>
      <w:r w:rsidRPr="00326FA1">
        <w:rPr>
          <w:b/>
          <w:bCs/>
          <w:i/>
          <w:iCs/>
          <w:u w:val="single"/>
        </w:rPr>
        <w:t>Art</w:t>
      </w:r>
      <w:r w:rsidR="007536C4">
        <w:rPr>
          <w:b/>
          <w:bCs/>
          <w:i/>
          <w:iCs/>
          <w:u w:val="single"/>
        </w:rPr>
        <w:t>.</w:t>
      </w:r>
      <w:r w:rsidRPr="00326FA1">
        <w:rPr>
          <w:b/>
          <w:bCs/>
          <w:i/>
          <w:iCs/>
          <w:u w:val="single"/>
        </w:rPr>
        <w:t xml:space="preserve"> </w:t>
      </w:r>
      <w:r w:rsidR="002F5457">
        <w:rPr>
          <w:b/>
          <w:bCs/>
          <w:i/>
          <w:iCs/>
          <w:u w:val="single"/>
        </w:rPr>
        <w:t>47</w:t>
      </w:r>
      <w:r w:rsidRPr="00326FA1">
        <w:rPr>
          <w:b/>
          <w:bCs/>
          <w:i/>
          <w:iCs/>
          <w:u w:val="single"/>
        </w:rPr>
        <w:t xml:space="preserve">, lid </w:t>
      </w:r>
      <w:r>
        <w:rPr>
          <w:b/>
          <w:bCs/>
          <w:i/>
          <w:iCs/>
          <w:u w:val="single"/>
        </w:rPr>
        <w:t>5:</w:t>
      </w:r>
    </w:p>
    <w:p w14:paraId="18A2225F" w14:textId="2A0F98A1" w:rsidR="00E324E8" w:rsidRPr="00E324E8" w:rsidRDefault="00E324E8" w:rsidP="00192E8F">
      <w:pPr>
        <w:jc w:val="both"/>
        <w:rPr>
          <w:i/>
          <w:iCs/>
        </w:rPr>
      </w:pPr>
      <w:r w:rsidRPr="00E324E8">
        <w:rPr>
          <w:i/>
          <w:iCs/>
        </w:rPr>
        <w:t>De investering doet niet uitsluitend de vraag naar het te recycleren materiaal toenemen zonder dat de inzameling van dat materiaal toeneemt.</w:t>
      </w:r>
    </w:p>
    <w:p w14:paraId="5B5526A9" w14:textId="6CB8FCA8" w:rsidR="00E324E8" w:rsidRDefault="00E324E8" w:rsidP="00192E8F">
      <w:pPr>
        <w:jc w:val="both"/>
      </w:pPr>
    </w:p>
    <w:p w14:paraId="10B2CD1B" w14:textId="77777777" w:rsidR="00360D99" w:rsidRDefault="00937C5B" w:rsidP="00192E8F">
      <w:pPr>
        <w:jc w:val="both"/>
      </w:pPr>
      <w:r w:rsidRPr="00BB0726">
        <w:rPr>
          <w:b/>
          <w:bCs/>
        </w:rPr>
        <w:t>Toelichting:</w:t>
      </w:r>
      <w:r>
        <w:t xml:space="preserve"> </w:t>
      </w:r>
      <w:r w:rsidR="00360D99">
        <w:br/>
      </w:r>
      <w:r>
        <w:t>Het projectplan dient gelet op lid 1 recycling (of hergebruik van afval)</w:t>
      </w:r>
      <w:r w:rsidRPr="00007469">
        <w:t xml:space="preserve"> </w:t>
      </w:r>
      <w:r>
        <w:t>te betreffen</w:t>
      </w:r>
      <w:r w:rsidR="00360D99">
        <w:t>:</w:t>
      </w:r>
    </w:p>
    <w:p w14:paraId="7D31DAF7" w14:textId="77777777" w:rsidR="00360D99" w:rsidRDefault="00360D99" w:rsidP="00192E8F">
      <w:pPr>
        <w:jc w:val="both"/>
      </w:pPr>
    </w:p>
    <w:p w14:paraId="6549EFA9" w14:textId="37421834" w:rsidR="00E324E8" w:rsidRDefault="00360D99" w:rsidP="00192E8F">
      <w:pPr>
        <w:jc w:val="both"/>
      </w:pPr>
      <w:r>
        <w:t>“</w:t>
      </w:r>
      <w:r w:rsidR="00937C5B" w:rsidRPr="00054E66">
        <w:t xml:space="preserve">recycling”: elke nuttige toepassing waardoor afvalstoffen opnieuw worden verwerkt tot producten, materialen of stoffen, voor het oorspronkelijke doel of voor een ander doel. Dit </w:t>
      </w:r>
      <w:r w:rsidR="00937C5B" w:rsidRPr="00054E66">
        <w:lastRenderedPageBreak/>
        <w:t>omvat het opnieuw bewerken van organisch afval, maar het omvat niet energieterugwinning, noch het opwerken tot materialen die bestemd zijn om te worden gebruikt als brandstof of als opvulmateriaal</w:t>
      </w:r>
      <w:r>
        <w:t xml:space="preserve"> (art. 2, lid 128 AGVV).</w:t>
      </w:r>
      <w:r w:rsidR="00937C5B">
        <w:t xml:space="preserve"> U dient</w:t>
      </w:r>
      <w:r w:rsidR="00937C5B" w:rsidRPr="009173C5">
        <w:t xml:space="preserve"> </w:t>
      </w:r>
      <w:r w:rsidR="00937C5B">
        <w:t>te onderbouwen dat het project voldoet aan de leden 1 tot en met 5.</w:t>
      </w:r>
    </w:p>
    <w:p w14:paraId="15AAEFB7" w14:textId="66FFF92C" w:rsidR="00E324E8" w:rsidRDefault="00360D99" w:rsidP="00192E8F">
      <w:pPr>
        <w:jc w:val="both"/>
      </w:pPr>
      <w:r>
        <w:rPr>
          <w:noProof/>
          <w:lang w:eastAsia="nl-NL"/>
        </w:rPr>
        <mc:AlternateContent>
          <mc:Choice Requires="wps">
            <w:drawing>
              <wp:anchor distT="45720" distB="45720" distL="114300" distR="114300" simplePos="0" relativeHeight="251659264" behindDoc="0" locked="0" layoutInCell="1" allowOverlap="1" wp14:anchorId="60C34168" wp14:editId="3DB12CB1">
                <wp:simplePos x="0" y="0"/>
                <wp:positionH relativeFrom="margin">
                  <wp:posOffset>0</wp:posOffset>
                </wp:positionH>
                <wp:positionV relativeFrom="paragraph">
                  <wp:posOffset>227965</wp:posOffset>
                </wp:positionV>
                <wp:extent cx="5405119" cy="634364"/>
                <wp:effectExtent l="0" t="0" r="24765" b="13970"/>
                <wp:wrapTopAndBottom/>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6C48B6BD" w14:textId="17A731B4" w:rsidR="00360D99" w:rsidRPr="002A62AB" w:rsidRDefault="00360D99" w:rsidP="00192E8F">
                            <w:pPr>
                              <w:jc w:val="both"/>
                              <w:rPr>
                                <w:b/>
                                <w:bCs/>
                              </w:rPr>
                            </w:pPr>
                            <w:r w:rsidRPr="002A62AB">
                              <w:rPr>
                                <w:b/>
                                <w:bCs/>
                              </w:rPr>
                              <w:t xml:space="preserve">Geef hier aan waarom de activiteiten in uw projectplan </w:t>
                            </w:r>
                            <w:r>
                              <w:rPr>
                                <w:b/>
                                <w:bCs/>
                              </w:rPr>
                              <w:t xml:space="preserve">voldoen </w:t>
                            </w:r>
                            <w:r w:rsidRPr="002A62AB">
                              <w:rPr>
                                <w:b/>
                                <w:bCs/>
                              </w:rPr>
                              <w:t xml:space="preserve">aan artikel </w:t>
                            </w:r>
                            <w:r w:rsidR="002F5457">
                              <w:rPr>
                                <w:b/>
                                <w:bCs/>
                              </w:rPr>
                              <w:t>47</w:t>
                            </w:r>
                            <w:r w:rsidRPr="002A62AB">
                              <w:rPr>
                                <w:b/>
                                <w:bCs/>
                              </w:rPr>
                              <w:t xml:space="preserve">, lid </w:t>
                            </w:r>
                            <w:r w:rsidR="00B668FC">
                              <w:rPr>
                                <w:b/>
                                <w:bCs/>
                              </w:rPr>
                              <w:t>1</w:t>
                            </w:r>
                            <w:r>
                              <w:rPr>
                                <w:b/>
                                <w:bCs/>
                              </w:rPr>
                              <w:t xml:space="preserve"> tot en met lid 5</w:t>
                            </w:r>
                            <w:r w:rsidRPr="002A62AB">
                              <w:rPr>
                                <w:b/>
                                <w:bCs/>
                              </w:rPr>
                              <w:t>:</w:t>
                            </w:r>
                          </w:p>
                          <w:p w14:paraId="3C9768FF" w14:textId="77777777" w:rsidR="00360D99" w:rsidRDefault="00360D99" w:rsidP="00360D99"/>
                          <w:p w14:paraId="17A3CDB0" w14:textId="77777777" w:rsidR="00360D99" w:rsidRDefault="00360D99" w:rsidP="00360D99"/>
                          <w:p w14:paraId="0216A49F" w14:textId="77777777" w:rsidR="00360D99" w:rsidRDefault="00360D99" w:rsidP="00360D99"/>
                          <w:p w14:paraId="39B60668" w14:textId="77777777" w:rsidR="00360D99" w:rsidRDefault="00360D99" w:rsidP="00360D99"/>
                          <w:p w14:paraId="1720A8CA" w14:textId="77777777" w:rsidR="00360D99" w:rsidRDefault="00360D99" w:rsidP="00360D99"/>
                          <w:p w14:paraId="5AF8122A" w14:textId="77777777" w:rsidR="00360D99" w:rsidRDefault="00360D99" w:rsidP="00360D99"/>
                          <w:p w14:paraId="79DDCBB7" w14:textId="77777777" w:rsidR="00360D99" w:rsidRDefault="00360D99" w:rsidP="00360D99"/>
                          <w:p w14:paraId="4CDD325A" w14:textId="77777777" w:rsidR="00360D99" w:rsidRDefault="00360D99" w:rsidP="00360D99"/>
                          <w:p w14:paraId="5CE17EBC" w14:textId="77777777" w:rsidR="00360D99" w:rsidRDefault="00360D99" w:rsidP="00360D99">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C34168" id="_x0000_t202" coordsize="21600,21600" o:spt="202" path="m,l,21600r21600,l21600,xe">
                <v:stroke joinstyle="miter"/>
                <v:path gradientshapeok="t" o:connecttype="rect"/>
              </v:shapetype>
              <v:shape id="Tekstvak 2" o:spid="_x0000_s1026" type="#_x0000_t202" style="position:absolute;left:0;text-align:left;margin-left:0;margin-top:17.95pt;width:425.6pt;height:49.9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K0YHUncAAAABwEAAA8AAABkcnMvZG93bnJldi54bWxMj8FuwjAQRO+V+g/WVuoFFQeioJDG&#10;QS0Sp54I9G7iJYkar1PbQPj7bk/tcTSjmTflZrKDuKIPvSMFi3kCAqlxpqdWwfGwe8lBhKjJ6MER&#10;KrhjgE31+FDqwrgb7fFax1ZwCYVCK+hiHAspQ9Oh1WHuRiT2zs5bHVn6Vhqvb1xuB7lMkpW0uide&#10;6PSI2w6br/piFay+63T28WlmtL/v3n1jM7M9Zko9P01vryAiTvEvDL/4jA4VM53chUwQgwI+EhWk&#10;2RoEu3m2WII4cSzNcpBVKf/zVz8AAAD//wMAUEsBAi0AFAAGAAgAAAAhALaDOJL+AAAA4QEAABMA&#10;AAAAAAAAAAAAAAAAAAAAAFtDb250ZW50X1R5cGVzXS54bWxQSwECLQAUAAYACAAAACEAOP0h/9YA&#10;AACUAQAACwAAAAAAAAAAAAAAAAAvAQAAX3JlbHMvLnJlbHNQSwECLQAUAAYACAAAACEAS0lKkRAC&#10;AAAfBAAADgAAAAAAAAAAAAAAAAAuAgAAZHJzL2Uyb0RvYy54bWxQSwECLQAUAAYACAAAACEArRgd&#10;SdwAAAAHAQAADwAAAAAAAAAAAAAAAABqBAAAZHJzL2Rvd25yZXYueG1sUEsFBgAAAAAEAAQA8wAA&#10;AHMFAAAAAA==&#10;">
                <v:textbox style="mso-fit-shape-to-text:t">
                  <w:txbxContent>
                    <w:p w14:paraId="6C48B6BD" w14:textId="17A731B4" w:rsidR="00360D99" w:rsidRPr="002A62AB" w:rsidRDefault="00360D99" w:rsidP="00192E8F">
                      <w:pPr>
                        <w:jc w:val="both"/>
                        <w:rPr>
                          <w:b/>
                          <w:bCs/>
                        </w:rPr>
                      </w:pPr>
                      <w:r w:rsidRPr="002A62AB">
                        <w:rPr>
                          <w:b/>
                          <w:bCs/>
                        </w:rPr>
                        <w:t xml:space="preserve">Geef hier aan waarom de activiteiten in uw projectplan </w:t>
                      </w:r>
                      <w:r>
                        <w:rPr>
                          <w:b/>
                          <w:bCs/>
                        </w:rPr>
                        <w:t xml:space="preserve">voldoen </w:t>
                      </w:r>
                      <w:r w:rsidRPr="002A62AB">
                        <w:rPr>
                          <w:b/>
                          <w:bCs/>
                        </w:rPr>
                        <w:t xml:space="preserve">aan artikel </w:t>
                      </w:r>
                      <w:r w:rsidR="002F5457">
                        <w:rPr>
                          <w:b/>
                          <w:bCs/>
                        </w:rPr>
                        <w:t>47</w:t>
                      </w:r>
                      <w:r w:rsidRPr="002A62AB">
                        <w:rPr>
                          <w:b/>
                          <w:bCs/>
                        </w:rPr>
                        <w:t xml:space="preserve">, lid </w:t>
                      </w:r>
                      <w:r w:rsidR="00B668FC">
                        <w:rPr>
                          <w:b/>
                          <w:bCs/>
                        </w:rPr>
                        <w:t>1</w:t>
                      </w:r>
                      <w:r>
                        <w:rPr>
                          <w:b/>
                          <w:bCs/>
                        </w:rPr>
                        <w:t xml:space="preserve"> tot en met lid 5</w:t>
                      </w:r>
                      <w:r w:rsidRPr="002A62AB">
                        <w:rPr>
                          <w:b/>
                          <w:bCs/>
                        </w:rPr>
                        <w:t>:</w:t>
                      </w:r>
                    </w:p>
                    <w:p w14:paraId="3C9768FF" w14:textId="77777777" w:rsidR="00360D99" w:rsidRDefault="00360D99" w:rsidP="00360D99"/>
                    <w:p w14:paraId="17A3CDB0" w14:textId="77777777" w:rsidR="00360D99" w:rsidRDefault="00360D99" w:rsidP="00360D99"/>
                    <w:p w14:paraId="0216A49F" w14:textId="77777777" w:rsidR="00360D99" w:rsidRDefault="00360D99" w:rsidP="00360D99"/>
                    <w:p w14:paraId="39B60668" w14:textId="77777777" w:rsidR="00360D99" w:rsidRDefault="00360D99" w:rsidP="00360D99"/>
                    <w:p w14:paraId="1720A8CA" w14:textId="77777777" w:rsidR="00360D99" w:rsidRDefault="00360D99" w:rsidP="00360D99"/>
                    <w:p w14:paraId="5AF8122A" w14:textId="77777777" w:rsidR="00360D99" w:rsidRDefault="00360D99" w:rsidP="00360D99"/>
                    <w:p w14:paraId="79DDCBB7" w14:textId="77777777" w:rsidR="00360D99" w:rsidRDefault="00360D99" w:rsidP="00360D99"/>
                    <w:p w14:paraId="4CDD325A" w14:textId="77777777" w:rsidR="00360D99" w:rsidRDefault="00360D99" w:rsidP="00360D99"/>
                    <w:p w14:paraId="5CE17EBC" w14:textId="77777777" w:rsidR="00360D99" w:rsidRDefault="00360D99" w:rsidP="00360D99">
                      <w:r>
                        <w:t xml:space="preserve">  </w:t>
                      </w:r>
                    </w:p>
                  </w:txbxContent>
                </v:textbox>
                <w10:wrap type="topAndBottom" anchorx="margin"/>
              </v:shape>
            </w:pict>
          </mc:Fallback>
        </mc:AlternateContent>
      </w:r>
    </w:p>
    <w:p w14:paraId="59BAF414" w14:textId="5AF930AA" w:rsidR="00E324E8" w:rsidRDefault="00E324E8" w:rsidP="00192E8F">
      <w:pPr>
        <w:jc w:val="both"/>
      </w:pPr>
    </w:p>
    <w:p w14:paraId="24CCE072" w14:textId="77777777" w:rsidR="00937C5B" w:rsidRDefault="00937C5B" w:rsidP="00192E8F">
      <w:pPr>
        <w:jc w:val="both"/>
      </w:pPr>
    </w:p>
    <w:p w14:paraId="14C08C5B" w14:textId="77777777" w:rsidR="00192E8F" w:rsidRDefault="007536C4" w:rsidP="00192E8F">
      <w:pPr>
        <w:jc w:val="both"/>
        <w:rPr>
          <w:b/>
          <w:bCs/>
          <w:i/>
          <w:iCs/>
          <w:u w:val="single"/>
        </w:rPr>
      </w:pPr>
      <w:r w:rsidRPr="00326FA1">
        <w:rPr>
          <w:b/>
          <w:bCs/>
          <w:i/>
          <w:iCs/>
          <w:u w:val="single"/>
        </w:rPr>
        <w:t>Art</w:t>
      </w:r>
      <w:r>
        <w:rPr>
          <w:b/>
          <w:bCs/>
          <w:i/>
          <w:iCs/>
          <w:u w:val="single"/>
        </w:rPr>
        <w:t>.</w:t>
      </w:r>
      <w:r w:rsidRPr="00326FA1">
        <w:rPr>
          <w:b/>
          <w:bCs/>
          <w:i/>
          <w:iCs/>
          <w:u w:val="single"/>
        </w:rPr>
        <w:t xml:space="preserve"> </w:t>
      </w:r>
      <w:r w:rsidR="002F5457">
        <w:rPr>
          <w:b/>
          <w:bCs/>
          <w:i/>
          <w:iCs/>
          <w:u w:val="single"/>
        </w:rPr>
        <w:t>47</w:t>
      </w:r>
      <w:r w:rsidRPr="00326FA1">
        <w:rPr>
          <w:b/>
          <w:bCs/>
          <w:i/>
          <w:iCs/>
          <w:u w:val="single"/>
        </w:rPr>
        <w:t xml:space="preserve">, lid </w:t>
      </w:r>
      <w:r>
        <w:rPr>
          <w:b/>
          <w:bCs/>
          <w:i/>
          <w:iCs/>
          <w:u w:val="single"/>
        </w:rPr>
        <w:t>6:</w:t>
      </w:r>
    </w:p>
    <w:p w14:paraId="4B5764BC" w14:textId="39D54172" w:rsidR="00E324E8" w:rsidRPr="00E324E8" w:rsidRDefault="00E324E8" w:rsidP="00192E8F">
      <w:pPr>
        <w:jc w:val="both"/>
        <w:rPr>
          <w:i/>
          <w:iCs/>
        </w:rPr>
      </w:pPr>
      <w:r w:rsidRPr="00E324E8">
        <w:rPr>
          <w:i/>
          <w:iCs/>
        </w:rPr>
        <w:t>De investering gaat verder dan de huidige stand van de techniek.</w:t>
      </w:r>
    </w:p>
    <w:p w14:paraId="120B156E" w14:textId="4E41DA40" w:rsidR="00E324E8" w:rsidRDefault="00E324E8" w:rsidP="00192E8F">
      <w:pPr>
        <w:jc w:val="both"/>
      </w:pPr>
    </w:p>
    <w:p w14:paraId="5FDC33A7" w14:textId="24838B5C" w:rsidR="00937C5B" w:rsidRDefault="00E324E8" w:rsidP="00192E8F">
      <w:pPr>
        <w:jc w:val="both"/>
      </w:pPr>
      <w:r w:rsidRPr="00E324E8">
        <w:rPr>
          <w:b/>
          <w:bCs/>
        </w:rPr>
        <w:t>Toelichting</w:t>
      </w:r>
      <w:r w:rsidRPr="00E324E8">
        <w:t xml:space="preserve">: </w:t>
      </w:r>
      <w:r w:rsidR="007536C4">
        <w:br/>
        <w:t>“</w:t>
      </w:r>
      <w:r w:rsidR="00054E66" w:rsidRPr="00054E66">
        <w:t>huidige stand van de techniek”: een proces waarin het hergebruik van een afvalproduct om een eindproduct te maken, een economisch winstgevende normale praktijk is. Indien nodig, moet het concept „huidige stand van de techniek” worden geïnterpreteerd vanuit een Uniaal technologisch en interne-markt- perspectief</w:t>
      </w:r>
      <w:r w:rsidR="00054E66">
        <w:t xml:space="preserve"> (</w:t>
      </w:r>
      <w:r w:rsidR="007536C4">
        <w:t xml:space="preserve">art. </w:t>
      </w:r>
      <w:r w:rsidR="00054E66">
        <w:t>2</w:t>
      </w:r>
      <w:r w:rsidR="007536C4">
        <w:t>,</w:t>
      </w:r>
      <w:r w:rsidR="00054E66">
        <w:t xml:space="preserve"> lid 129 AGVV).</w:t>
      </w:r>
    </w:p>
    <w:p w14:paraId="293ABF8D" w14:textId="1DB672AC" w:rsidR="00E324E8" w:rsidRDefault="00E324E8" w:rsidP="00192E8F">
      <w:pPr>
        <w:jc w:val="both"/>
      </w:pPr>
    </w:p>
    <w:p w14:paraId="7C0651DE" w14:textId="435AAC0B" w:rsidR="00B64D3D" w:rsidRDefault="00B64D3D" w:rsidP="00192E8F">
      <w:pPr>
        <w:jc w:val="both"/>
      </w:pPr>
      <w:r>
        <w:t>Het begrip ‘v</w:t>
      </w:r>
      <w:r w:rsidRPr="00B64D3D">
        <w:t>erder dan de huidige s</w:t>
      </w:r>
      <w:r>
        <w:t xml:space="preserve">tand van de techniek’ verwijst naar nieuwe en innovatieve technologieën, die onbewezen zijn in vergelijking met de </w:t>
      </w:r>
      <w:r w:rsidRPr="00054E66">
        <w:t>huidige stand van de techniek</w:t>
      </w:r>
      <w:r>
        <w:t xml:space="preserve">. Zij brengen een risico van technologische of </w:t>
      </w:r>
      <w:r w:rsidR="00D61094">
        <w:t>industriële</w:t>
      </w:r>
      <w:r>
        <w:t xml:space="preserve"> mislukking met zich mee, en betreffen geen optimalisatie of opschaling van een bestaande technologie.</w:t>
      </w:r>
    </w:p>
    <w:p w14:paraId="03F8B8D5" w14:textId="3EFF3576" w:rsidR="00054E66" w:rsidRPr="00360D99" w:rsidRDefault="00054E66" w:rsidP="00192E8F">
      <w:pPr>
        <w:jc w:val="both"/>
      </w:pPr>
    </w:p>
    <w:p w14:paraId="5FB2D684" w14:textId="526926CF" w:rsidR="00B64D3D" w:rsidRPr="00B64D3D" w:rsidRDefault="00B64D3D" w:rsidP="00192E8F">
      <w:pPr>
        <w:jc w:val="both"/>
      </w:pPr>
      <w:r>
        <w:t>U dient</w:t>
      </w:r>
      <w:r w:rsidRPr="009173C5">
        <w:t xml:space="preserve"> </w:t>
      </w:r>
      <w:r>
        <w:t>te onderbouwen dat het project voldoet aan lid 6.</w:t>
      </w:r>
    </w:p>
    <w:p w14:paraId="150BE907" w14:textId="5F296F2C" w:rsidR="00007C8A" w:rsidRDefault="007536C4" w:rsidP="00192E8F">
      <w:pPr>
        <w:jc w:val="both"/>
      </w:pPr>
      <w:r>
        <w:rPr>
          <w:noProof/>
          <w:lang w:eastAsia="nl-NL"/>
        </w:rPr>
        <mc:AlternateContent>
          <mc:Choice Requires="wps">
            <w:drawing>
              <wp:anchor distT="45720" distB="45720" distL="114300" distR="114300" simplePos="0" relativeHeight="251661312" behindDoc="0" locked="0" layoutInCell="1" allowOverlap="1" wp14:anchorId="539ACAD1" wp14:editId="746399FA">
                <wp:simplePos x="0" y="0"/>
                <wp:positionH relativeFrom="margin">
                  <wp:posOffset>0</wp:posOffset>
                </wp:positionH>
                <wp:positionV relativeFrom="paragraph">
                  <wp:posOffset>220345</wp:posOffset>
                </wp:positionV>
                <wp:extent cx="5405119" cy="634364"/>
                <wp:effectExtent l="0" t="0" r="24765" b="1397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2BFC1700" w14:textId="7B74CA12" w:rsidR="007536C4" w:rsidRPr="002A62AB" w:rsidRDefault="007536C4" w:rsidP="007536C4">
                            <w:pPr>
                              <w:rPr>
                                <w:b/>
                                <w:bCs/>
                              </w:rPr>
                            </w:pPr>
                            <w:r w:rsidRPr="002A62AB">
                              <w:rPr>
                                <w:b/>
                                <w:bCs/>
                              </w:rPr>
                              <w:t xml:space="preserve">Geef hier aan waarom de activiteiten in uw projectplan </w:t>
                            </w:r>
                            <w:r>
                              <w:rPr>
                                <w:b/>
                                <w:bCs/>
                              </w:rPr>
                              <w:t xml:space="preserve">voldoen </w:t>
                            </w:r>
                            <w:r w:rsidRPr="002A62AB">
                              <w:rPr>
                                <w:b/>
                                <w:bCs/>
                              </w:rPr>
                              <w:t xml:space="preserve">aan artikel </w:t>
                            </w:r>
                            <w:r>
                              <w:rPr>
                                <w:b/>
                                <w:bCs/>
                              </w:rPr>
                              <w:t>47</w:t>
                            </w:r>
                            <w:r w:rsidRPr="002A62AB">
                              <w:rPr>
                                <w:b/>
                                <w:bCs/>
                              </w:rPr>
                              <w:t xml:space="preserve">, lid </w:t>
                            </w:r>
                            <w:r>
                              <w:rPr>
                                <w:b/>
                                <w:bCs/>
                              </w:rPr>
                              <w:t>6</w:t>
                            </w:r>
                            <w:r w:rsidRPr="002A62AB">
                              <w:rPr>
                                <w:b/>
                                <w:bCs/>
                              </w:rPr>
                              <w:t>:</w:t>
                            </w:r>
                          </w:p>
                          <w:p w14:paraId="010B2F26" w14:textId="77777777" w:rsidR="007536C4" w:rsidRDefault="007536C4" w:rsidP="007536C4"/>
                          <w:p w14:paraId="251C779C" w14:textId="77777777" w:rsidR="007536C4" w:rsidRDefault="007536C4" w:rsidP="007536C4"/>
                          <w:p w14:paraId="502554FE" w14:textId="77777777" w:rsidR="007536C4" w:rsidRDefault="007536C4" w:rsidP="007536C4"/>
                          <w:p w14:paraId="433A77E4" w14:textId="77777777" w:rsidR="007536C4" w:rsidRDefault="007536C4" w:rsidP="007536C4"/>
                          <w:p w14:paraId="35163F4B" w14:textId="77777777" w:rsidR="007536C4" w:rsidRDefault="007536C4" w:rsidP="007536C4"/>
                          <w:p w14:paraId="3186F571" w14:textId="77777777" w:rsidR="007536C4" w:rsidRDefault="007536C4" w:rsidP="007536C4"/>
                          <w:p w14:paraId="2182B7AF" w14:textId="77777777" w:rsidR="007536C4" w:rsidRDefault="007536C4" w:rsidP="007536C4"/>
                          <w:p w14:paraId="2ECD80ED" w14:textId="77777777" w:rsidR="007536C4" w:rsidRDefault="007536C4" w:rsidP="007536C4"/>
                          <w:p w14:paraId="1CD7E176" w14:textId="77777777" w:rsidR="007536C4" w:rsidRDefault="007536C4" w:rsidP="007536C4">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9ACAD1" id="_x0000_s1027" type="#_x0000_t202" style="position:absolute;left:0;text-align:left;margin-left:0;margin-top:17.35pt;width:425.6pt;height:49.9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CEb613cAAAABwEAAA8AAABkcnMvZG93bnJldi54bWxMj8FOwzAQRO9I/IO1SFwq6rRp&#10;QhXiVFCpJ04N5e7GSxIRr4Pttunfs5zocTSjmTflZrKDOKMPvSMFi3kCAqlxpqdWweFj97QGEaIm&#10;owdHqOCKATbV/V2pC+MutMdzHVvBJRQKraCLcSykDE2HVoe5G5HY+3Le6sjSt9J4feFyO8hlkuTS&#10;6p54odMjbjtsvuuTVZD/1Ons/dPMaH/dvfnGZmZ7yJR6fJheX0BEnOJ/GP7wGR0qZjq6E5kgBgV8&#10;JCpIV88g2F1niyWII8fSVQ6yKuUtf/ULAAD//wMAUEsBAi0AFAAGAAgAAAAhALaDOJL+AAAA4QEA&#10;ABMAAAAAAAAAAAAAAAAAAAAAAFtDb250ZW50X1R5cGVzXS54bWxQSwECLQAUAAYACAAAACEAOP0h&#10;/9YAAACUAQAACwAAAAAAAAAAAAAAAAAvAQAAX3JlbHMvLnJlbHNQSwECLQAUAAYACAAAACEAPWr1&#10;4xMCAAAmBAAADgAAAAAAAAAAAAAAAAAuAgAAZHJzL2Uyb0RvYy54bWxQSwECLQAUAAYACAAAACEA&#10;IRvrXdwAAAAHAQAADwAAAAAAAAAAAAAAAABtBAAAZHJzL2Rvd25yZXYueG1sUEsFBgAAAAAEAAQA&#10;8wAAAHYFAAAAAA==&#10;">
                <v:textbox style="mso-fit-shape-to-text:t">
                  <w:txbxContent>
                    <w:p w14:paraId="2BFC1700" w14:textId="7B74CA12" w:rsidR="007536C4" w:rsidRPr="002A62AB" w:rsidRDefault="007536C4" w:rsidP="007536C4">
                      <w:pPr>
                        <w:rPr>
                          <w:b/>
                          <w:bCs/>
                        </w:rPr>
                      </w:pPr>
                      <w:r w:rsidRPr="002A62AB">
                        <w:rPr>
                          <w:b/>
                          <w:bCs/>
                        </w:rPr>
                        <w:t xml:space="preserve">Geef hier aan waarom de activiteiten in uw projectplan </w:t>
                      </w:r>
                      <w:r>
                        <w:rPr>
                          <w:b/>
                          <w:bCs/>
                        </w:rPr>
                        <w:t xml:space="preserve">voldoen </w:t>
                      </w:r>
                      <w:r w:rsidRPr="002A62AB">
                        <w:rPr>
                          <w:b/>
                          <w:bCs/>
                        </w:rPr>
                        <w:t xml:space="preserve">aan artikel </w:t>
                      </w:r>
                      <w:r>
                        <w:rPr>
                          <w:b/>
                          <w:bCs/>
                        </w:rPr>
                        <w:t>47</w:t>
                      </w:r>
                      <w:r w:rsidRPr="002A62AB">
                        <w:rPr>
                          <w:b/>
                          <w:bCs/>
                        </w:rPr>
                        <w:t xml:space="preserve">, lid </w:t>
                      </w:r>
                      <w:r>
                        <w:rPr>
                          <w:b/>
                          <w:bCs/>
                        </w:rPr>
                        <w:t>6</w:t>
                      </w:r>
                      <w:r w:rsidRPr="002A62AB">
                        <w:rPr>
                          <w:b/>
                          <w:bCs/>
                        </w:rPr>
                        <w:t>:</w:t>
                      </w:r>
                    </w:p>
                    <w:p w14:paraId="010B2F26" w14:textId="77777777" w:rsidR="007536C4" w:rsidRDefault="007536C4" w:rsidP="007536C4"/>
                    <w:p w14:paraId="251C779C" w14:textId="77777777" w:rsidR="007536C4" w:rsidRDefault="007536C4" w:rsidP="007536C4"/>
                    <w:p w14:paraId="502554FE" w14:textId="77777777" w:rsidR="007536C4" w:rsidRDefault="007536C4" w:rsidP="007536C4"/>
                    <w:p w14:paraId="433A77E4" w14:textId="77777777" w:rsidR="007536C4" w:rsidRDefault="007536C4" w:rsidP="007536C4"/>
                    <w:p w14:paraId="35163F4B" w14:textId="77777777" w:rsidR="007536C4" w:rsidRDefault="007536C4" w:rsidP="007536C4"/>
                    <w:p w14:paraId="3186F571" w14:textId="77777777" w:rsidR="007536C4" w:rsidRDefault="007536C4" w:rsidP="007536C4"/>
                    <w:p w14:paraId="2182B7AF" w14:textId="77777777" w:rsidR="007536C4" w:rsidRDefault="007536C4" w:rsidP="007536C4"/>
                    <w:p w14:paraId="2ECD80ED" w14:textId="77777777" w:rsidR="007536C4" w:rsidRDefault="007536C4" w:rsidP="007536C4"/>
                    <w:p w14:paraId="1CD7E176" w14:textId="77777777" w:rsidR="007536C4" w:rsidRDefault="007536C4" w:rsidP="007536C4">
                      <w:r>
                        <w:t xml:space="preserve">  </w:t>
                      </w:r>
                    </w:p>
                  </w:txbxContent>
                </v:textbox>
                <w10:wrap type="topAndBottom" anchorx="margin"/>
              </v:shape>
            </w:pict>
          </mc:Fallback>
        </mc:AlternateContent>
      </w:r>
    </w:p>
    <w:p w14:paraId="3FF355D5" w14:textId="7530AFBB" w:rsidR="00D61094" w:rsidRDefault="00D61094" w:rsidP="00192E8F">
      <w:pPr>
        <w:jc w:val="both"/>
      </w:pPr>
    </w:p>
    <w:p w14:paraId="67D29397" w14:textId="77777777" w:rsidR="00D61094" w:rsidRDefault="00D61094" w:rsidP="00192E8F">
      <w:pPr>
        <w:jc w:val="both"/>
      </w:pPr>
    </w:p>
    <w:p w14:paraId="4F5EB96B" w14:textId="7FFC147C" w:rsidR="00E324E8" w:rsidRDefault="00E324E8" w:rsidP="00192E8F">
      <w:pPr>
        <w:jc w:val="both"/>
      </w:pPr>
    </w:p>
    <w:p w14:paraId="45866001" w14:textId="77777777" w:rsidR="00192E8F" w:rsidRDefault="007536C4" w:rsidP="00192E8F">
      <w:pPr>
        <w:jc w:val="both"/>
        <w:rPr>
          <w:b/>
          <w:bCs/>
          <w:i/>
          <w:iCs/>
          <w:u w:val="single"/>
        </w:rPr>
      </w:pPr>
      <w:r w:rsidRPr="00326FA1">
        <w:rPr>
          <w:b/>
          <w:bCs/>
          <w:i/>
          <w:iCs/>
          <w:u w:val="single"/>
        </w:rPr>
        <w:t>Art</w:t>
      </w:r>
      <w:r>
        <w:rPr>
          <w:b/>
          <w:bCs/>
          <w:i/>
          <w:iCs/>
          <w:u w:val="single"/>
        </w:rPr>
        <w:t>.</w:t>
      </w:r>
      <w:r w:rsidRPr="00326FA1">
        <w:rPr>
          <w:b/>
          <w:bCs/>
          <w:i/>
          <w:iCs/>
          <w:u w:val="single"/>
        </w:rPr>
        <w:t xml:space="preserve"> </w:t>
      </w:r>
      <w:r w:rsidR="002F5457">
        <w:rPr>
          <w:b/>
          <w:bCs/>
          <w:i/>
          <w:iCs/>
          <w:u w:val="single"/>
        </w:rPr>
        <w:t>47</w:t>
      </w:r>
      <w:r w:rsidRPr="00326FA1">
        <w:rPr>
          <w:b/>
          <w:bCs/>
          <w:i/>
          <w:iCs/>
          <w:u w:val="single"/>
        </w:rPr>
        <w:t xml:space="preserve">, lid </w:t>
      </w:r>
      <w:r>
        <w:rPr>
          <w:b/>
          <w:bCs/>
          <w:i/>
          <w:iCs/>
          <w:u w:val="single"/>
        </w:rPr>
        <w:t>7:</w:t>
      </w:r>
    </w:p>
    <w:p w14:paraId="07D56EBA" w14:textId="4F1DD629" w:rsidR="00E324E8" w:rsidRPr="00E324E8" w:rsidRDefault="00E324E8" w:rsidP="00192E8F">
      <w:pPr>
        <w:jc w:val="both"/>
        <w:rPr>
          <w:i/>
          <w:iCs/>
        </w:rPr>
      </w:pPr>
      <w:r w:rsidRPr="00E324E8">
        <w:rPr>
          <w:i/>
          <w:iCs/>
        </w:rPr>
        <w:t>De in aanmerking komende kosten zijn de bijkomende investeringskosten die nodig zijn voor het uitvoeren van een investering die tot betere of efficiëntere recycling- of hergebruiksactiviteiten leidt, vergeleken met een conventioneel proces van hergebruik en recycling met dezelfde capaciteit die zonder de steun zou zijn gebouwd.</w:t>
      </w:r>
    </w:p>
    <w:p w14:paraId="72C99772" w14:textId="30EA5494" w:rsidR="00E324E8" w:rsidRDefault="00E324E8" w:rsidP="00192E8F">
      <w:pPr>
        <w:jc w:val="both"/>
      </w:pPr>
    </w:p>
    <w:p w14:paraId="695C3F04" w14:textId="77777777" w:rsidR="003B1041" w:rsidRPr="0035470F" w:rsidRDefault="003B1041" w:rsidP="00192E8F">
      <w:pPr>
        <w:jc w:val="both"/>
      </w:pPr>
      <w:r w:rsidRPr="00887161">
        <w:rPr>
          <w:b/>
          <w:bCs/>
        </w:rPr>
        <w:t>Toelichting</w:t>
      </w:r>
      <w:r w:rsidRPr="00887161">
        <w:t xml:space="preserve">: </w:t>
      </w:r>
      <w:r w:rsidRPr="0035470F">
        <w:t>Wij verzoeken u a</w:t>
      </w:r>
      <w:r>
        <w:t xml:space="preserve">an te geven wat er zou gebeuren zonder steun, en een toelichting te geven op de investeringskosten. </w:t>
      </w:r>
    </w:p>
    <w:p w14:paraId="12EA77B7" w14:textId="77777777" w:rsidR="003B1041" w:rsidRDefault="003B1041" w:rsidP="00192E8F">
      <w:pPr>
        <w:jc w:val="both"/>
      </w:pPr>
    </w:p>
    <w:p w14:paraId="47FF533D" w14:textId="77777777" w:rsidR="003B1041" w:rsidRPr="00DA7EAA" w:rsidRDefault="003B1041" w:rsidP="00192E8F">
      <w:pPr>
        <w:jc w:val="both"/>
      </w:pPr>
      <w:r w:rsidRPr="00DA7EAA">
        <w:t xml:space="preserve">1. </w:t>
      </w:r>
      <w:r w:rsidRPr="00BB7A6C">
        <w:t xml:space="preserve">referentieproject </w:t>
      </w:r>
      <w:r w:rsidRPr="00DA7EAA">
        <w:t>bijkomende investeringskosten</w:t>
      </w:r>
    </w:p>
    <w:p w14:paraId="292927FF" w14:textId="77777777" w:rsidR="003B1041" w:rsidRDefault="003B1041" w:rsidP="00192E8F">
      <w:pPr>
        <w:jc w:val="both"/>
      </w:pPr>
      <w:r w:rsidRPr="00BB7A6C">
        <w:t xml:space="preserve">Wij wijzen erop dat het referentieproject </w:t>
      </w:r>
      <w:r>
        <w:t>e</w:t>
      </w:r>
      <w:r w:rsidRPr="00BB7A6C">
        <w:t>en in technisch opzicht vergelijkbare investering</w:t>
      </w:r>
      <w:r>
        <w:t xml:space="preserve"> moet zijn. Dit</w:t>
      </w:r>
      <w:r w:rsidRPr="00BB7A6C">
        <w:t xml:space="preserve"> is een investering met dezelfde productiecapaciteit en alle overige technische kenmerken (met uitzondering van die welke rechtstreeks betrekking hebben op de extra investering voor de beoogde doelstelling</w:t>
      </w:r>
      <w:r>
        <w:t xml:space="preserve">). </w:t>
      </w:r>
      <w:r w:rsidRPr="00BB7A6C">
        <w:t xml:space="preserve">Dit referentieproject moet, uit zakelijk oogpunt, een geloofwaardig alternatief zijn voor de te beoordelen investering. </w:t>
      </w:r>
    </w:p>
    <w:p w14:paraId="2AF03D80" w14:textId="77777777" w:rsidR="003B1041" w:rsidRPr="0087642A" w:rsidRDefault="003B1041" w:rsidP="00192E8F">
      <w:pPr>
        <w:jc w:val="both"/>
      </w:pPr>
    </w:p>
    <w:p w14:paraId="5D742580" w14:textId="77777777" w:rsidR="003B1041" w:rsidRPr="006C25E6" w:rsidRDefault="003B1041" w:rsidP="00192E8F">
      <w:pPr>
        <w:jc w:val="both"/>
      </w:pPr>
      <w:r>
        <w:t>2</w:t>
      </w:r>
      <w:r w:rsidRPr="006C25E6">
        <w:t>. in aanmerking komende kosten</w:t>
      </w:r>
    </w:p>
    <w:p w14:paraId="4BCF7CB6" w14:textId="38D6AC78" w:rsidR="003B1041" w:rsidRPr="00054720" w:rsidRDefault="003B1041" w:rsidP="00192E8F">
      <w:pPr>
        <w:jc w:val="both"/>
      </w:pPr>
      <w:r w:rsidRPr="00DA2BA3">
        <w:t>Bij milieusteun zijn de in aanmerking komende kosten de extra kosten van de investeringen in immateriële en/of materiële activa die rechtstreeks verband houden met het bereiken van de gemeenschappelijke do</w:t>
      </w:r>
      <w:r w:rsidRPr="003B1041">
        <w:t>elstelling</w:t>
      </w:r>
      <w:r w:rsidRPr="003B1041">
        <w:rPr>
          <w:rStyle w:val="Voetnootmarkering"/>
        </w:rPr>
        <w:footnoteReference w:id="3"/>
      </w:r>
      <w:r w:rsidRPr="003B1041">
        <w:t xml:space="preserve"> (betere of efficiëntere recycling- of hergebruiksactiviteiten). Zie</w:t>
      </w:r>
      <w:r w:rsidRPr="00054720">
        <w:t xml:space="preserve"> verder artikel 2, lid 29 en 30, AGVV:</w:t>
      </w:r>
    </w:p>
    <w:p w14:paraId="71F02A74" w14:textId="33D9C93F" w:rsidR="003B1041" w:rsidRPr="0087642A" w:rsidRDefault="002F5457" w:rsidP="00192E8F">
      <w:pPr>
        <w:jc w:val="both"/>
      </w:pPr>
      <w:r>
        <w:t>“</w:t>
      </w:r>
      <w:r w:rsidR="003B1041" w:rsidRPr="0087642A">
        <w:t>materiële activa”: activa bestaande uit gronden, gebouwen en installaties, machines en uitrusting;</w:t>
      </w:r>
    </w:p>
    <w:p w14:paraId="2599AA44" w14:textId="430E4BA7" w:rsidR="003B1041" w:rsidRPr="0087642A" w:rsidRDefault="002F5457" w:rsidP="00192E8F">
      <w:pPr>
        <w:jc w:val="both"/>
      </w:pPr>
      <w:r>
        <w:t>“</w:t>
      </w:r>
      <w:r w:rsidR="003B1041" w:rsidRPr="0087642A">
        <w:t>immateriële activa”: fysiek of financieel niet-tastbare activa, zoals octrooien, licenties, knowhow of andere intellectuele-eigendomsrechten</w:t>
      </w:r>
      <w:r w:rsidR="003B1041">
        <w:t>.</w:t>
      </w:r>
    </w:p>
    <w:p w14:paraId="44A77AED" w14:textId="7FFE0986" w:rsidR="00007C8A" w:rsidRDefault="002F5457" w:rsidP="00192E8F">
      <w:pPr>
        <w:jc w:val="both"/>
      </w:pPr>
      <w:r>
        <w:rPr>
          <w:noProof/>
          <w:lang w:eastAsia="nl-NL"/>
        </w:rPr>
        <mc:AlternateContent>
          <mc:Choice Requires="wps">
            <w:drawing>
              <wp:anchor distT="45720" distB="45720" distL="114300" distR="114300" simplePos="0" relativeHeight="251663360" behindDoc="0" locked="0" layoutInCell="1" allowOverlap="1" wp14:anchorId="4FC06845" wp14:editId="236CEC05">
                <wp:simplePos x="0" y="0"/>
                <wp:positionH relativeFrom="margin">
                  <wp:posOffset>0</wp:posOffset>
                </wp:positionH>
                <wp:positionV relativeFrom="paragraph">
                  <wp:posOffset>220345</wp:posOffset>
                </wp:positionV>
                <wp:extent cx="5405119" cy="634364"/>
                <wp:effectExtent l="0" t="0" r="24765" b="13970"/>
                <wp:wrapTopAndBottom/>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EA76F55" w14:textId="7598374F" w:rsidR="002F5457" w:rsidRPr="002A62AB" w:rsidRDefault="002F5457" w:rsidP="002F5457">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47</w:t>
                            </w:r>
                            <w:r w:rsidRPr="002A62AB">
                              <w:rPr>
                                <w:b/>
                                <w:bCs/>
                              </w:rPr>
                              <w:t xml:space="preserve">, lid </w:t>
                            </w:r>
                            <w:r>
                              <w:rPr>
                                <w:b/>
                                <w:bCs/>
                              </w:rPr>
                              <w:t>7</w:t>
                            </w:r>
                            <w:r w:rsidRPr="002A62AB">
                              <w:rPr>
                                <w:b/>
                                <w:bCs/>
                              </w:rPr>
                              <w:t>:</w:t>
                            </w:r>
                          </w:p>
                          <w:p w14:paraId="3866E90C" w14:textId="77777777" w:rsidR="002F5457" w:rsidRDefault="002F5457" w:rsidP="002F5457"/>
                          <w:p w14:paraId="5F073910" w14:textId="77777777" w:rsidR="002F5457" w:rsidRDefault="002F5457" w:rsidP="002F5457"/>
                          <w:p w14:paraId="3325147F" w14:textId="77777777" w:rsidR="002F5457" w:rsidRDefault="002F5457" w:rsidP="002F5457"/>
                          <w:p w14:paraId="30902561" w14:textId="77777777" w:rsidR="002F5457" w:rsidRDefault="002F5457" w:rsidP="002F5457"/>
                          <w:p w14:paraId="24F6BA87" w14:textId="77777777" w:rsidR="002F5457" w:rsidRDefault="002F5457" w:rsidP="002F5457"/>
                          <w:p w14:paraId="285EA10A" w14:textId="77777777" w:rsidR="002F5457" w:rsidRDefault="002F5457" w:rsidP="002F5457"/>
                          <w:p w14:paraId="5154C7DC" w14:textId="77777777" w:rsidR="002F5457" w:rsidRDefault="002F5457" w:rsidP="002F5457"/>
                          <w:p w14:paraId="3C842AD9" w14:textId="77777777" w:rsidR="002F5457" w:rsidRDefault="002F5457" w:rsidP="002F5457"/>
                          <w:p w14:paraId="356C9E33" w14:textId="77777777" w:rsidR="002F5457" w:rsidRDefault="002F5457" w:rsidP="002F5457">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C06845" id="Tekstvak 3" o:spid="_x0000_s1028" type="#_x0000_t202" style="position:absolute;left:0;text-align:left;margin-left:0;margin-top:17.35pt;width:425.6pt;height:49.95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iFQ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Lrks5DgEBrBfUJibUwDi4uGgot2B+U9Di0JXXfD8wKStR7jc1ZZXkepjwq+eL1HBV7&#10;aakuLUxzhCqpp2QUtz5uRuTN3GITdzLy+5zJlDIOY6R9Wpww7Zd69Hpe780jAAAA//8DAFBLAwQU&#10;AAYACAAAACEAIRvrXdwAAAAHAQAADwAAAGRycy9kb3ducmV2LnhtbEyPwU7DMBBE70j8g7VIXCrq&#10;tGlCFeJUUKknTg3l7sZLEhGvg+226d+znOhxNKOZN+VmsoM4ow+9IwWLeQICqXGmp1bB4WP3tAYR&#10;oiajB0eo4IoBNtX9XakL4y60x3MdW8ElFAqtoItxLKQMTYdWh7kbkdj7ct7qyNK30nh94XI7yGWS&#10;5NLqnnih0yNuO2y+65NVkP/U6ez908xof929+cZmZnvIlHp8mF5fQESc4n8Y/vAZHSpmOroTmSAG&#10;BXwkKkhXzyDYXWeLJYgjx9JVDrIq5S1/9QsAAP//AwBQSwECLQAUAAYACAAAACEAtoM4kv4AAADh&#10;AQAAEwAAAAAAAAAAAAAAAAAAAAAAW0NvbnRlbnRfVHlwZXNdLnhtbFBLAQItABQABgAIAAAAIQA4&#10;/SH/1gAAAJQBAAALAAAAAAAAAAAAAAAAAC8BAABfcmVscy8ucmVsc1BLAQItABQABgAIAAAAIQAK&#10;tDciFQIAACYEAAAOAAAAAAAAAAAAAAAAAC4CAABkcnMvZTJvRG9jLnhtbFBLAQItABQABgAIAAAA&#10;IQAhG+td3AAAAAcBAAAPAAAAAAAAAAAAAAAAAG8EAABkcnMvZG93bnJldi54bWxQSwUGAAAAAAQA&#10;BADzAAAAeAUAAAAA&#10;">
                <v:textbox style="mso-fit-shape-to-text:t">
                  <w:txbxContent>
                    <w:p w14:paraId="3EA76F55" w14:textId="7598374F" w:rsidR="002F5457" w:rsidRPr="002A62AB" w:rsidRDefault="002F5457" w:rsidP="002F5457">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47</w:t>
                      </w:r>
                      <w:r w:rsidRPr="002A62AB">
                        <w:rPr>
                          <w:b/>
                          <w:bCs/>
                        </w:rPr>
                        <w:t xml:space="preserve">, lid </w:t>
                      </w:r>
                      <w:r>
                        <w:rPr>
                          <w:b/>
                          <w:bCs/>
                        </w:rPr>
                        <w:t>7</w:t>
                      </w:r>
                      <w:r w:rsidRPr="002A62AB">
                        <w:rPr>
                          <w:b/>
                          <w:bCs/>
                        </w:rPr>
                        <w:t>:</w:t>
                      </w:r>
                    </w:p>
                    <w:p w14:paraId="3866E90C" w14:textId="77777777" w:rsidR="002F5457" w:rsidRDefault="002F5457" w:rsidP="002F5457"/>
                    <w:p w14:paraId="5F073910" w14:textId="77777777" w:rsidR="002F5457" w:rsidRDefault="002F5457" w:rsidP="002F5457"/>
                    <w:p w14:paraId="3325147F" w14:textId="77777777" w:rsidR="002F5457" w:rsidRDefault="002F5457" w:rsidP="002F5457"/>
                    <w:p w14:paraId="30902561" w14:textId="77777777" w:rsidR="002F5457" w:rsidRDefault="002F5457" w:rsidP="002F5457"/>
                    <w:p w14:paraId="24F6BA87" w14:textId="77777777" w:rsidR="002F5457" w:rsidRDefault="002F5457" w:rsidP="002F5457"/>
                    <w:p w14:paraId="285EA10A" w14:textId="77777777" w:rsidR="002F5457" w:rsidRDefault="002F5457" w:rsidP="002F5457"/>
                    <w:p w14:paraId="5154C7DC" w14:textId="77777777" w:rsidR="002F5457" w:rsidRDefault="002F5457" w:rsidP="002F5457"/>
                    <w:p w14:paraId="3C842AD9" w14:textId="77777777" w:rsidR="002F5457" w:rsidRDefault="002F5457" w:rsidP="002F5457"/>
                    <w:p w14:paraId="356C9E33" w14:textId="77777777" w:rsidR="002F5457" w:rsidRDefault="002F5457" w:rsidP="002F5457">
                      <w:r>
                        <w:t xml:space="preserve">  </w:t>
                      </w:r>
                    </w:p>
                  </w:txbxContent>
                </v:textbox>
                <w10:wrap type="topAndBottom" anchorx="margin"/>
              </v:shape>
            </w:pict>
          </mc:Fallback>
        </mc:AlternateContent>
      </w:r>
    </w:p>
    <w:p w14:paraId="7A2A447C" w14:textId="77777777" w:rsidR="003B1041" w:rsidRPr="00E324E8" w:rsidRDefault="003B1041" w:rsidP="00192E8F">
      <w:pPr>
        <w:jc w:val="both"/>
      </w:pPr>
    </w:p>
    <w:p w14:paraId="764F105E" w14:textId="77777777" w:rsidR="00192E8F" w:rsidRDefault="002F5457" w:rsidP="00192E8F">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47</w:t>
      </w:r>
      <w:r w:rsidRPr="00326FA1">
        <w:rPr>
          <w:b/>
          <w:bCs/>
          <w:i/>
          <w:iCs/>
          <w:u w:val="single"/>
        </w:rPr>
        <w:t xml:space="preserve">, lid </w:t>
      </w:r>
      <w:r>
        <w:rPr>
          <w:b/>
          <w:bCs/>
          <w:i/>
          <w:iCs/>
          <w:u w:val="single"/>
        </w:rPr>
        <w:t>8:</w:t>
      </w:r>
    </w:p>
    <w:p w14:paraId="69C4D395" w14:textId="5233D14C" w:rsidR="00E324E8" w:rsidRDefault="00E324E8" w:rsidP="00192E8F">
      <w:pPr>
        <w:jc w:val="both"/>
        <w:rPr>
          <w:i/>
          <w:iCs/>
        </w:rPr>
      </w:pPr>
      <w:r w:rsidRPr="00E324E8">
        <w:rPr>
          <w:i/>
          <w:iCs/>
        </w:rPr>
        <w:t>De steunintensiteit bedraagt ten hoogste 35 % van de in aanmerking komende kosten. De steunintensiteit kan met 20 procentpunten worden verhoogd voor steun aan kleine ondernemingen en met 10 procentpunten voor steun aan middelgrote ondernemingen.</w:t>
      </w:r>
    </w:p>
    <w:p w14:paraId="69CC9C9B" w14:textId="77777777" w:rsidR="002F5457" w:rsidRDefault="002F5457" w:rsidP="00192E8F">
      <w:pPr>
        <w:jc w:val="both"/>
        <w:rPr>
          <w:i/>
          <w:iCs/>
        </w:rPr>
      </w:pPr>
    </w:p>
    <w:p w14:paraId="1EAF9B2B" w14:textId="77777777" w:rsidR="002F5457" w:rsidRDefault="002F5457" w:rsidP="00192E8F">
      <w:pPr>
        <w:jc w:val="both"/>
        <w:rPr>
          <w:b/>
          <w:bCs/>
          <w:i/>
          <w:iCs/>
          <w:u w:val="single"/>
        </w:rPr>
      </w:pPr>
    </w:p>
    <w:p w14:paraId="34814382" w14:textId="77777777" w:rsidR="00192E8F" w:rsidRDefault="002F5457" w:rsidP="00192E8F">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47</w:t>
      </w:r>
      <w:r w:rsidRPr="00326FA1">
        <w:rPr>
          <w:b/>
          <w:bCs/>
          <w:i/>
          <w:iCs/>
          <w:u w:val="single"/>
        </w:rPr>
        <w:t xml:space="preserve">, lid </w:t>
      </w:r>
      <w:r>
        <w:rPr>
          <w:b/>
          <w:bCs/>
          <w:i/>
          <w:iCs/>
          <w:u w:val="single"/>
        </w:rPr>
        <w:t>9:</w:t>
      </w:r>
    </w:p>
    <w:p w14:paraId="6502E450" w14:textId="02F7C188" w:rsidR="00D61094" w:rsidRPr="00E324E8" w:rsidRDefault="00D61094" w:rsidP="00192E8F">
      <w:pPr>
        <w:jc w:val="both"/>
        <w:rPr>
          <w:i/>
          <w:iCs/>
        </w:rPr>
      </w:pPr>
      <w:r w:rsidRPr="00D61094">
        <w:rPr>
          <w:i/>
          <w:iCs/>
        </w:rPr>
        <w:lastRenderedPageBreak/>
        <w:t>De steunintensiteit kan worden verhoogd met 15 procentpunten voor investeringen in steungebieden die aan de voorwaarden van artikel 107, lid 3, onder a), van het Verdrag voldoen, en met 5 procentpunten voor investeringen in steungebieden die aan de voorwaarden van artikel 107, lid 3, onder c), van het Verdrag voldoen.</w:t>
      </w:r>
      <w:r w:rsidR="001B57A4">
        <w:rPr>
          <w:rStyle w:val="Voetnootmarkering"/>
          <w:i/>
          <w:iCs/>
        </w:rPr>
        <w:footnoteReference w:id="4"/>
      </w:r>
    </w:p>
    <w:p w14:paraId="08EB8B4F" w14:textId="340EC62C" w:rsidR="00E324E8" w:rsidRDefault="00E324E8" w:rsidP="00192E8F">
      <w:pPr>
        <w:jc w:val="both"/>
      </w:pPr>
    </w:p>
    <w:p w14:paraId="05130C35" w14:textId="4D4938EE" w:rsidR="00D61094" w:rsidRDefault="00D61094" w:rsidP="00192E8F">
      <w:pPr>
        <w:jc w:val="both"/>
      </w:pPr>
      <w:r w:rsidRPr="00BB0726">
        <w:rPr>
          <w:b/>
          <w:bCs/>
        </w:rPr>
        <w:t>Toelichting</w:t>
      </w:r>
      <w:r>
        <w:t xml:space="preserve">: </w:t>
      </w:r>
      <w:r w:rsidR="002F5457">
        <w:br/>
        <w:t>Aan de hand van lid 8 en 9 wordt het subsidiepercentage per deelnemende partij bepaald. Geef aan welk steunpercentage voor de verschillende projectpartners van toepassing is en waarom.</w:t>
      </w:r>
    </w:p>
    <w:p w14:paraId="26CD0B2C" w14:textId="193592AC" w:rsidR="002F5457" w:rsidRDefault="002F5457" w:rsidP="00192E8F">
      <w:pPr>
        <w:jc w:val="both"/>
      </w:pPr>
      <w:r>
        <w:rPr>
          <w:noProof/>
          <w:lang w:eastAsia="nl-NL"/>
        </w:rPr>
        <mc:AlternateContent>
          <mc:Choice Requires="wps">
            <w:drawing>
              <wp:anchor distT="45720" distB="45720" distL="114300" distR="114300" simplePos="0" relativeHeight="251665408" behindDoc="0" locked="0" layoutInCell="1" allowOverlap="1" wp14:anchorId="37488F93" wp14:editId="75B8D1FE">
                <wp:simplePos x="0" y="0"/>
                <wp:positionH relativeFrom="margin">
                  <wp:posOffset>0</wp:posOffset>
                </wp:positionH>
                <wp:positionV relativeFrom="paragraph">
                  <wp:posOffset>220345</wp:posOffset>
                </wp:positionV>
                <wp:extent cx="5405119" cy="634364"/>
                <wp:effectExtent l="0" t="0" r="24765" b="20320"/>
                <wp:wrapTopAndBottom/>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1B117174" w14:textId="1E1B06FE" w:rsidR="002F5457" w:rsidRPr="002A62AB" w:rsidRDefault="002F5457" w:rsidP="00192E8F">
                            <w:pPr>
                              <w:jc w:val="both"/>
                              <w:rPr>
                                <w:b/>
                                <w:bCs/>
                              </w:rPr>
                            </w:pPr>
                            <w:r w:rsidRPr="002A62AB">
                              <w:rPr>
                                <w:b/>
                                <w:bCs/>
                              </w:rPr>
                              <w:t xml:space="preserve">Geef hier aan </w:t>
                            </w:r>
                            <w:r>
                              <w:rPr>
                                <w:b/>
                                <w:bCs/>
                              </w:rPr>
                              <w:t xml:space="preserve">de hand van artikel 47, lid 8 en lid 9, aan welk subsidiepercentage per projectpartner wordt gehanteerd en </w:t>
                            </w:r>
                            <w:r w:rsidRPr="002A62AB">
                              <w:rPr>
                                <w:b/>
                                <w:bCs/>
                              </w:rPr>
                              <w:t>waarom:</w:t>
                            </w:r>
                          </w:p>
                          <w:p w14:paraId="073A1F40" w14:textId="77777777" w:rsidR="002F5457" w:rsidRDefault="002F5457" w:rsidP="002F5457"/>
                          <w:p w14:paraId="5BCD7EE3" w14:textId="77777777" w:rsidR="002F5457" w:rsidRDefault="002F5457" w:rsidP="002F5457"/>
                          <w:p w14:paraId="7589C3D9" w14:textId="77777777" w:rsidR="002F5457" w:rsidRDefault="002F5457" w:rsidP="002F5457"/>
                          <w:p w14:paraId="412B3F90" w14:textId="77777777" w:rsidR="002F5457" w:rsidRDefault="002F5457" w:rsidP="002F5457"/>
                          <w:p w14:paraId="33324829" w14:textId="77777777" w:rsidR="002F5457" w:rsidRDefault="002F5457" w:rsidP="002F5457"/>
                          <w:p w14:paraId="2B07265C" w14:textId="77777777" w:rsidR="002F5457" w:rsidRDefault="002F5457" w:rsidP="002F5457"/>
                          <w:p w14:paraId="4C576C9D" w14:textId="77777777" w:rsidR="002F5457" w:rsidRDefault="002F5457" w:rsidP="002F5457"/>
                          <w:p w14:paraId="50EEB107" w14:textId="77777777" w:rsidR="002F5457" w:rsidRDefault="002F5457" w:rsidP="002F5457"/>
                          <w:p w14:paraId="700A4C41" w14:textId="77777777" w:rsidR="002F5457" w:rsidRDefault="002F5457" w:rsidP="002F5457">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488F93" id="Tekstvak 4" o:spid="_x0000_s1029" type="#_x0000_t202" style="position:absolute;left:0;text-align:left;margin-left:0;margin-top:17.35pt;width:425.6pt;height:49.95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nUFQIAACYEAAAOAAAAZHJzL2Uyb0RvYy54bWysU9tu2zAMfR+wfxD0vthOnKwx4hRdugwD&#10;ugvQ7QNkWY6FyaImKbG7ry8lu2l2exmmB4EUqUPykNxcD50iJ2GdBF3SbJZSIjSHWupDSb9+2b+6&#10;osR5pmumQIuSPghHr7cvX2x6U4g5tKBqYQmCaFf0pqSt96ZIEsdb0TE3AyM0GhuwHfOo2kNSW9Yj&#10;eqeSeZqukh5sbSxw4Ry+3o5Guo34TSO4/9Q0TniiSoq5+XjbeFfhTrYbVhwsM63kUxrsH7LomNQY&#10;9Ax1yzwjRyt/g+okt+Cg8TMOXQJNI7mINWA1WfpLNfctMyLWguQ4c6bJ/T9Y/vF0bz5b4oc3MGAD&#10;YxHO3AH/5oiGXcv0QdxYC30rWI2Bs0BZ0htXTF8D1a5wAaTqP0CNTWZHDxFoaGwXWME6CaJjAx7O&#10;pIvBE46PyzxdZtmaEo621SJfrPIYghVPv411/p2AjgShpBabGtHZ6c75kA0rnlxCMAdK1nupVFTs&#10;odopS04MB2Afz4T+k5vSpC/pejlfjgT8FSKN508QnfQ4yUp2Jb06O7Ei0PZW13HOPJNqlDFlpSce&#10;A3UjiX6oBiLrki5CgEBrBfUDEmthHFxcNBRasD8o6XFoS+q+H5kVlKj3GpuzzvI8THlU8uXrOSr2&#10;0lJdWpjmCFVST8ko7nzcjMibucEm7mXk9zmTKWUcxkj7tDhh2i/16PW83ttHAAAA//8DAFBLAwQU&#10;AAYACAAAACEAIRvrXdwAAAAHAQAADwAAAGRycy9kb3ducmV2LnhtbEyPwU7DMBBE70j8g7VIXCrq&#10;tGlCFeJUUKknTg3l7sZLEhGvg+226d+znOhxNKOZN+VmsoM4ow+9IwWLeQICqXGmp1bB4WP3tAYR&#10;oiajB0eo4IoBNtX9XakL4y60x3MdW8ElFAqtoItxLKQMTYdWh7kbkdj7ct7qyNK30nh94XI7yGWS&#10;5NLqnnih0yNuO2y+65NVkP/U6ez908xof929+cZmZnvIlHp8mF5fQESc4n8Y/vAZHSpmOroTmSAG&#10;BXwkKkhXzyDYXWeLJYgjx9JVDrIq5S1/9QsAAP//AwBQSwECLQAUAAYACAAAACEAtoM4kv4AAADh&#10;AQAAEwAAAAAAAAAAAAAAAAAAAAAAW0NvbnRlbnRfVHlwZXNdLnhtbFBLAQItABQABgAIAAAAIQA4&#10;/SH/1gAAAJQBAAALAAAAAAAAAAAAAAAAAC8BAABfcmVscy8ucmVsc1BLAQItABQABgAIAAAAIQDY&#10;A1nUFQIAACYEAAAOAAAAAAAAAAAAAAAAAC4CAABkcnMvZTJvRG9jLnhtbFBLAQItABQABgAIAAAA&#10;IQAhG+td3AAAAAcBAAAPAAAAAAAAAAAAAAAAAG8EAABkcnMvZG93bnJldi54bWxQSwUGAAAAAAQA&#10;BADzAAAAeAUAAAAA&#10;">
                <v:textbox style="mso-fit-shape-to-text:t">
                  <w:txbxContent>
                    <w:p w14:paraId="1B117174" w14:textId="1E1B06FE" w:rsidR="002F5457" w:rsidRPr="002A62AB" w:rsidRDefault="002F5457" w:rsidP="00192E8F">
                      <w:pPr>
                        <w:jc w:val="both"/>
                        <w:rPr>
                          <w:b/>
                          <w:bCs/>
                        </w:rPr>
                      </w:pPr>
                      <w:r w:rsidRPr="002A62AB">
                        <w:rPr>
                          <w:b/>
                          <w:bCs/>
                        </w:rPr>
                        <w:t xml:space="preserve">Geef hier aan </w:t>
                      </w:r>
                      <w:r>
                        <w:rPr>
                          <w:b/>
                          <w:bCs/>
                        </w:rPr>
                        <w:t xml:space="preserve">de hand van artikel 47, lid 8 en lid 9, aan welk subsidiepercentage per projectpartner wordt gehanteerd en </w:t>
                      </w:r>
                      <w:r w:rsidRPr="002A62AB">
                        <w:rPr>
                          <w:b/>
                          <w:bCs/>
                        </w:rPr>
                        <w:t>waarom:</w:t>
                      </w:r>
                    </w:p>
                    <w:p w14:paraId="073A1F40" w14:textId="77777777" w:rsidR="002F5457" w:rsidRDefault="002F5457" w:rsidP="002F5457"/>
                    <w:p w14:paraId="5BCD7EE3" w14:textId="77777777" w:rsidR="002F5457" w:rsidRDefault="002F5457" w:rsidP="002F5457"/>
                    <w:p w14:paraId="7589C3D9" w14:textId="77777777" w:rsidR="002F5457" w:rsidRDefault="002F5457" w:rsidP="002F5457"/>
                    <w:p w14:paraId="412B3F90" w14:textId="77777777" w:rsidR="002F5457" w:rsidRDefault="002F5457" w:rsidP="002F5457"/>
                    <w:p w14:paraId="33324829" w14:textId="77777777" w:rsidR="002F5457" w:rsidRDefault="002F5457" w:rsidP="002F5457"/>
                    <w:p w14:paraId="2B07265C" w14:textId="77777777" w:rsidR="002F5457" w:rsidRDefault="002F5457" w:rsidP="002F5457"/>
                    <w:p w14:paraId="4C576C9D" w14:textId="77777777" w:rsidR="002F5457" w:rsidRDefault="002F5457" w:rsidP="002F5457"/>
                    <w:p w14:paraId="50EEB107" w14:textId="77777777" w:rsidR="002F5457" w:rsidRDefault="002F5457" w:rsidP="002F5457"/>
                    <w:p w14:paraId="700A4C41" w14:textId="77777777" w:rsidR="002F5457" w:rsidRDefault="002F5457" w:rsidP="002F5457">
                      <w:r>
                        <w:t xml:space="preserve">  </w:t>
                      </w:r>
                    </w:p>
                  </w:txbxContent>
                </v:textbox>
                <w10:wrap type="topAndBottom" anchorx="margin"/>
              </v:shape>
            </w:pict>
          </mc:Fallback>
        </mc:AlternateContent>
      </w:r>
    </w:p>
    <w:p w14:paraId="35D54766" w14:textId="7BB7217F" w:rsidR="00E324E8" w:rsidRDefault="00E324E8" w:rsidP="00192E8F">
      <w:pPr>
        <w:jc w:val="both"/>
      </w:pPr>
    </w:p>
    <w:p w14:paraId="08BCF246" w14:textId="77777777" w:rsidR="00192E8F" w:rsidRDefault="002F5457" w:rsidP="00192E8F">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47</w:t>
      </w:r>
      <w:r w:rsidRPr="00326FA1">
        <w:rPr>
          <w:b/>
          <w:bCs/>
          <w:i/>
          <w:iCs/>
          <w:u w:val="single"/>
        </w:rPr>
        <w:t xml:space="preserve">, lid </w:t>
      </w:r>
      <w:r>
        <w:rPr>
          <w:b/>
          <w:bCs/>
          <w:i/>
          <w:iCs/>
          <w:u w:val="single"/>
        </w:rPr>
        <w:t>10:</w:t>
      </w:r>
    </w:p>
    <w:p w14:paraId="366C19BC" w14:textId="18830286" w:rsidR="00E324E8" w:rsidRPr="00E324E8" w:rsidRDefault="00192E8F" w:rsidP="00192E8F">
      <w:pPr>
        <w:jc w:val="both"/>
      </w:pPr>
      <w:r>
        <w:rPr>
          <w:noProof/>
          <w:lang w:eastAsia="nl-NL"/>
        </w:rPr>
        <mc:AlternateContent>
          <mc:Choice Requires="wps">
            <w:drawing>
              <wp:anchor distT="45720" distB="45720" distL="114300" distR="114300" simplePos="0" relativeHeight="251667456" behindDoc="0" locked="0" layoutInCell="1" allowOverlap="1" wp14:anchorId="5618FC58" wp14:editId="75049EB3">
                <wp:simplePos x="0" y="0"/>
                <wp:positionH relativeFrom="margin">
                  <wp:align>left</wp:align>
                </wp:positionH>
                <wp:positionV relativeFrom="paragraph">
                  <wp:posOffset>656590</wp:posOffset>
                </wp:positionV>
                <wp:extent cx="5404485" cy="1371600"/>
                <wp:effectExtent l="0" t="0" r="24765" b="19050"/>
                <wp:wrapTopAndBottom/>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1371600"/>
                        </a:xfrm>
                        <a:prstGeom prst="rect">
                          <a:avLst/>
                        </a:prstGeom>
                        <a:solidFill>
                          <a:srgbClr val="FFFFFF"/>
                        </a:solidFill>
                        <a:ln w="9525">
                          <a:solidFill>
                            <a:srgbClr val="000000"/>
                          </a:solidFill>
                          <a:miter lim="800000"/>
                          <a:headEnd/>
                          <a:tailEnd/>
                        </a:ln>
                      </wps:spPr>
                      <wps:txbx>
                        <w:txbxContent>
                          <w:p w14:paraId="5DDB8BCE" w14:textId="7B693981" w:rsidR="002F5457" w:rsidRPr="002F5457" w:rsidRDefault="002F5457" w:rsidP="002F5457">
                            <w:pPr>
                              <w:rPr>
                                <w:b/>
                                <w:bCs/>
                              </w:rPr>
                            </w:pPr>
                            <w:r w:rsidRPr="002F5457">
                              <w:rPr>
                                <w:b/>
                                <w:bCs/>
                              </w:rPr>
                              <w:t>U dient hier te onderbouwen dat het project voldoet aan artikel 47, lid 10</w:t>
                            </w:r>
                            <w:r>
                              <w:rPr>
                                <w:b/>
                                <w:bCs/>
                              </w:rPr>
                              <w:t>:</w:t>
                            </w:r>
                            <w:r w:rsidRPr="002F5457">
                              <w:rPr>
                                <w:b/>
                                <w:bCs/>
                              </w:rPr>
                              <w:br/>
                            </w:r>
                          </w:p>
                          <w:p w14:paraId="4A8F36C7" w14:textId="77777777" w:rsidR="002F5457" w:rsidRDefault="002F5457" w:rsidP="002F5457"/>
                          <w:p w14:paraId="73353B12" w14:textId="77777777" w:rsidR="002F5457" w:rsidRDefault="002F5457" w:rsidP="002F5457"/>
                          <w:p w14:paraId="5C280604" w14:textId="77777777" w:rsidR="002F5457" w:rsidRDefault="002F5457" w:rsidP="002F5457"/>
                          <w:p w14:paraId="067BB7A0" w14:textId="77777777" w:rsidR="002F5457" w:rsidRDefault="002F5457" w:rsidP="002F5457"/>
                          <w:p w14:paraId="53402561" w14:textId="77777777" w:rsidR="002F5457" w:rsidRDefault="002F5457" w:rsidP="002F5457"/>
                          <w:p w14:paraId="5EE6D32D" w14:textId="77777777" w:rsidR="002F5457" w:rsidRDefault="002F5457" w:rsidP="002F5457"/>
                          <w:p w14:paraId="5840567D" w14:textId="77777777" w:rsidR="002F5457" w:rsidRDefault="002F5457" w:rsidP="002F5457"/>
                          <w:p w14:paraId="3742DDE4" w14:textId="77777777" w:rsidR="002F5457" w:rsidRDefault="002F5457" w:rsidP="002F5457"/>
                          <w:p w14:paraId="1B473D8F" w14:textId="77777777" w:rsidR="002F5457" w:rsidRDefault="002F5457" w:rsidP="002F545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8FC58" id="Tekstvak 5" o:spid="_x0000_s1030" type="#_x0000_t202" style="position:absolute;left:0;text-align:left;margin-left:0;margin-top:51.7pt;width:425.55pt;height:108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B1MFgIAACcEAAAOAAAAZHJzL2Uyb0RvYy54bWysU81u2zAMvg/YOwi6L7Yzp02NKEWXLsOA&#10;7gfo9gCyLMfCZFGTlNjd05eS0zTotsswHQRSpD6SH8nV9dhrcpDOKzCMFrOcEmkENMrsGP3+bftm&#10;SYkP3DRcg5GMPkhPr9evX60GW8k5dKAb6QiCGF8NltEuBFtlmRed7LmfgZUGjS24ngdU3S5rHB8Q&#10;vdfZPM8vsgFcYx0I6T2+3k5Guk74bStF+NK2XgaiGcXcQrpduut4Z+sVr3aO206JYxr8H7LouTIY&#10;9AR1ywMne6d+g+qVcOChDTMBfQZtq4RMNWA1Rf6imvuOW5lqQXK8PdHk/x+s+Hy4t18dCeM7GLGB&#10;qQhv70D88MTApuNmJ2+cg6GTvMHARaQsG6yvjl8j1b7yEaQePkGDTeb7AAlobF0fWcE6CaJjAx5O&#10;pMsxEIGPizIvy+WCEoG24u1lcZGntmS8evpunQ8fJPQkCow67GqC54c7H2I6vHpyidE8aNVsldZJ&#10;cbt6ox05cJyAbTqpghdu2pCB0avFfDEx8FeIPJ0/QfQq4Chr1TO6PDnxKvL23jRp0AJXepIxZW2O&#10;REbuJhbDWI9ENYyWMUDktYbmAZl1ME0ubhoKHbhflAw4tYz6n3vuJCX6o8HuXBVlGcc8KeXico6K&#10;O7fU5xZuBEIxGiiZxE1IqxF5M3CDXWxV4vc5k2PKOI2J9uPmxHE/15PX836vHwEAAP//AwBQSwME&#10;FAAGAAgAAAAhACM8MvvfAAAACAEAAA8AAABkcnMvZG93bnJldi54bWxMj8FOwzAQRO9I/IO1SFwQ&#10;dUJCSUOcCiGB6A0Kgqsbb5OIeB1sNw1/z3KC4+ysZt5U69kOYkIfekcK0kUCAqlxpqdWwdvrw2UB&#10;IkRNRg+OUME3BljXpyeVLo070gtO29gKDqFQagVdjGMpZWg6tDos3IjE3t55qyNL30rj9ZHD7SCv&#10;kmQpre6JGzo94n2Hzef2YBUU+dP0ETbZ83uz3A+reHEzPX55pc7P5rtbEBHn+PcMv/iMDjUz7dyB&#10;TBCDAh4S+ZpkOQi2i+s0BbFTkKWrHGRdyf8D6h8AAAD//wMAUEsBAi0AFAAGAAgAAAAhALaDOJL+&#10;AAAA4QEAABMAAAAAAAAAAAAAAAAAAAAAAFtDb250ZW50X1R5cGVzXS54bWxQSwECLQAUAAYACAAA&#10;ACEAOP0h/9YAAACUAQAACwAAAAAAAAAAAAAAAAAvAQAAX3JlbHMvLnJlbHNQSwECLQAUAAYACAAA&#10;ACEAahwdTBYCAAAnBAAADgAAAAAAAAAAAAAAAAAuAgAAZHJzL2Uyb0RvYy54bWxQSwECLQAUAAYA&#10;CAAAACEAIzwy+98AAAAIAQAADwAAAAAAAAAAAAAAAABwBAAAZHJzL2Rvd25yZXYueG1sUEsFBgAA&#10;AAAEAAQA8wAAAHwFAAAAAA==&#10;">
                <v:textbox>
                  <w:txbxContent>
                    <w:p w14:paraId="5DDB8BCE" w14:textId="7B693981" w:rsidR="002F5457" w:rsidRPr="002F5457" w:rsidRDefault="002F5457" w:rsidP="002F5457">
                      <w:pPr>
                        <w:rPr>
                          <w:b/>
                          <w:bCs/>
                        </w:rPr>
                      </w:pPr>
                      <w:r w:rsidRPr="002F5457">
                        <w:rPr>
                          <w:b/>
                          <w:bCs/>
                        </w:rPr>
                        <w:t>U dient hier te onderbouwen dat het project voldoet aan artikel 47, lid 10</w:t>
                      </w:r>
                      <w:r>
                        <w:rPr>
                          <w:b/>
                          <w:bCs/>
                        </w:rPr>
                        <w:t>:</w:t>
                      </w:r>
                      <w:r w:rsidRPr="002F5457">
                        <w:rPr>
                          <w:b/>
                          <w:bCs/>
                        </w:rPr>
                        <w:br/>
                      </w:r>
                    </w:p>
                    <w:p w14:paraId="4A8F36C7" w14:textId="77777777" w:rsidR="002F5457" w:rsidRDefault="002F5457" w:rsidP="002F5457"/>
                    <w:p w14:paraId="73353B12" w14:textId="77777777" w:rsidR="002F5457" w:rsidRDefault="002F5457" w:rsidP="002F5457"/>
                    <w:p w14:paraId="5C280604" w14:textId="77777777" w:rsidR="002F5457" w:rsidRDefault="002F5457" w:rsidP="002F5457"/>
                    <w:p w14:paraId="067BB7A0" w14:textId="77777777" w:rsidR="002F5457" w:rsidRDefault="002F5457" w:rsidP="002F5457"/>
                    <w:p w14:paraId="53402561" w14:textId="77777777" w:rsidR="002F5457" w:rsidRDefault="002F5457" w:rsidP="002F5457"/>
                    <w:p w14:paraId="5EE6D32D" w14:textId="77777777" w:rsidR="002F5457" w:rsidRDefault="002F5457" w:rsidP="002F5457"/>
                    <w:p w14:paraId="5840567D" w14:textId="77777777" w:rsidR="002F5457" w:rsidRDefault="002F5457" w:rsidP="002F5457"/>
                    <w:p w14:paraId="3742DDE4" w14:textId="77777777" w:rsidR="002F5457" w:rsidRDefault="002F5457" w:rsidP="002F5457"/>
                    <w:p w14:paraId="1B473D8F" w14:textId="77777777" w:rsidR="002F5457" w:rsidRDefault="002F5457" w:rsidP="002F5457">
                      <w:r>
                        <w:t xml:space="preserve">  </w:t>
                      </w:r>
                    </w:p>
                  </w:txbxContent>
                </v:textbox>
                <w10:wrap type="topAndBottom" anchorx="margin"/>
              </v:shape>
            </w:pict>
          </mc:Fallback>
        </mc:AlternateContent>
      </w:r>
      <w:r w:rsidR="00E324E8" w:rsidRPr="002F5457">
        <w:rPr>
          <w:i/>
          <w:iCs/>
        </w:rPr>
        <w:t>Steun ten behoeve van investeringen met betrekking tot recycling en hergebruik van het eigen afval van de begunstigde onderneming is op grond van dit artikel niet van de verplichting tot aanmelding vrijgesteld.</w:t>
      </w:r>
    </w:p>
    <w:p w14:paraId="0734E112" w14:textId="27F014BF" w:rsidR="00D61094" w:rsidRDefault="00D61094" w:rsidP="00192E8F">
      <w:pPr>
        <w:jc w:val="both"/>
      </w:pPr>
    </w:p>
    <w:p w14:paraId="4AC9FDDB" w14:textId="77777777" w:rsidR="00D61094" w:rsidRDefault="00D61094" w:rsidP="00192E8F">
      <w:pPr>
        <w:jc w:val="both"/>
      </w:pPr>
    </w:p>
    <w:p w14:paraId="2BF277C7" w14:textId="4D4F9455" w:rsidR="00007C8A" w:rsidRDefault="00007C8A" w:rsidP="00192E8F">
      <w:pPr>
        <w:jc w:val="both"/>
      </w:pPr>
    </w:p>
    <w:p w14:paraId="1BDEF48F" w14:textId="33954ED7" w:rsidR="00BB0726" w:rsidRPr="00C72E38" w:rsidRDefault="00BB0726" w:rsidP="00192E8F">
      <w:pPr>
        <w:jc w:val="both"/>
      </w:pPr>
    </w:p>
    <w:sectPr w:rsidR="00BB0726" w:rsidRPr="00C72E38" w:rsidSect="00201945">
      <w:headerReference w:type="even" r:id="rId9"/>
      <w:headerReference w:type="default" r:id="rId10"/>
      <w:footerReference w:type="even" r:id="rId11"/>
      <w:footerReference w:type="default" r:id="rId12"/>
      <w:headerReference w:type="first" r:id="rId13"/>
      <w:footerReference w:type="first" r:id="rId14"/>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2E7F" w14:textId="77777777" w:rsidR="00E87978" w:rsidRDefault="00E879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4479" w14:textId="635EB4AA" w:rsidR="00471FF9" w:rsidRDefault="00471FF9" w:rsidP="00471FF9">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0118249D" wp14:editId="2493F221">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7" name="Afbeelding 7"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A359D2">
      <w:rPr>
        <w:rFonts w:asciiTheme="minorHAnsi" w:hAnsiTheme="minorHAnsi" w:cstheme="minorHAnsi"/>
        <w:b/>
        <w:bCs/>
        <w:color w:val="004A99"/>
      </w:rPr>
      <w:t>JTF</w:t>
    </w:r>
    <w:r>
      <w:rPr>
        <w:rFonts w:asciiTheme="minorHAnsi" w:hAnsiTheme="minorHAnsi" w:cstheme="minorHAnsi"/>
        <w:b/>
        <w:bCs/>
        <w:color w:val="004A99"/>
      </w:rPr>
      <w:t xml:space="preserve"> 2021-2027</w:t>
    </w:r>
  </w:p>
  <w:p w14:paraId="0944013E" w14:textId="77777777" w:rsidR="00E87978" w:rsidRPr="00471FF9" w:rsidRDefault="00E87978" w:rsidP="00471F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230A" w14:textId="77777777" w:rsidR="00E87978" w:rsidRDefault="00E879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A359D2"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5054C852" w14:textId="7768900D" w:rsidR="00994628" w:rsidRDefault="00994628">
      <w:pPr>
        <w:pStyle w:val="Voetnoottekst"/>
      </w:pPr>
      <w:r>
        <w:rPr>
          <w:rStyle w:val="Voetnootmarkering"/>
        </w:rPr>
        <w:footnoteRef/>
      </w:r>
      <w:r>
        <w:t xml:space="preserve"> </w:t>
      </w:r>
      <w:bookmarkStart w:id="2" w:name="_Hlk105151433"/>
      <w:r>
        <w:t>D</w:t>
      </w:r>
      <w:r w:rsidRPr="000A03AF">
        <w:t xml:space="preserve">e AGVV </w:t>
      </w:r>
      <w:r>
        <w:t xml:space="preserve">zal in 2022 </w:t>
      </w:r>
      <w:r w:rsidRPr="000A03AF">
        <w:t>worden gewijzigd</w:t>
      </w:r>
      <w:r>
        <w:t xml:space="preserve">. Het kan daardoor zijn </w:t>
      </w:r>
      <w:r w:rsidRPr="000A03AF">
        <w:t>dat deze checklist wijzigt.</w:t>
      </w:r>
      <w:bookmarkEnd w:id="2"/>
    </w:p>
  </w:footnote>
  <w:footnote w:id="3">
    <w:p w14:paraId="1325AB94" w14:textId="77777777" w:rsidR="003B1041" w:rsidRDefault="003B1041" w:rsidP="003B1041">
      <w:pPr>
        <w:pStyle w:val="Voetnoottekst"/>
      </w:pPr>
      <w:r>
        <w:rPr>
          <w:rStyle w:val="Voetnootmarkering"/>
        </w:rPr>
        <w:footnoteRef/>
      </w:r>
      <w:r>
        <w:t xml:space="preserve"> punt 72, </w:t>
      </w:r>
      <w:r w:rsidRPr="00E05E57">
        <w:t>Richtsnoeren staatssteun ten behoeve van milieubescherming en energie 2014-2020</w:t>
      </w:r>
      <w:r>
        <w:t xml:space="preserve"> </w:t>
      </w:r>
      <w:r w:rsidRPr="00E05E57">
        <w:t>(2014/C 200/01)</w:t>
      </w:r>
    </w:p>
  </w:footnote>
  <w:footnote w:id="4">
    <w:p w14:paraId="75C83447" w14:textId="73101885" w:rsidR="001B57A4" w:rsidRDefault="001B57A4">
      <w:pPr>
        <w:pStyle w:val="Voetnoottekst"/>
      </w:pPr>
      <w:r>
        <w:rPr>
          <w:rStyle w:val="Voetnootmarkering"/>
        </w:rPr>
        <w:footnoteRef/>
      </w:r>
      <w:r>
        <w:t xml:space="preserve"> Zie de website van de Beheerautoriteit voor een overzichtskaart van de a- en c-steungebieden in de betreffende regio.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2814" w14:textId="77777777" w:rsidR="00E87978" w:rsidRDefault="00E879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8683" w14:textId="77777777" w:rsidR="00E87978" w:rsidRDefault="00E879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74D8" w14:textId="77777777" w:rsidR="00E87978" w:rsidRDefault="00E8797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64494103">
    <w:abstractNumId w:val="7"/>
  </w:num>
  <w:num w:numId="2" w16cid:durableId="357509455">
    <w:abstractNumId w:val="3"/>
  </w:num>
  <w:num w:numId="3" w16cid:durableId="1598829072">
    <w:abstractNumId w:val="11"/>
  </w:num>
  <w:num w:numId="4" w16cid:durableId="825439882">
    <w:abstractNumId w:val="6"/>
  </w:num>
  <w:num w:numId="5" w16cid:durableId="1174956590">
    <w:abstractNumId w:val="0"/>
  </w:num>
  <w:num w:numId="6" w16cid:durableId="1447116918">
    <w:abstractNumId w:val="10"/>
  </w:num>
  <w:num w:numId="7" w16cid:durableId="2073236072">
    <w:abstractNumId w:val="1"/>
  </w:num>
  <w:num w:numId="8" w16cid:durableId="1770196793">
    <w:abstractNumId w:val="8"/>
  </w:num>
  <w:num w:numId="9" w16cid:durableId="209652706">
    <w:abstractNumId w:val="5"/>
  </w:num>
  <w:num w:numId="10" w16cid:durableId="514462252">
    <w:abstractNumId w:val="6"/>
  </w:num>
  <w:num w:numId="11" w16cid:durableId="684788430">
    <w:abstractNumId w:val="6"/>
  </w:num>
  <w:num w:numId="12" w16cid:durableId="1279605918">
    <w:abstractNumId w:val="2"/>
  </w:num>
  <w:num w:numId="13" w16cid:durableId="783615791">
    <w:abstractNumId w:val="4"/>
  </w:num>
  <w:num w:numId="14" w16cid:durableId="14811960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4301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07469"/>
    <w:rsid w:val="00007C8A"/>
    <w:rsid w:val="00021666"/>
    <w:rsid w:val="00054E66"/>
    <w:rsid w:val="00072673"/>
    <w:rsid w:val="000D1C37"/>
    <w:rsid w:val="000D3E45"/>
    <w:rsid w:val="000F3550"/>
    <w:rsid w:val="00102CAF"/>
    <w:rsid w:val="00102D36"/>
    <w:rsid w:val="00110A65"/>
    <w:rsid w:val="001248A8"/>
    <w:rsid w:val="00136F72"/>
    <w:rsid w:val="00192E8F"/>
    <w:rsid w:val="001955D0"/>
    <w:rsid w:val="00197612"/>
    <w:rsid w:val="001B57A4"/>
    <w:rsid w:val="001B5BF7"/>
    <w:rsid w:val="001C405B"/>
    <w:rsid w:val="001C517A"/>
    <w:rsid w:val="001D03DE"/>
    <w:rsid w:val="00201945"/>
    <w:rsid w:val="00211907"/>
    <w:rsid w:val="00267E3F"/>
    <w:rsid w:val="0028560D"/>
    <w:rsid w:val="002A40B7"/>
    <w:rsid w:val="002D7EE3"/>
    <w:rsid w:val="002F5457"/>
    <w:rsid w:val="00324A63"/>
    <w:rsid w:val="003408E8"/>
    <w:rsid w:val="00360D99"/>
    <w:rsid w:val="0036762E"/>
    <w:rsid w:val="003812AF"/>
    <w:rsid w:val="003849F9"/>
    <w:rsid w:val="003950D3"/>
    <w:rsid w:val="003B1041"/>
    <w:rsid w:val="003D6486"/>
    <w:rsid w:val="003E74C0"/>
    <w:rsid w:val="00406012"/>
    <w:rsid w:val="004138C8"/>
    <w:rsid w:val="0042793D"/>
    <w:rsid w:val="00447DEC"/>
    <w:rsid w:val="00452EBF"/>
    <w:rsid w:val="00454CF1"/>
    <w:rsid w:val="004622C9"/>
    <w:rsid w:val="00465D20"/>
    <w:rsid w:val="00471FF9"/>
    <w:rsid w:val="004C76F8"/>
    <w:rsid w:val="004D55F1"/>
    <w:rsid w:val="004D7111"/>
    <w:rsid w:val="004E0238"/>
    <w:rsid w:val="00524790"/>
    <w:rsid w:val="005471E0"/>
    <w:rsid w:val="00571B15"/>
    <w:rsid w:val="00571B71"/>
    <w:rsid w:val="005831C5"/>
    <w:rsid w:val="005E6B57"/>
    <w:rsid w:val="005F161A"/>
    <w:rsid w:val="005F34FE"/>
    <w:rsid w:val="005F60F6"/>
    <w:rsid w:val="00621815"/>
    <w:rsid w:val="00627D64"/>
    <w:rsid w:val="00630F0B"/>
    <w:rsid w:val="006571CE"/>
    <w:rsid w:val="00685E27"/>
    <w:rsid w:val="006A53D1"/>
    <w:rsid w:val="006D3559"/>
    <w:rsid w:val="006F05CC"/>
    <w:rsid w:val="006F631B"/>
    <w:rsid w:val="007045B8"/>
    <w:rsid w:val="0075030E"/>
    <w:rsid w:val="007536C4"/>
    <w:rsid w:val="007840F7"/>
    <w:rsid w:val="007F5D2B"/>
    <w:rsid w:val="00822991"/>
    <w:rsid w:val="00834F47"/>
    <w:rsid w:val="008418FE"/>
    <w:rsid w:val="00881667"/>
    <w:rsid w:val="008858B5"/>
    <w:rsid w:val="00893CDE"/>
    <w:rsid w:val="008C4B99"/>
    <w:rsid w:val="00907AC3"/>
    <w:rsid w:val="00912F32"/>
    <w:rsid w:val="009226F1"/>
    <w:rsid w:val="009244BD"/>
    <w:rsid w:val="00925438"/>
    <w:rsid w:val="00936554"/>
    <w:rsid w:val="00937C5B"/>
    <w:rsid w:val="009436D9"/>
    <w:rsid w:val="00994628"/>
    <w:rsid w:val="00995CA7"/>
    <w:rsid w:val="00996F85"/>
    <w:rsid w:val="009D5089"/>
    <w:rsid w:val="00A01C22"/>
    <w:rsid w:val="00A11840"/>
    <w:rsid w:val="00A30351"/>
    <w:rsid w:val="00A359D2"/>
    <w:rsid w:val="00A50BB8"/>
    <w:rsid w:val="00A76A29"/>
    <w:rsid w:val="00AC7021"/>
    <w:rsid w:val="00AF6D7F"/>
    <w:rsid w:val="00B04835"/>
    <w:rsid w:val="00B11F1C"/>
    <w:rsid w:val="00B216D8"/>
    <w:rsid w:val="00B51362"/>
    <w:rsid w:val="00B64D3D"/>
    <w:rsid w:val="00B668FC"/>
    <w:rsid w:val="00B83C70"/>
    <w:rsid w:val="00BA3684"/>
    <w:rsid w:val="00BB0726"/>
    <w:rsid w:val="00BB6462"/>
    <w:rsid w:val="00BD25F4"/>
    <w:rsid w:val="00C344BC"/>
    <w:rsid w:val="00C72E38"/>
    <w:rsid w:val="00C80912"/>
    <w:rsid w:val="00C93E9E"/>
    <w:rsid w:val="00CD1E0D"/>
    <w:rsid w:val="00CF1750"/>
    <w:rsid w:val="00D1255B"/>
    <w:rsid w:val="00D548EE"/>
    <w:rsid w:val="00D61094"/>
    <w:rsid w:val="00D7141E"/>
    <w:rsid w:val="00D842D8"/>
    <w:rsid w:val="00D95557"/>
    <w:rsid w:val="00DA27F6"/>
    <w:rsid w:val="00DA6C3D"/>
    <w:rsid w:val="00DB5269"/>
    <w:rsid w:val="00DD409F"/>
    <w:rsid w:val="00E005DA"/>
    <w:rsid w:val="00E01953"/>
    <w:rsid w:val="00E324E8"/>
    <w:rsid w:val="00E43808"/>
    <w:rsid w:val="00E7133A"/>
    <w:rsid w:val="00E7563F"/>
    <w:rsid w:val="00E87978"/>
    <w:rsid w:val="00EB7113"/>
    <w:rsid w:val="00EC2A89"/>
    <w:rsid w:val="00EE515E"/>
    <w:rsid w:val="00EF4900"/>
    <w:rsid w:val="00F00090"/>
    <w:rsid w:val="00F13C3C"/>
    <w:rsid w:val="00F23A27"/>
    <w:rsid w:val="00F5399E"/>
    <w:rsid w:val="00F55147"/>
    <w:rsid w:val="00F600BE"/>
    <w:rsid w:val="00F953EF"/>
    <w:rsid w:val="00FA3B14"/>
    <w:rsid w:val="00FA4F00"/>
    <w:rsid w:val="00FB0384"/>
    <w:rsid w:val="00FB3AB1"/>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F00090"/>
    <w:rPr>
      <w:sz w:val="16"/>
      <w:szCs w:val="16"/>
    </w:rPr>
  </w:style>
  <w:style w:type="paragraph" w:styleId="Tekstopmerking">
    <w:name w:val="annotation text"/>
    <w:basedOn w:val="Standaard"/>
    <w:link w:val="TekstopmerkingChar"/>
    <w:uiPriority w:val="99"/>
    <w:semiHidden/>
    <w:unhideWhenUsed/>
    <w:rsid w:val="00F00090"/>
    <w:pPr>
      <w:spacing w:line="240" w:lineRule="auto"/>
    </w:pPr>
    <w:rPr>
      <w:szCs w:val="20"/>
    </w:rPr>
  </w:style>
  <w:style w:type="character" w:customStyle="1" w:styleId="TekstopmerkingChar">
    <w:name w:val="Tekst opmerking Char"/>
    <w:basedOn w:val="Standaardalinea-lettertype"/>
    <w:link w:val="Tekstopmerking"/>
    <w:uiPriority w:val="99"/>
    <w:semiHidden/>
    <w:rsid w:val="00F00090"/>
    <w:rPr>
      <w:szCs w:val="20"/>
    </w:rPr>
  </w:style>
  <w:style w:type="paragraph" w:styleId="Onderwerpvanopmerking">
    <w:name w:val="annotation subject"/>
    <w:basedOn w:val="Tekstopmerking"/>
    <w:next w:val="Tekstopmerking"/>
    <w:link w:val="OnderwerpvanopmerkingChar"/>
    <w:uiPriority w:val="99"/>
    <w:semiHidden/>
    <w:unhideWhenUsed/>
    <w:rsid w:val="00F00090"/>
    <w:rPr>
      <w:b/>
      <w:bCs/>
    </w:rPr>
  </w:style>
  <w:style w:type="character" w:customStyle="1" w:styleId="OnderwerpvanopmerkingChar">
    <w:name w:val="Onderwerp van opmerking Char"/>
    <w:basedOn w:val="TekstopmerkingChar"/>
    <w:link w:val="Onderwerpvanopmerking"/>
    <w:uiPriority w:val="99"/>
    <w:semiHidden/>
    <w:rsid w:val="00F00090"/>
    <w:rPr>
      <w:b/>
      <w:bCs/>
      <w:szCs w:val="20"/>
    </w:rPr>
  </w:style>
  <w:style w:type="paragraph" w:styleId="Revisie">
    <w:name w:val="Revision"/>
    <w:hidden/>
    <w:uiPriority w:val="99"/>
    <w:semiHidden/>
    <w:rsid w:val="00937C5B"/>
    <w:pPr>
      <w:spacing w:line="240" w:lineRule="auto"/>
      <w:ind w:left="0" w:firstLine="0"/>
    </w:pPr>
  </w:style>
  <w:style w:type="character" w:styleId="Hyperlink">
    <w:name w:val="Hyperlink"/>
    <w:basedOn w:val="Standaardalinea-lettertype"/>
    <w:uiPriority w:val="99"/>
    <w:unhideWhenUsed/>
    <w:rsid w:val="00360D99"/>
    <w:rPr>
      <w:color w:val="0000FF"/>
      <w:u w:val="single"/>
    </w:rPr>
  </w:style>
  <w:style w:type="paragraph" w:styleId="Koptekst">
    <w:name w:val="header"/>
    <w:basedOn w:val="Standaard"/>
    <w:link w:val="KoptekstChar"/>
    <w:uiPriority w:val="99"/>
    <w:unhideWhenUsed/>
    <w:rsid w:val="00E8797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87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058092">
      <w:bodyDiv w:val="1"/>
      <w:marLeft w:val="0"/>
      <w:marRight w:val="0"/>
      <w:marTop w:val="0"/>
      <w:marBottom w:val="0"/>
      <w:divBdr>
        <w:top w:val="none" w:sz="0" w:space="0" w:color="auto"/>
        <w:left w:val="none" w:sz="0" w:space="0" w:color="auto"/>
        <w:bottom w:val="none" w:sz="0" w:space="0" w:color="auto"/>
        <w:right w:val="none" w:sz="0" w:space="0" w:color="auto"/>
      </w:divBdr>
    </w:div>
    <w:div w:id="1995598848">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32014R0651&amp;from=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77CAE-B64A-4199-97C6-CE2E2307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928</Words>
  <Characters>5104</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7</cp:revision>
  <cp:lastPrinted>2019-11-18T13:40:00Z</cp:lastPrinted>
  <dcterms:created xsi:type="dcterms:W3CDTF">2022-06-01T07:40:00Z</dcterms:created>
  <dcterms:modified xsi:type="dcterms:W3CDTF">2022-11-25T09:42:00Z</dcterms:modified>
</cp:coreProperties>
</file>