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81BA" w14:textId="77777777" w:rsidR="008E2203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r w:rsidR="008E2203" w:rsidRPr="008E2203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SUBSIDIE INVESTERING EN OPLEIDING (JTF)</w:t>
      </w:r>
    </w:p>
    <w:p w14:paraId="238E8FF0" w14:textId="045439A2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onderbouwing over hoe de opgegeven waarde zal worden bereikt. Indien er op een bepaalde indicator niet gescoord wordt, vult u als streefwaarde “0” in. </w:t>
      </w:r>
    </w:p>
    <w:p w14:paraId="333171B7" w14:textId="075C21BD" w:rsidR="00095F92" w:rsidRPr="006F3F63" w:rsidRDefault="00F90565" w:rsidP="006F3F6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147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7285"/>
        <w:gridCol w:w="1378"/>
        <w:gridCol w:w="1378"/>
        <w:gridCol w:w="3738"/>
      </w:tblGrid>
      <w:tr w:rsidR="00060353" w:rsidRPr="008E2203" w14:paraId="4FCEB29E" w14:textId="46938753" w:rsidTr="007050C2">
        <w:trPr>
          <w:trHeight w:val="288"/>
        </w:trPr>
        <w:tc>
          <w:tcPr>
            <w:tcW w:w="967" w:type="dxa"/>
            <w:shd w:val="clear" w:color="auto" w:fill="auto"/>
            <w:noWrap/>
            <w:hideMark/>
          </w:tcPr>
          <w:p w14:paraId="655FD7A5" w14:textId="77777777" w:rsidR="00060353" w:rsidRPr="008E2203" w:rsidRDefault="00060353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285" w:type="dxa"/>
            <w:shd w:val="clear" w:color="auto" w:fill="auto"/>
            <w:noWrap/>
            <w:hideMark/>
          </w:tcPr>
          <w:p w14:paraId="28E0B6B9" w14:textId="3D99ED5B" w:rsidR="00060353" w:rsidRPr="008E2203" w:rsidRDefault="00060353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26EE633" w14:textId="0A77EBDD" w:rsidR="00060353" w:rsidRDefault="00060353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Nulwaarde</w:t>
            </w:r>
            <w:proofErr w:type="spellEnd"/>
          </w:p>
        </w:tc>
        <w:tc>
          <w:tcPr>
            <w:tcW w:w="1378" w:type="dxa"/>
          </w:tcPr>
          <w:p w14:paraId="755C7377" w14:textId="6745F903" w:rsidR="00060353" w:rsidRPr="008E2203" w:rsidRDefault="00060353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Streefwaarde </w:t>
            </w:r>
          </w:p>
        </w:tc>
        <w:tc>
          <w:tcPr>
            <w:tcW w:w="3738" w:type="dxa"/>
          </w:tcPr>
          <w:p w14:paraId="24BB44BC" w14:textId="4D54EB50" w:rsidR="00060353" w:rsidRPr="008E2203" w:rsidRDefault="00060353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Onderbouwing </w:t>
            </w:r>
          </w:p>
        </w:tc>
      </w:tr>
      <w:tr w:rsidR="00E7156E" w:rsidRPr="008E2203" w14:paraId="7EA8FA9A" w14:textId="393EF3EE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734836E0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RCR01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6E185A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Banen gecreëerd in ondersteunde entiteiten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3D9C" w14:textId="07B59BDB" w:rsidR="00E7156E" w:rsidRPr="00060353" w:rsidRDefault="00E7156E" w:rsidP="00E7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nl-NL"/>
              </w:rPr>
            </w:pPr>
            <w:r w:rsidRPr="003C5FA3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E9B6DF3" w14:textId="2C63BCFF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3F20BE0A" w14:textId="053C8A89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7156E" w:rsidRPr="008E2203" w14:paraId="0EBABA5E" w14:textId="1558E838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3BC21A8A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RCR98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080F81A" w14:textId="1735F432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Personeel dat een opleiding in vaardigheden voltooit</w:t>
            </w:r>
            <w:r w:rsidR="007050C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(totaal van RCR98a t/m 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4847" w14:textId="0199DFA5" w:rsidR="00E7156E" w:rsidRPr="00060353" w:rsidRDefault="00E7156E" w:rsidP="00E7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nl-NL"/>
              </w:rPr>
            </w:pPr>
            <w:r w:rsidRPr="003C5FA3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6371CD4E" w14:textId="1ED94672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0ED15B41" w14:textId="5E7902EB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64C7CF22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18CB10A2" w14:textId="2A428FE3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RCR98a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49C5D5" w14:textId="65264B3D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Naar type vaardigheid: technische vaardigheden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51F2" w14:textId="089C8175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50EF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534F9B63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30090313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69800B3E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44A557BF" w14:textId="70E8C606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RCR98b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2404A5" w14:textId="0921416C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Naar type vaardigheid: management/beheer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E1A3" w14:textId="771F1DEC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50EF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B273727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2A7BC6A2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49F1F09F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3B3DA89F" w14:textId="3ADE7E1B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RCR98c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77AACE9" w14:textId="5BD7930A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Naar type vaardigheid: ondernemerschap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359E" w14:textId="7FCBDE51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50EF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153DD979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00CCC017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543626C8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3D97BFDC" w14:textId="70E0E6C2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RCR98d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A828ED" w14:textId="7830D96B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Naar type vaardigheid: groen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C2F2" w14:textId="4B1CC5BB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50EF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6EE19641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5F4E26DF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50C9AE54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58C8BB6B" w14:textId="79A105DC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RCR98e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CAD768" w14:textId="0511E891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Naar type vaardigheid: overig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7AF6" w14:textId="29DA7DF6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50EF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12980277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6CA35390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7156E" w:rsidRPr="008E2203" w14:paraId="3C4F260E" w14:textId="1CB30DE9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5CE3869C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PSOI01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FAFF4CD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Slimme energiesystemen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F085" w14:textId="07255BD1" w:rsidR="00E7156E" w:rsidRPr="00060353" w:rsidRDefault="00E7156E" w:rsidP="00E7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nl-NL"/>
              </w:rPr>
            </w:pPr>
            <w:r w:rsidRPr="003C5FA3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0BCDD1A8" w14:textId="3E917C7F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1C29600A" w14:textId="7BB28CBB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7156E" w:rsidRPr="008E2203" w14:paraId="0F8346F1" w14:textId="7A56228A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471F7F6A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PSOI02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E67CF2A" w14:textId="3C78D486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Oplossingen voor elektriciteitsopslag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(in MWh)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872" w14:textId="3F400E1C" w:rsidR="00E7156E" w:rsidRPr="00060353" w:rsidRDefault="00E7156E" w:rsidP="00E7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nl-NL"/>
              </w:rPr>
            </w:pPr>
            <w:r w:rsidRPr="003C5FA3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3D0BD148" w14:textId="3E551D18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55781034" w14:textId="71F0C6E9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7156E" w:rsidRPr="008E2203" w14:paraId="6DC99D6A" w14:textId="632CF85A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4F248243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RCO022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354327" w14:textId="77777777" w:rsidR="00E7156E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Bijkomende productiecapaciteit voor hernieuwbare energie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(Output in MW)</w:t>
            </w:r>
            <w:r w:rsidR="007050C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46A61D94" w14:textId="7299A03F" w:rsidR="007050C2" w:rsidRPr="008E2203" w:rsidRDefault="007050C2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Totaal van RCO22a en b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C859" w14:textId="176A1B75" w:rsidR="00E7156E" w:rsidRPr="00060353" w:rsidRDefault="00E7156E" w:rsidP="00E7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nl-NL"/>
              </w:rPr>
            </w:pPr>
            <w:r w:rsidRPr="003C5FA3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20DB6019" w14:textId="4D32D860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4F407A26" w14:textId="308CB3D3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1B3FC3EC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6B3C60E5" w14:textId="1000D183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RCO22a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65E1BBE" w14:textId="2A4BF748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waarvan: elektriciteit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06E3" w14:textId="46C6F237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4DF2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36241B84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224063C2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050C2" w:rsidRPr="008E2203" w14:paraId="6976412D" w14:textId="77777777" w:rsidTr="007050C2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2CCC326D" w14:textId="5DC4A7AE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RCO22b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B73A9B" w14:textId="3F5A3EB4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waarvan: thermisch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1495" w14:textId="5946F71B" w:rsidR="007050C2" w:rsidRPr="003C5FA3" w:rsidRDefault="007050C2" w:rsidP="00705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4DF2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1B323FCE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71C68F59" w14:textId="77777777" w:rsidR="007050C2" w:rsidRPr="008E2203" w:rsidRDefault="007050C2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7156E" w:rsidRPr="008E2203" w14:paraId="1FA8003B" w14:textId="779ADB65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6C8740F3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RCR29</w:t>
            </w:r>
          </w:p>
        </w:tc>
        <w:tc>
          <w:tcPr>
            <w:tcW w:w="7285" w:type="dxa"/>
            <w:shd w:val="clear" w:color="auto" w:fill="auto"/>
            <w:noWrap/>
            <w:hideMark/>
          </w:tcPr>
          <w:p w14:paraId="1BD3992C" w14:textId="3D7C5578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Geraamde uitstoot van broeikasgassen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</w:t>
            </w:r>
            <w:r>
              <w:t>Ton CO2 / jaar)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861EAE9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78" w:type="dxa"/>
          </w:tcPr>
          <w:p w14:paraId="470E5C9E" w14:textId="5049C045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0ADF987F" w14:textId="1B026CA3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7156E" w:rsidRPr="008E2203" w14:paraId="57D6BD7D" w14:textId="3EE9FBB5" w:rsidTr="007050C2">
        <w:trPr>
          <w:trHeight w:val="317"/>
        </w:trPr>
        <w:tc>
          <w:tcPr>
            <w:tcW w:w="967" w:type="dxa"/>
            <w:shd w:val="clear" w:color="auto" w:fill="auto"/>
            <w:noWrap/>
            <w:hideMark/>
          </w:tcPr>
          <w:p w14:paraId="0C04492B" w14:textId="77777777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RCR32</w:t>
            </w:r>
          </w:p>
        </w:tc>
        <w:tc>
          <w:tcPr>
            <w:tcW w:w="7285" w:type="dxa"/>
            <w:shd w:val="clear" w:color="auto" w:fill="auto"/>
            <w:noWrap/>
            <w:hideMark/>
          </w:tcPr>
          <w:p w14:paraId="1B77A3E1" w14:textId="6AF1AC09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color w:val="000000"/>
                <w:lang w:eastAsia="nl-NL"/>
              </w:rPr>
              <w:t>Extra operationeel vermogen geïnstalleerd voor hernieuwbare energie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(MW)</w:t>
            </w:r>
          </w:p>
        </w:tc>
        <w:tc>
          <w:tcPr>
            <w:tcW w:w="1378" w:type="dxa"/>
          </w:tcPr>
          <w:p w14:paraId="38ACE3C7" w14:textId="4A929EF9" w:rsidR="00E7156E" w:rsidRPr="008E2203" w:rsidRDefault="00E7156E" w:rsidP="00E7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FA3">
              <w:rPr>
                <w:rFonts w:ascii="Calibri" w:eastAsia="Times New Roman" w:hAnsi="Calibri" w:cs="Calibri"/>
                <w:color w:val="000000"/>
                <w:lang w:eastAsia="nl-NL"/>
              </w:rPr>
              <w:t>NVT</w:t>
            </w:r>
          </w:p>
        </w:tc>
        <w:tc>
          <w:tcPr>
            <w:tcW w:w="1378" w:type="dxa"/>
          </w:tcPr>
          <w:p w14:paraId="695296F4" w14:textId="1F7DD04D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316A11BE" w14:textId="0D03E41B" w:rsidR="00E7156E" w:rsidRPr="008E2203" w:rsidRDefault="00E7156E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060353"/>
    <w:rsid w:val="00095F92"/>
    <w:rsid w:val="000C3462"/>
    <w:rsid w:val="00541B59"/>
    <w:rsid w:val="006F3F63"/>
    <w:rsid w:val="007050C2"/>
    <w:rsid w:val="00746ED8"/>
    <w:rsid w:val="008E2203"/>
    <w:rsid w:val="00A035C5"/>
    <w:rsid w:val="00AB1BDC"/>
    <w:rsid w:val="00C62FF9"/>
    <w:rsid w:val="00E7156E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Jaklien Bousema | SNN</cp:lastModifiedBy>
  <cp:revision>4</cp:revision>
  <dcterms:created xsi:type="dcterms:W3CDTF">2023-06-20T13:08:00Z</dcterms:created>
  <dcterms:modified xsi:type="dcterms:W3CDTF">2023-10-19T15:01:00Z</dcterms:modified>
</cp:coreProperties>
</file>