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2F6EFE" w14:textId="395324A3" w:rsidR="002F0D53" w:rsidRPr="00FA3DBE" w:rsidRDefault="00FA3DBE" w:rsidP="002F0D53">
      <w:pPr>
        <w:rPr>
          <w:rFonts w:ascii="Verdana" w:hAnsi="Verdana" w:cs="Arial"/>
          <w:b/>
          <w:color w:val="000000"/>
          <w:sz w:val="20"/>
          <w:szCs w:val="20"/>
          <w:lang w:val="en-US"/>
        </w:rPr>
      </w:pPr>
      <w:bookmarkStart w:id="0" w:name="_GoBack"/>
      <w:bookmarkEnd w:id="0"/>
      <w:r w:rsidRPr="00FA3DBE">
        <w:rPr>
          <w:rFonts w:ascii="Verdana" w:hAnsi="Verdana" w:cs="Arial"/>
          <w:b/>
          <w:color w:val="000000"/>
          <w:sz w:val="20"/>
          <w:szCs w:val="20"/>
          <w:lang w:val="en-US"/>
        </w:rPr>
        <w:t xml:space="preserve">Bijlage </w:t>
      </w:r>
      <w:r w:rsidR="00B477FC" w:rsidRPr="00FA3DBE">
        <w:rPr>
          <w:rFonts w:ascii="Verdana" w:hAnsi="Verdana" w:cs="Arial"/>
          <w:b/>
          <w:color w:val="000000"/>
          <w:sz w:val="20"/>
          <w:szCs w:val="20"/>
          <w:lang w:val="en-US"/>
        </w:rPr>
        <w:t xml:space="preserve">RIG 2019: </w:t>
      </w:r>
      <w:r w:rsidR="002F0D53" w:rsidRPr="00FA3DBE">
        <w:rPr>
          <w:rFonts w:ascii="Verdana" w:hAnsi="Verdana" w:cs="Arial"/>
          <w:b/>
          <w:color w:val="000000"/>
          <w:sz w:val="20"/>
          <w:szCs w:val="20"/>
          <w:lang w:val="en-US"/>
        </w:rPr>
        <w:t xml:space="preserve">Model voor </w:t>
      </w:r>
      <w:r w:rsidR="00BC0DD2" w:rsidRPr="00FA3DBE">
        <w:rPr>
          <w:rFonts w:ascii="Verdana" w:hAnsi="Verdana" w:cs="Arial"/>
          <w:b/>
          <w:color w:val="000000"/>
          <w:sz w:val="20"/>
          <w:szCs w:val="20"/>
          <w:lang w:val="en-US"/>
        </w:rPr>
        <w:t xml:space="preserve">Business Case </w:t>
      </w:r>
    </w:p>
    <w:p w14:paraId="38D93D89" w14:textId="77777777" w:rsidR="002F0D53" w:rsidRPr="00FA3DBE" w:rsidRDefault="002F0D53" w:rsidP="002F0D53">
      <w:pPr>
        <w:rPr>
          <w:rFonts w:ascii="Verdana" w:hAnsi="Verdana" w:cs="Arial"/>
          <w:color w:val="000000"/>
          <w:sz w:val="18"/>
          <w:szCs w:val="18"/>
          <w:lang w:val="en-US"/>
        </w:rPr>
      </w:pPr>
    </w:p>
    <w:p w14:paraId="011A75EF" w14:textId="0A7B08B6" w:rsidR="002F0D53" w:rsidRPr="00995FE0" w:rsidRDefault="00BC0DD2" w:rsidP="002F0D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Verdana" w:hAnsi="Verdana" w:cs="Arial"/>
          <w:color w:val="000000"/>
          <w:sz w:val="18"/>
          <w:szCs w:val="18"/>
        </w:rPr>
      </w:pPr>
      <w:r>
        <w:rPr>
          <w:rFonts w:ascii="Verdana" w:hAnsi="Verdana" w:cs="Arial"/>
          <w:color w:val="000000"/>
          <w:sz w:val="18"/>
          <w:szCs w:val="18"/>
        </w:rPr>
        <w:t xml:space="preserve">Naast uw projectplan vragen wij u een business case mee te sturen van uw investeringsproject. Onder </w:t>
      </w:r>
      <w:r w:rsidR="008C6C47">
        <w:rPr>
          <w:rFonts w:ascii="Verdana" w:hAnsi="Verdana" w:cs="Arial"/>
          <w:color w:val="000000"/>
          <w:sz w:val="18"/>
          <w:szCs w:val="18"/>
        </w:rPr>
        <w:t xml:space="preserve">een </w:t>
      </w:r>
      <w:r>
        <w:rPr>
          <w:rFonts w:ascii="Verdana" w:hAnsi="Verdana" w:cs="Arial"/>
          <w:color w:val="000000"/>
          <w:sz w:val="18"/>
          <w:szCs w:val="18"/>
        </w:rPr>
        <w:t xml:space="preserve">business case verstaan wij het document dat ten grondslag ligt aan uw besluit voor (starten van uw) investeringsproject. Het document </w:t>
      </w:r>
      <w:r w:rsidR="00B477FC">
        <w:rPr>
          <w:rFonts w:ascii="Verdana" w:hAnsi="Verdana" w:cs="Arial"/>
          <w:color w:val="000000"/>
          <w:sz w:val="18"/>
          <w:szCs w:val="18"/>
        </w:rPr>
        <w:t>be</w:t>
      </w:r>
      <w:r>
        <w:rPr>
          <w:rFonts w:ascii="Verdana" w:hAnsi="Verdana" w:cs="Arial"/>
          <w:color w:val="000000"/>
          <w:sz w:val="18"/>
          <w:szCs w:val="18"/>
        </w:rPr>
        <w:t xml:space="preserve">vat ten minste informatie over onderstaande onderwerpen met betrekking tot uw investeringsproject. </w:t>
      </w:r>
    </w:p>
    <w:p w14:paraId="6F2AF809" w14:textId="77777777" w:rsidR="002F0D53" w:rsidRPr="00995FE0" w:rsidRDefault="002F0D53" w:rsidP="002F0D53">
      <w:pPr>
        <w:jc w:val="both"/>
        <w:rPr>
          <w:rFonts w:ascii="Verdana" w:hAnsi="Verdana" w:cs="Arial"/>
          <w:color w:val="000000"/>
          <w:sz w:val="18"/>
          <w:szCs w:val="18"/>
        </w:rPr>
      </w:pPr>
    </w:p>
    <w:p w14:paraId="5E7A6389" w14:textId="77777777" w:rsidR="002F0D53" w:rsidRDefault="002F0D53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1849644D" w14:textId="5993641C" w:rsidR="002F0D53" w:rsidRDefault="00BC0DD2" w:rsidP="007D5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1. Doelgroep die met voorgenomen investering wordt bediend</w:t>
      </w:r>
    </w:p>
    <w:p w14:paraId="4CF368E4" w14:textId="310BCCBE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2CBA6DAA" w14:textId="070DE808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3B8B2325" w14:textId="63D00AAC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3F364638" w14:textId="2030B51A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05DA301D" w14:textId="1E748800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77923C11" w14:textId="401750BC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5981202D" w14:textId="49BC3D0F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557F32B4" w14:textId="0BC8FD75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38B031B8" w14:textId="5A702CDE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1C76365D" w14:textId="7E104EF8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52B28158" w14:textId="2B9DA1EE" w:rsidR="00BC0DD2" w:rsidRDefault="00BC0DD2" w:rsidP="007D5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2. Waarde propositie van het investeringsproject (onderscheidende/toegevoegde waarde)</w:t>
      </w:r>
    </w:p>
    <w:p w14:paraId="57B8B0BA" w14:textId="6360C581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1285E253" w14:textId="35483251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2DBF0EB1" w14:textId="15A357CC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366BE921" w14:textId="64DB5D6B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4E9BC82F" w14:textId="495B85A5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5722EB39" w14:textId="71A6D334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28016881" w14:textId="5912E505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44E8C795" w14:textId="313D8602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204ABD44" w14:textId="6E4B9891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6528DBB9" w14:textId="6B823B85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7E324C0F" w14:textId="34532295" w:rsidR="00BC0DD2" w:rsidRDefault="00BC0DD2" w:rsidP="007D5A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3. Klantrelatie(s)</w:t>
      </w:r>
    </w:p>
    <w:p w14:paraId="22723323" w14:textId="12209691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073CEBC8" w14:textId="472E067C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4BBBB10B" w14:textId="7A83BF58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2B5096B2" w14:textId="4DB1EABA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3D86C706" w14:textId="768E08C5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41F3545E" w14:textId="2EF87C15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0DBCF49E" w14:textId="250113B6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355DFD71" w14:textId="71D0A719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6CA75C1F" w14:textId="6B85FCC8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3ADDE1CE" w14:textId="77777777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0E3F77AD" w14:textId="6ADBD8FC" w:rsidR="00BC0DD2" w:rsidRDefault="00BC0DD2" w:rsidP="00757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4. Verkoopkanalen (waarmee u in contact komt met de klant(en))</w:t>
      </w:r>
    </w:p>
    <w:p w14:paraId="0556E8C6" w14:textId="722C9FE9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34FF9F63" w14:textId="4D92689D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04C42C1A" w14:textId="74DC857C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4AF9CE0C" w14:textId="6C6280B1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19EFFA71" w14:textId="26678982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6D130C80" w14:textId="0ED38742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63F8B316" w14:textId="56FB311A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7D9791AD" w14:textId="3ABC94E1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6FA85F77" w14:textId="29634F5E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61A453FE" w14:textId="7837306E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7849E125" w14:textId="0F0E976A" w:rsidR="00BC0DD2" w:rsidRDefault="00BC0DD2" w:rsidP="00757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5. Verdienmodel</w:t>
      </w:r>
      <w:r w:rsidR="00AA18B2">
        <w:rPr>
          <w:rFonts w:ascii="Verdana" w:hAnsi="Verdana" w:cs="Arial"/>
          <w:b/>
          <w:sz w:val="18"/>
          <w:szCs w:val="18"/>
        </w:rPr>
        <w:t xml:space="preserve"> aan de hand van een cashflow analyse</w:t>
      </w:r>
    </w:p>
    <w:p w14:paraId="2E031D5A" w14:textId="4889DF89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6C515C70" w14:textId="08543472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216CA15A" w14:textId="5F76CC6A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6B8CECBA" w14:textId="18627CD4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155BA22A" w14:textId="7768F43B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106E6682" w14:textId="765F526E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41EA318F" w14:textId="507C0E7E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4244E5EB" w14:textId="683542A8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5E4B2283" w14:textId="0377E29F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293D97E0" w14:textId="3AF82300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5C637A6F" w14:textId="6F5CE071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591B535F" w14:textId="085A5B53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0D6E43A4" w14:textId="49BF68FF" w:rsidR="00BC0DD2" w:rsidRDefault="00BC0DD2" w:rsidP="00757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6. Hulpmiddelen/belangrijkste bedrijfsmiddelen</w:t>
      </w:r>
    </w:p>
    <w:p w14:paraId="44B3FBA2" w14:textId="47C94EA4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10DACCC9" w14:textId="34EF0161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5014AF38" w14:textId="4492CE09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4EF70F2D" w14:textId="770E1E5E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73AFE100" w14:textId="3D57A9B9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6716E743" w14:textId="74B2D2FF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0B5582CA" w14:textId="6A87467D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62A811B5" w14:textId="64BC46F6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25FB2F06" w14:textId="3047C2FC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4C10142A" w14:textId="1FE26833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0A587A5A" w14:textId="7D8E73E0" w:rsidR="00BC0DD2" w:rsidRDefault="00BC0DD2" w:rsidP="00757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7. Belangrijkste kernactiviteit(en)</w:t>
      </w:r>
    </w:p>
    <w:p w14:paraId="5D004971" w14:textId="6F0E6890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072FE7FC" w14:textId="53E35F66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54CFB661" w14:textId="3F947769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3DB5DE9F" w14:textId="052A4DAF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42F2F6D6" w14:textId="7DF4356C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1CB26D98" w14:textId="04230F5A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5010ACD6" w14:textId="2AC36FFA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26AB8251" w14:textId="1CB3359E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221CC039" w14:textId="44070BAC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5D578B77" w14:textId="028E471A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1558ECAE" w14:textId="2D2DE39B" w:rsidR="00BC0DD2" w:rsidRDefault="00BC0DD2" w:rsidP="00757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8. Strategische partner(s)</w:t>
      </w:r>
    </w:p>
    <w:p w14:paraId="70B6614C" w14:textId="289BAEC9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778D2FC1" w14:textId="77777777" w:rsidR="00FC050B" w:rsidRDefault="00FC050B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1574FE24" w14:textId="44467AF4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5EE7AE3E" w14:textId="791464ED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1E70C139" w14:textId="66B17B8D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41DDB3E1" w14:textId="714A888A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5365131D" w14:textId="679B1879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4406CB19" w14:textId="53AA628F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4A93F80B" w14:textId="299F8DA6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6909D000" w14:textId="387D80C5" w:rsidR="00BC0DD2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431FE783" w14:textId="1E1AD2AC" w:rsidR="00BC0DD2" w:rsidRDefault="00BC0DD2" w:rsidP="007579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9. Kostenstructuur</w:t>
      </w:r>
    </w:p>
    <w:p w14:paraId="6D4E571B" w14:textId="77777777" w:rsidR="00BC0DD2" w:rsidRPr="00995FE0" w:rsidRDefault="00BC0DD2" w:rsidP="002F0D53">
      <w:pPr>
        <w:jc w:val="both"/>
        <w:rPr>
          <w:rFonts w:ascii="Verdana" w:hAnsi="Verdana" w:cs="Arial"/>
          <w:b/>
          <w:sz w:val="18"/>
          <w:szCs w:val="18"/>
        </w:rPr>
      </w:pPr>
    </w:p>
    <w:p w14:paraId="32AC44CE" w14:textId="77777777" w:rsidR="002F0D53" w:rsidRPr="005923A8" w:rsidRDefault="002F0D53" w:rsidP="002F0D53">
      <w:pPr>
        <w:ind w:left="360"/>
        <w:jc w:val="both"/>
        <w:rPr>
          <w:rFonts w:ascii="Verdana" w:hAnsi="Verdana" w:cs="Arial"/>
          <w:sz w:val="18"/>
          <w:szCs w:val="18"/>
        </w:rPr>
      </w:pPr>
    </w:p>
    <w:p w14:paraId="15D873B9" w14:textId="77777777" w:rsidR="002F0D53" w:rsidRPr="00995FE0" w:rsidRDefault="002F0D53" w:rsidP="002F0D53">
      <w:pPr>
        <w:jc w:val="both"/>
        <w:rPr>
          <w:rFonts w:ascii="Verdana" w:hAnsi="Verdana" w:cs="Arial"/>
          <w:sz w:val="18"/>
          <w:szCs w:val="18"/>
        </w:rPr>
      </w:pPr>
    </w:p>
    <w:p w14:paraId="627E5B1A" w14:textId="77777777" w:rsidR="00D02E97" w:rsidRPr="008159E4" w:rsidRDefault="00D02E97" w:rsidP="008159E4">
      <w:pPr>
        <w:pStyle w:val="Geenafstand"/>
        <w:rPr>
          <w:rFonts w:ascii="Verdana" w:hAnsi="Verdana"/>
          <w:sz w:val="18"/>
          <w:szCs w:val="18"/>
        </w:rPr>
      </w:pPr>
    </w:p>
    <w:sectPr w:rsidR="00D02E97" w:rsidRPr="008159E4" w:rsidSect="00BC0DD2">
      <w:foot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7C71CD" w14:textId="77777777" w:rsidR="00123D03" w:rsidRDefault="00123D03" w:rsidP="00123D03">
      <w:r>
        <w:separator/>
      </w:r>
    </w:p>
  </w:endnote>
  <w:endnote w:type="continuationSeparator" w:id="0">
    <w:p w14:paraId="66EDC0BE" w14:textId="77777777" w:rsidR="00123D03" w:rsidRDefault="00123D03" w:rsidP="00123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1518016"/>
      <w:docPartObj>
        <w:docPartGallery w:val="Page Numbers (Bottom of Page)"/>
        <w:docPartUnique/>
      </w:docPartObj>
    </w:sdtPr>
    <w:sdtEndPr/>
    <w:sdtContent>
      <w:p w14:paraId="36B58F06" w14:textId="2A50711E" w:rsidR="00123D03" w:rsidRDefault="00123D03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81086FC" w14:textId="77777777" w:rsidR="00123D03" w:rsidRDefault="00123D0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4C12AC" w14:textId="77777777" w:rsidR="00123D03" w:rsidRDefault="00123D03" w:rsidP="00123D03">
      <w:r>
        <w:separator/>
      </w:r>
    </w:p>
  </w:footnote>
  <w:footnote w:type="continuationSeparator" w:id="0">
    <w:p w14:paraId="1F42A0EB" w14:textId="77777777" w:rsidR="00123D03" w:rsidRDefault="00123D03" w:rsidP="00123D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E2E83"/>
    <w:multiLevelType w:val="hybridMultilevel"/>
    <w:tmpl w:val="A8D4583C"/>
    <w:lvl w:ilvl="0" w:tplc="4BFC4F7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18"/>
        <w:szCs w:val="18"/>
      </w:rPr>
    </w:lvl>
    <w:lvl w:ilvl="1" w:tplc="B352CDCE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C4E23E2"/>
    <w:multiLevelType w:val="hybridMultilevel"/>
    <w:tmpl w:val="28186EFE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2E250402"/>
    <w:multiLevelType w:val="hybridMultilevel"/>
    <w:tmpl w:val="72E09E88"/>
    <w:lvl w:ilvl="0" w:tplc="0413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352CDCE">
      <w:start w:val="1"/>
      <w:numFmt w:val="decimal"/>
      <w:lvlText w:val="%2."/>
      <w:lvlJc w:val="left"/>
      <w:pPr>
        <w:tabs>
          <w:tab w:val="num" w:pos="1425"/>
        </w:tabs>
        <w:ind w:left="1425" w:hanging="705"/>
      </w:pPr>
      <w:rPr>
        <w:rFonts w:hint="default"/>
      </w:rPr>
    </w:lvl>
    <w:lvl w:ilvl="2" w:tplc="0413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4371719"/>
    <w:multiLevelType w:val="hybridMultilevel"/>
    <w:tmpl w:val="A8CC4C62"/>
    <w:lvl w:ilvl="0" w:tplc="97F2C972">
      <w:start w:val="4"/>
      <w:numFmt w:val="bullet"/>
      <w:lvlText w:val="-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1" w:tplc="0413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D53"/>
    <w:rsid w:val="00004A38"/>
    <w:rsid w:val="00073535"/>
    <w:rsid w:val="000814EF"/>
    <w:rsid w:val="000E37BC"/>
    <w:rsid w:val="00123D03"/>
    <w:rsid w:val="001D47A8"/>
    <w:rsid w:val="002440AB"/>
    <w:rsid w:val="00253F1B"/>
    <w:rsid w:val="002F0D53"/>
    <w:rsid w:val="003443FF"/>
    <w:rsid w:val="00384E7A"/>
    <w:rsid w:val="00417048"/>
    <w:rsid w:val="00451C5A"/>
    <w:rsid w:val="004972F7"/>
    <w:rsid w:val="004B7E68"/>
    <w:rsid w:val="004D2B88"/>
    <w:rsid w:val="00567662"/>
    <w:rsid w:val="005923A8"/>
    <w:rsid w:val="00596033"/>
    <w:rsid w:val="005D51D6"/>
    <w:rsid w:val="00690CD4"/>
    <w:rsid w:val="006F518C"/>
    <w:rsid w:val="007000ED"/>
    <w:rsid w:val="007406E5"/>
    <w:rsid w:val="0075796B"/>
    <w:rsid w:val="007B744B"/>
    <w:rsid w:val="007D5A17"/>
    <w:rsid w:val="007E5C25"/>
    <w:rsid w:val="008159E4"/>
    <w:rsid w:val="00846825"/>
    <w:rsid w:val="00870E95"/>
    <w:rsid w:val="008C6C47"/>
    <w:rsid w:val="009016A0"/>
    <w:rsid w:val="009D3C1F"/>
    <w:rsid w:val="00A42E52"/>
    <w:rsid w:val="00A82DAA"/>
    <w:rsid w:val="00AA132A"/>
    <w:rsid w:val="00AA18B2"/>
    <w:rsid w:val="00AD1FAC"/>
    <w:rsid w:val="00B03905"/>
    <w:rsid w:val="00B45A1A"/>
    <w:rsid w:val="00B477FC"/>
    <w:rsid w:val="00BB63AC"/>
    <w:rsid w:val="00BC0DD2"/>
    <w:rsid w:val="00BC7707"/>
    <w:rsid w:val="00C12D9E"/>
    <w:rsid w:val="00C41B5C"/>
    <w:rsid w:val="00C46095"/>
    <w:rsid w:val="00CC0245"/>
    <w:rsid w:val="00CC67E5"/>
    <w:rsid w:val="00CD5D12"/>
    <w:rsid w:val="00D02E97"/>
    <w:rsid w:val="00D25A45"/>
    <w:rsid w:val="00D30D42"/>
    <w:rsid w:val="00F8022A"/>
    <w:rsid w:val="00FA3DBE"/>
    <w:rsid w:val="00FA4302"/>
    <w:rsid w:val="00FA56CE"/>
    <w:rsid w:val="00FC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0A386"/>
  <w15:docId w15:val="{CCA34464-1528-47CE-BFB8-FF04E8664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F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8159E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2F0D53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7E5C2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E5C25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E5C25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E5C2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E5C25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7E5C2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E5C25"/>
    <w:rPr>
      <w:rFonts w:ascii="Tahoma" w:eastAsia="Times New Roman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unhideWhenUsed/>
    <w:rsid w:val="00AD1FAC"/>
    <w:rPr>
      <w:color w:val="0000FF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AD1FAC"/>
    <w:rPr>
      <w:color w:val="800080" w:themeColor="followed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23D0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3D03"/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123D0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23D03"/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9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ubsidiedocument" ma:contentTypeID="0x0101009E8CEED16802CC4F8ED1342A0056B68501009B4531A5FBEA8648AE931D89CD0AB256" ma:contentTypeVersion="13" ma:contentTypeDescription="" ma:contentTypeScope="" ma:versionID="e745726b7cd14b1756905127a656ee59">
  <xsd:schema xmlns:xsd="http://www.w3.org/2001/XMLSchema" xmlns:xs="http://www.w3.org/2001/XMLSchema" xmlns:p="http://schemas.microsoft.com/office/2006/metadata/properties" xmlns:ns2="53488529-b61a-446c-bc3c-940c1e2fbf47" targetNamespace="http://schemas.microsoft.com/office/2006/metadata/properties" ma:root="true" ma:fieldsID="4fad7afe556d0455f5b9c48d734b22fb" ns2:_="">
    <xsd:import namespace="53488529-b61a-446c-bc3c-940c1e2fbf47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CatchAllLabel" minOccurs="0"/>
                <xsd:element ref="ns2:jdeaeee2a27a4227857fe6174fcbfe79" minOccurs="0"/>
                <xsd:element ref="ns2:j53259277a43494f82918618caf93461" minOccurs="0"/>
                <xsd:element ref="ns2:k0689abb9d694bdeabb80b21188484db" minOccurs="0"/>
                <xsd:element ref="ns2:j9b3dc42da334a629bf168d90113e40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488529-b61a-446c-bc3c-940c1e2fbf47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7a727c27-d40e-4e14-bf34-e5092ca84208}" ma:internalName="TaxCatchAll" ma:showField="CatchAllData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7a727c27-d40e-4e14-bf34-e5092ca84208}" ma:internalName="TaxCatchAllLabel" ma:readOnly="true" ma:showField="CatchAllDataLabel" ma:web="3b425e72-3b13-4f1f-a35b-bdc466a727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eaeee2a27a4227857fe6174fcbfe79" ma:index="10" nillable="true" ma:taxonomy="true" ma:internalName="jdeaeee2a27a4227857fe6174fcbfe79" ma:taxonomyFieldName="Organisatie" ma:displayName="Onderdeel" ma:readOnly="false" ma:default="" ma:fieldId="{3deaeee2-a27a-4227-857f-e6174fcbfe79}" ma:sspId="c2029dec-8b0d-4d68-80c4-6be424f3e982" ma:termSetId="806b8c66-6cc3-438a-93f3-9fca5b08b348" ma:anchorId="4a409150-8793-4839-83e4-0f0e867afbad" ma:open="false" ma:isKeyword="false">
      <xsd:complexType>
        <xsd:sequence>
          <xsd:element ref="pc:Terms" minOccurs="0" maxOccurs="1"/>
        </xsd:sequence>
      </xsd:complexType>
    </xsd:element>
    <xsd:element name="j53259277a43494f82918618caf93461" ma:index="12" nillable="true" ma:taxonomy="true" ma:internalName="j53259277a43494f82918618caf93461" ma:taxonomyFieldName="Documenttype" ma:displayName="Documenttype" ma:readOnly="false" ma:default="" ma:fieldId="{35325927-7a43-494f-8291-8618caf93461}" ma:sspId="c2029dec-8b0d-4d68-80c4-6be424f3e982" ma:termSetId="bc34b189-e780-4b5a-b058-2a4c4e6fedd2" ma:anchorId="525bb721-7e3f-4326-bab9-66b61a94adcc" ma:open="false" ma:isKeyword="false">
      <xsd:complexType>
        <xsd:sequence>
          <xsd:element ref="pc:Terms" minOccurs="0" maxOccurs="1"/>
        </xsd:sequence>
      </xsd:complexType>
    </xsd:element>
    <xsd:element name="k0689abb9d694bdeabb80b21188484db" ma:index="14" nillable="true" ma:taxonomy="true" ma:internalName="k0689abb9d694bdeabb80b21188484db" ma:taxonomyFieldName="Regelingtype" ma:displayName="Regelingtype" ma:default="" ma:fieldId="{40689abb-9d69-4bde-abb8-0b21188484db}" ma:sspId="c2029dec-8b0d-4d68-80c4-6be424f3e982" ma:termSetId="ba68c7eb-e3ec-4122-99c1-9480183fa4a1" ma:anchorId="2c5b4347-29a6-487d-be0f-28a46399f45a" ma:open="false" ma:isKeyword="false">
      <xsd:complexType>
        <xsd:sequence>
          <xsd:element ref="pc:Terms" minOccurs="0" maxOccurs="1"/>
        </xsd:sequence>
      </xsd:complexType>
    </xsd:element>
    <xsd:element name="j9b3dc42da334a629bf168d90113e40a" ma:index="16" nillable="true" ma:taxonomy="true" ma:internalName="j9b3dc42da334a629bf168d90113e40a" ma:taxonomyFieldName="Subsidieregeling" ma:displayName="Subsidieregeling" ma:default="" ma:fieldId="{39b3dc42-da33-4a62-9bf1-68d90113e40a}" ma:taxonomyMulti="true" ma:sspId="c2029dec-8b0d-4d68-80c4-6be424f3e982" ma:termSetId="ba68c7eb-e3ec-4122-99c1-9480183fa4a1" ma:anchorId="8f06a0c4-2752-48b7-8eb5-6a318e1eab26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c2029dec-8b0d-4d68-80c4-6be424f3e982" ContentTypeId="0x0101009E8CEED16802CC4F8ED1342A0056B68501" PreviousValue="false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0689abb9d694bdeabb80b21188484db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</TermName>
          <TermId xmlns="http://schemas.microsoft.com/office/infopath/2007/PartnerControls">e533af75-0f7b-41f6-9d3d-c96e27caf5ab</TermId>
        </TermInfo>
      </Terms>
    </k0689abb9d694bdeabb80b21188484db>
    <j9b3dc42da334a629bf168d90113e40a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RIG 2019</TermName>
          <TermId xmlns="http://schemas.microsoft.com/office/infopath/2007/PartnerControls">6d855393-f967-4eb5-9387-89b762e3a5ae</TermId>
        </TermInfo>
      </Terms>
    </j9b3dc42da334a629bf168d90113e40a>
    <TaxCatchAll xmlns="53488529-b61a-446c-bc3c-940c1e2fbf47">
      <Value>179</Value>
      <Value>108</Value>
      <Value>176</Value>
    </TaxCatchAll>
    <jdeaeee2a27a4227857fe6174fcbfe79 xmlns="53488529-b61a-446c-bc3c-940c1e2fbf47">
      <Terms xmlns="http://schemas.microsoft.com/office/infopath/2007/PartnerControls">
        <TermInfo xmlns="http://schemas.microsoft.com/office/infopath/2007/PartnerControls">
          <TermName xmlns="http://schemas.microsoft.com/office/infopath/2007/PartnerControls">Bedrijvenregelingen</TermName>
          <TermId xmlns="http://schemas.microsoft.com/office/infopath/2007/PartnerControls">6fc721d9-966d-445e-a363-55fb2779ca67</TermId>
        </TermInfo>
      </Terms>
    </jdeaeee2a27a4227857fe6174fcbfe79>
    <j53259277a43494f82918618caf93461 xmlns="53488529-b61a-446c-bc3c-940c1e2fbf47">
      <Terms xmlns="http://schemas.microsoft.com/office/infopath/2007/PartnerControls"/>
    </j53259277a43494f82918618caf93461>
  </documentManagement>
</p:properties>
</file>

<file path=customXml/itemProps1.xml><?xml version="1.0" encoding="utf-8"?>
<ds:datastoreItem xmlns:ds="http://schemas.openxmlformats.org/officeDocument/2006/customXml" ds:itemID="{C988E432-5550-46A8-8584-45945039407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4CA52B8-1C88-4039-924E-76F4131CB4F1}"/>
</file>

<file path=customXml/itemProps3.xml><?xml version="1.0" encoding="utf-8"?>
<ds:datastoreItem xmlns:ds="http://schemas.openxmlformats.org/officeDocument/2006/customXml" ds:itemID="{EE5D3B49-4A02-4C96-95E7-9A504FCB8EC3}"/>
</file>

<file path=customXml/itemProps4.xml><?xml version="1.0" encoding="utf-8"?>
<ds:datastoreItem xmlns:ds="http://schemas.openxmlformats.org/officeDocument/2006/customXml" ds:itemID="{EDDC828E-C76B-4F2E-B9D3-43F0D385DCD1}"/>
</file>

<file path=customXml/itemProps5.xml><?xml version="1.0" encoding="utf-8"?>
<ds:datastoreItem xmlns:ds="http://schemas.openxmlformats.org/officeDocument/2006/customXml" ds:itemID="{4A770B56-AD62-4C1C-A024-C41169E5F92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Groningen</Company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Renée Legebeke</dc:creator>
  <cp:lastModifiedBy>Jeannine Kooistra | SNN</cp:lastModifiedBy>
  <cp:revision>2</cp:revision>
  <cp:lastPrinted>2014-10-15T12:06:00Z</cp:lastPrinted>
  <dcterms:created xsi:type="dcterms:W3CDTF">2019-01-15T07:15:00Z</dcterms:created>
  <dcterms:modified xsi:type="dcterms:W3CDTF">2019-01-15T07:15:00Z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ubsidieregeling">
    <vt:lpwstr>179;#RIG 2019|6d855393-f967-4eb5-9387-89b762e3a5ae</vt:lpwstr>
  </property>
  <property fmtid="{D5CDD505-2E9C-101B-9397-08002B2CF9AE}" pid="3" name="Regelingtype">
    <vt:lpwstr>108;#RIG|e533af75-0f7b-41f6-9d3d-c96e27caf5ab</vt:lpwstr>
  </property>
  <property fmtid="{D5CDD505-2E9C-101B-9397-08002B2CF9AE}" pid="4" name="Organisatie">
    <vt:lpwstr>176;#Bedrijvenregelingen|6fc721d9-966d-445e-a363-55fb2779ca67</vt:lpwstr>
  </property>
  <property fmtid="{D5CDD505-2E9C-101B-9397-08002B2CF9AE}" pid="5" name="JournaalpostFase">
    <vt:lpwstr/>
  </property>
  <property fmtid="{D5CDD505-2E9C-101B-9397-08002B2CF9AE}" pid="6" name="i8f76e2cddc649f7860f5e7dc235d5ba">
    <vt:lpwstr/>
  </property>
  <property fmtid="{D5CDD505-2E9C-101B-9397-08002B2CF9AE}" pid="7" name="ContentTypeId">
    <vt:lpwstr>0x0101009E8CEED16802CC4F8ED1342A0056B68501009B4531A5FBEA8648AE931D89CD0AB256</vt:lpwstr>
  </property>
  <property fmtid="{D5CDD505-2E9C-101B-9397-08002B2CF9AE}" pid="8" name="Documenttype">
    <vt:lpwstr/>
  </property>
</Properties>
</file>