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10FE" w14:textId="1B2B5835" w:rsidR="004D0AB4" w:rsidRDefault="00C76D71" w:rsidP="00102CAF">
      <w:pPr>
        <w:rPr>
          <w:b/>
          <w:bCs/>
          <w:sz w:val="24"/>
          <w:szCs w:val="24"/>
        </w:rPr>
      </w:pPr>
      <w:bookmarkStart w:id="0" w:name="_Hlk87387065"/>
      <w:r w:rsidRPr="00C76D71">
        <w:rPr>
          <w:rStyle w:val="Kop1Char"/>
          <w:b/>
          <w:bCs/>
          <w:sz w:val="28"/>
          <w:szCs w:val="28"/>
        </w:rPr>
        <w:t>Formulier s</w:t>
      </w:r>
      <w:r w:rsidR="00102CAF" w:rsidRPr="00C76D71">
        <w:rPr>
          <w:rStyle w:val="Kop1Char"/>
          <w:b/>
          <w:bCs/>
          <w:sz w:val="28"/>
          <w:szCs w:val="28"/>
        </w:rPr>
        <w:t>taatssteun</w:t>
      </w:r>
      <w:r w:rsidRPr="00C76D71">
        <w:rPr>
          <w:rStyle w:val="Kop1Char"/>
          <w:b/>
          <w:bCs/>
          <w:sz w:val="28"/>
          <w:szCs w:val="28"/>
        </w:rPr>
        <w:t>analyse</w:t>
      </w:r>
      <w:bookmarkEnd w:id="0"/>
      <w:r>
        <w:rPr>
          <w:b/>
          <w:bCs/>
          <w:sz w:val="24"/>
          <w:szCs w:val="24"/>
        </w:rPr>
        <w:br/>
      </w:r>
      <w:r>
        <w:rPr>
          <w:b/>
          <w:bCs/>
          <w:sz w:val="24"/>
          <w:szCs w:val="24"/>
        </w:rPr>
        <w:br/>
      </w:r>
      <w:r w:rsidR="00102CAF" w:rsidRPr="00326FA1">
        <w:rPr>
          <w:b/>
          <w:bCs/>
          <w:sz w:val="24"/>
          <w:szCs w:val="24"/>
        </w:rPr>
        <w:t xml:space="preserve">artikel </w:t>
      </w:r>
      <w:r w:rsidR="00E51BDE" w:rsidRPr="00326FA1">
        <w:rPr>
          <w:b/>
          <w:bCs/>
          <w:sz w:val="24"/>
          <w:szCs w:val="24"/>
        </w:rPr>
        <w:t>2</w:t>
      </w:r>
      <w:r w:rsidR="00455B0E">
        <w:rPr>
          <w:b/>
          <w:bCs/>
          <w:sz w:val="24"/>
          <w:szCs w:val="24"/>
        </w:rPr>
        <w:t>8</w:t>
      </w:r>
      <w:r w:rsidR="00326FA1">
        <w:rPr>
          <w:b/>
          <w:bCs/>
          <w:sz w:val="24"/>
          <w:szCs w:val="24"/>
        </w:rPr>
        <w:t>:</w:t>
      </w:r>
      <w:r>
        <w:rPr>
          <w:b/>
          <w:bCs/>
          <w:sz w:val="24"/>
          <w:szCs w:val="24"/>
        </w:rPr>
        <w:t xml:space="preserve"> </w:t>
      </w:r>
      <w:r w:rsidR="00455B0E">
        <w:rPr>
          <w:b/>
          <w:bCs/>
          <w:sz w:val="24"/>
          <w:szCs w:val="24"/>
        </w:rPr>
        <w:t>innovatie</w:t>
      </w:r>
      <w:r w:rsidR="00821B86">
        <w:rPr>
          <w:b/>
          <w:bCs/>
          <w:sz w:val="24"/>
          <w:szCs w:val="24"/>
        </w:rPr>
        <w:t>s</w:t>
      </w:r>
      <w:r w:rsidR="00821B86" w:rsidRPr="00821B86">
        <w:rPr>
          <w:b/>
          <w:bCs/>
          <w:sz w:val="24"/>
          <w:szCs w:val="24"/>
        </w:rPr>
        <w:t>teun voor</w:t>
      </w:r>
      <w:r w:rsidR="00455B0E">
        <w:rPr>
          <w:b/>
          <w:bCs/>
          <w:sz w:val="24"/>
          <w:szCs w:val="24"/>
        </w:rPr>
        <w:t xml:space="preserve"> kmo’s</w:t>
      </w:r>
      <w:r w:rsidR="00821B86" w:rsidRPr="00821B86">
        <w:rPr>
          <w:b/>
          <w:bCs/>
          <w:sz w:val="24"/>
          <w:szCs w:val="24"/>
        </w:rPr>
        <w:t xml:space="preserve"> </w:t>
      </w:r>
    </w:p>
    <w:p w14:paraId="0B4B2FA9" w14:textId="0E316721" w:rsidR="00615E39" w:rsidRPr="00615E39" w:rsidRDefault="00615E39" w:rsidP="00102CAF">
      <w:pPr>
        <w:rPr>
          <w:b/>
          <w:bCs/>
          <w:u w:val="single"/>
        </w:rPr>
      </w:pPr>
      <w:r>
        <w:rPr>
          <w:b/>
          <w:bCs/>
          <w:u w:val="single"/>
        </w:rPr>
        <w:br/>
      </w:r>
      <w:bookmarkStart w:id="1" w:name="_Hlk87386336"/>
      <w:r w:rsidRPr="00615E39">
        <w:rPr>
          <w:b/>
          <w:bCs/>
          <w:u w:val="single"/>
        </w:rPr>
        <w:t>Inleiding</w:t>
      </w:r>
    </w:p>
    <w:p w14:paraId="49CC8A10" w14:textId="041195DE" w:rsidR="00C47F95" w:rsidRPr="00495FA1" w:rsidRDefault="00ED1D74" w:rsidP="004D0AB4">
      <w:pPr>
        <w:jc w:val="both"/>
      </w:pPr>
      <w:r w:rsidRPr="00495FA1">
        <w:t xml:space="preserve">Om subsidie te mogen toekennen aan een project, moeten de activiteiten </w:t>
      </w:r>
      <w:r w:rsidR="00C47F95" w:rsidRPr="00495FA1">
        <w:t>‘</w:t>
      </w:r>
      <w:proofErr w:type="spellStart"/>
      <w:r w:rsidR="00C47F95" w:rsidRPr="00495FA1">
        <w:t>staatssteunproof</w:t>
      </w:r>
      <w:proofErr w:type="spellEnd"/>
      <w:r w:rsidR="00C47F95" w:rsidRPr="00495FA1">
        <w:t xml:space="preserve">’ zijn. De Europese Commissie noemt de nodige voorwaarden op basis waarvan staatssteun mag worden verleend. Deze voorwaarden worden toegelicht in de artikelen van de zogenaamde </w:t>
      </w:r>
      <w:hyperlink r:id="rId11" w:history="1">
        <w:r w:rsidR="00C47F95" w:rsidRPr="00495FA1">
          <w:rPr>
            <w:rStyle w:val="Hyperlink"/>
            <w:color w:val="auto"/>
          </w:rPr>
          <w:t>Algemene Groepsvrijstellingsverordening </w:t>
        </w:r>
      </w:hyperlink>
      <w:r w:rsidR="00C47F95" w:rsidRPr="00495FA1">
        <w:t>(AGVV).</w:t>
      </w:r>
    </w:p>
    <w:p w14:paraId="1D364D53" w14:textId="20441066" w:rsidR="00C47F95" w:rsidRPr="00495FA1" w:rsidRDefault="00C47F95" w:rsidP="004D0AB4">
      <w:pPr>
        <w:jc w:val="both"/>
      </w:pPr>
    </w:p>
    <w:p w14:paraId="3780856F" w14:textId="06A9F40A" w:rsidR="004D0AB4" w:rsidRDefault="00622124" w:rsidP="004D0AB4">
      <w:pPr>
        <w:jc w:val="both"/>
      </w:pPr>
      <w:r w:rsidRPr="00495FA1">
        <w:t>Eén van de artikelen die gebruikt k</w:t>
      </w:r>
      <w:r w:rsidR="00495FA1">
        <w:t>an</w:t>
      </w:r>
      <w:r w:rsidRPr="00495FA1">
        <w:t xml:space="preserve"> worden is artikel 2</w:t>
      </w:r>
      <w:r w:rsidR="00455B0E">
        <w:t>8</w:t>
      </w:r>
      <w:r w:rsidRPr="00495FA1">
        <w:t>. Dit artikel gaat over</w:t>
      </w:r>
      <w:r w:rsidR="004D0AB4">
        <w:t xml:space="preserve"> </w:t>
      </w:r>
      <w:r w:rsidR="00455B0E" w:rsidRPr="00455B0E">
        <w:t>innovatiesteun voor kmo’s</w:t>
      </w:r>
      <w:r w:rsidR="004D0AB4">
        <w:t xml:space="preserve">. </w:t>
      </w:r>
    </w:p>
    <w:p w14:paraId="6D35C4F9" w14:textId="4BE458E5" w:rsidR="00495FA1" w:rsidRDefault="00622124" w:rsidP="004D0AB4">
      <w:pPr>
        <w:jc w:val="both"/>
      </w:pPr>
      <w:r w:rsidRPr="00495FA1">
        <w:br/>
        <w:t>In d</w:t>
      </w:r>
      <w:r w:rsidR="00C76D71">
        <w:t xml:space="preserve">it </w:t>
      </w:r>
      <w:bookmarkStart w:id="2" w:name="_Hlk87387108"/>
      <w:r w:rsidR="00C76D71">
        <w:t xml:space="preserve">formulier </w:t>
      </w:r>
      <w:r w:rsidRPr="00495FA1">
        <w:t>staatssteun</w:t>
      </w:r>
      <w:r w:rsidR="00C76D71">
        <w:t>analyse</w:t>
      </w:r>
      <w:r w:rsidRPr="00495FA1">
        <w:t xml:space="preserve"> </w:t>
      </w:r>
      <w:bookmarkEnd w:id="2"/>
      <w:r w:rsidRPr="00495FA1">
        <w:t>is het aan de aanvrager om</w:t>
      </w:r>
      <w:r w:rsidR="00F82C28" w:rsidRPr="00495FA1">
        <w:t xml:space="preserve"> in de tekstvakken,</w:t>
      </w:r>
      <w:r w:rsidRPr="00495FA1">
        <w:t xml:space="preserve"> per lid van artikel 2</w:t>
      </w:r>
      <w:r w:rsidR="00455B0E">
        <w:t>8</w:t>
      </w:r>
      <w:r w:rsidR="00F82C28" w:rsidRPr="00495FA1">
        <w:t>,</w:t>
      </w:r>
      <w:r w:rsidRPr="00495FA1">
        <w:t xml:space="preserve"> aan te geven waarom het project voldoet aan de gestelde voorwaarden. </w:t>
      </w:r>
      <w:r>
        <w:br/>
      </w:r>
    </w:p>
    <w:p w14:paraId="6E35E2C8" w14:textId="03E17FA8" w:rsidR="00622124" w:rsidRDefault="00495FA1" w:rsidP="00102CAF">
      <w:r>
        <w:t xml:space="preserve">Let op: u geeft een toelichting in de tekstblokken. </w:t>
      </w:r>
      <w:r w:rsidR="00622124">
        <w:t xml:space="preserve"> </w:t>
      </w:r>
    </w:p>
    <w:bookmarkEnd w:id="1"/>
    <w:p w14:paraId="071FD143" w14:textId="77777777" w:rsidR="00495FA1" w:rsidRDefault="00495FA1" w:rsidP="00102CAF"/>
    <w:p w14:paraId="6DD0FC3E" w14:textId="77777777" w:rsidR="00495FA1" w:rsidRDefault="00495FA1" w:rsidP="00102CAF">
      <w:pPr>
        <w:rPr>
          <w:b/>
          <w:bCs/>
          <w:i/>
          <w:iCs/>
        </w:rPr>
      </w:pPr>
    </w:p>
    <w:p w14:paraId="426EF775" w14:textId="4F18B879" w:rsidR="005A73BD" w:rsidRDefault="00F82C28" w:rsidP="005A73BD">
      <w:pPr>
        <w:jc w:val="both"/>
        <w:rPr>
          <w:b/>
          <w:bCs/>
          <w:i/>
          <w:iCs/>
          <w:u w:val="single"/>
        </w:rPr>
      </w:pPr>
      <w:bookmarkStart w:id="3" w:name="_Hlk87387140"/>
      <w:r w:rsidRPr="00326FA1">
        <w:rPr>
          <w:b/>
          <w:bCs/>
          <w:i/>
          <w:iCs/>
          <w:u w:val="single"/>
        </w:rPr>
        <w:t>Art 2</w:t>
      </w:r>
      <w:r w:rsidR="00455B0E">
        <w:rPr>
          <w:b/>
          <w:bCs/>
          <w:i/>
          <w:iCs/>
          <w:u w:val="single"/>
        </w:rPr>
        <w:t>8</w:t>
      </w:r>
      <w:r w:rsidRPr="00326FA1">
        <w:rPr>
          <w:b/>
          <w:bCs/>
          <w:i/>
          <w:iCs/>
          <w:u w:val="single"/>
        </w:rPr>
        <w:t>, lid 1:</w:t>
      </w:r>
      <w:bookmarkEnd w:id="3"/>
    </w:p>
    <w:p w14:paraId="28501FBF" w14:textId="36670D1F" w:rsidR="00821B86" w:rsidRDefault="00455B0E" w:rsidP="00455B0E">
      <w:pPr>
        <w:rPr>
          <w:i/>
          <w:iCs/>
        </w:rPr>
      </w:pPr>
      <w:bookmarkStart w:id="4" w:name="_Hlk87387169"/>
      <w:r w:rsidRPr="00455B0E">
        <w:rPr>
          <w:i/>
          <w:iCs/>
        </w:rPr>
        <w:t>Innovatiesteun voor kmo's is verenigbaar met de interne markt in</w:t>
      </w:r>
      <w:r>
        <w:rPr>
          <w:i/>
          <w:iCs/>
        </w:rPr>
        <w:t xml:space="preserve"> </w:t>
      </w:r>
      <w:r w:rsidRPr="00455B0E">
        <w:rPr>
          <w:i/>
          <w:iCs/>
        </w:rPr>
        <w:t>de zin van artikel 107, lid 3, van het Verdrag en is van de aanmeldingsverplichting van artikel 108, lid 3, van het Verdrag vrijgesteld, mits de</w:t>
      </w:r>
      <w:r>
        <w:rPr>
          <w:i/>
          <w:iCs/>
        </w:rPr>
        <w:t xml:space="preserve"> </w:t>
      </w:r>
      <w:r w:rsidRPr="00455B0E">
        <w:rPr>
          <w:i/>
          <w:iCs/>
        </w:rPr>
        <w:t>in dit artikel en in hoofdstuk I vastgestelde voorwaarden zijn vervuld.</w:t>
      </w:r>
    </w:p>
    <w:p w14:paraId="084C492C" w14:textId="77777777" w:rsidR="00455B0E" w:rsidRDefault="00455B0E" w:rsidP="00F635D2"/>
    <w:p w14:paraId="350E1B6C" w14:textId="2A6F3B8D" w:rsidR="00F635D2" w:rsidRDefault="00F635D2" w:rsidP="00F635D2">
      <w:r>
        <w:t>Inleidend lid, geen toelichting nodig</w:t>
      </w:r>
    </w:p>
    <w:bookmarkEnd w:id="4"/>
    <w:p w14:paraId="464098F4" w14:textId="793EBFDE" w:rsidR="00F635D2" w:rsidRDefault="00F635D2" w:rsidP="00102CAF"/>
    <w:p w14:paraId="36336037" w14:textId="77777777" w:rsidR="00F82C28" w:rsidRDefault="00F82C28" w:rsidP="00102CAF">
      <w:pPr>
        <w:rPr>
          <w:i/>
          <w:iCs/>
        </w:rPr>
      </w:pPr>
    </w:p>
    <w:p w14:paraId="74BF1368" w14:textId="334AAFA0" w:rsidR="005A73BD" w:rsidRDefault="00F82C28" w:rsidP="00455B0E">
      <w:pPr>
        <w:jc w:val="both"/>
        <w:rPr>
          <w:b/>
          <w:bCs/>
          <w:i/>
          <w:iCs/>
          <w:u w:val="single"/>
        </w:rPr>
      </w:pPr>
      <w:r w:rsidRPr="00326FA1">
        <w:rPr>
          <w:b/>
          <w:bCs/>
          <w:i/>
          <w:iCs/>
          <w:u w:val="single"/>
        </w:rPr>
        <w:t>Art. 2</w:t>
      </w:r>
      <w:r w:rsidR="00455B0E">
        <w:rPr>
          <w:b/>
          <w:bCs/>
          <w:i/>
          <w:iCs/>
          <w:u w:val="single"/>
        </w:rPr>
        <w:t>8</w:t>
      </w:r>
      <w:r w:rsidRPr="00326FA1">
        <w:rPr>
          <w:b/>
          <w:bCs/>
          <w:i/>
          <w:iCs/>
          <w:u w:val="single"/>
        </w:rPr>
        <w:t xml:space="preserve">, lid </w:t>
      </w:r>
      <w:r w:rsidR="00102CAF" w:rsidRPr="00326FA1">
        <w:rPr>
          <w:b/>
          <w:bCs/>
          <w:i/>
          <w:iCs/>
          <w:u w:val="single"/>
        </w:rPr>
        <w:t>2</w:t>
      </w:r>
      <w:r w:rsidRPr="00326FA1">
        <w:rPr>
          <w:b/>
          <w:bCs/>
          <w:i/>
          <w:iCs/>
          <w:u w:val="single"/>
        </w:rPr>
        <w:t>:</w:t>
      </w:r>
    </w:p>
    <w:p w14:paraId="17AF8D17" w14:textId="77777777" w:rsidR="00455B0E" w:rsidRPr="00455B0E" w:rsidRDefault="00455B0E" w:rsidP="00455B0E">
      <w:pPr>
        <w:jc w:val="both"/>
        <w:rPr>
          <w:i/>
          <w:iCs/>
        </w:rPr>
      </w:pPr>
      <w:r w:rsidRPr="00455B0E">
        <w:rPr>
          <w:i/>
          <w:iCs/>
        </w:rPr>
        <w:t>De in aanmerking komende kosten zijn de volgende:</w:t>
      </w:r>
    </w:p>
    <w:p w14:paraId="2F772306" w14:textId="77777777" w:rsidR="00455B0E" w:rsidRDefault="00455B0E" w:rsidP="00455B0E">
      <w:pPr>
        <w:jc w:val="both"/>
        <w:rPr>
          <w:i/>
          <w:iCs/>
        </w:rPr>
      </w:pPr>
    </w:p>
    <w:p w14:paraId="3BEE5932" w14:textId="0750526F" w:rsidR="00455B0E" w:rsidRPr="00455B0E" w:rsidRDefault="00455B0E" w:rsidP="00455B0E">
      <w:pPr>
        <w:jc w:val="both"/>
        <w:rPr>
          <w:i/>
          <w:iCs/>
        </w:rPr>
      </w:pPr>
      <w:r w:rsidRPr="00455B0E">
        <w:rPr>
          <w:i/>
          <w:iCs/>
        </w:rPr>
        <w:t>a) de kosten verbonden aan de verkrijging, validering en verdediging</w:t>
      </w:r>
      <w:r>
        <w:rPr>
          <w:i/>
          <w:iCs/>
        </w:rPr>
        <w:t xml:space="preserve"> </w:t>
      </w:r>
      <w:r w:rsidRPr="00455B0E">
        <w:rPr>
          <w:i/>
          <w:iCs/>
        </w:rPr>
        <w:t>van octrooien en immateriële activa;</w:t>
      </w:r>
    </w:p>
    <w:p w14:paraId="7B12D9B3" w14:textId="77777777" w:rsidR="00455B0E" w:rsidRDefault="00455B0E" w:rsidP="00455B0E">
      <w:pPr>
        <w:jc w:val="both"/>
        <w:rPr>
          <w:i/>
          <w:iCs/>
        </w:rPr>
      </w:pPr>
    </w:p>
    <w:p w14:paraId="0038AC84" w14:textId="40904E26" w:rsidR="00455B0E" w:rsidRPr="00455B0E" w:rsidRDefault="00455B0E" w:rsidP="00455B0E">
      <w:pPr>
        <w:jc w:val="both"/>
        <w:rPr>
          <w:i/>
          <w:iCs/>
        </w:rPr>
      </w:pPr>
      <w:r w:rsidRPr="00455B0E">
        <w:rPr>
          <w:i/>
          <w:iCs/>
        </w:rPr>
        <w:t>b) de kosten verbonden aan het detacheren van hooggekwalificeerd</w:t>
      </w:r>
      <w:r>
        <w:rPr>
          <w:i/>
          <w:iCs/>
        </w:rPr>
        <w:t xml:space="preserve"> </w:t>
      </w:r>
      <w:r w:rsidRPr="00455B0E">
        <w:rPr>
          <w:i/>
          <w:iCs/>
        </w:rPr>
        <w:t>personeel van een organisatie voor onderzoek en kennisverspreiding</w:t>
      </w:r>
      <w:r>
        <w:rPr>
          <w:i/>
          <w:iCs/>
        </w:rPr>
        <w:t xml:space="preserve"> </w:t>
      </w:r>
      <w:r w:rsidRPr="00455B0E">
        <w:rPr>
          <w:i/>
          <w:iCs/>
        </w:rPr>
        <w:t>of een grote onderneming naar onderzoeks-, ontwikkelings- en innovatieactiviteiten in een nieuw gecreëerde functie binnen de begunstigde onderneming, zonder dat hierbij andere personeelseden worden vervangen;</w:t>
      </w:r>
    </w:p>
    <w:p w14:paraId="5231B003" w14:textId="77777777" w:rsidR="00455B0E" w:rsidRDefault="00455B0E" w:rsidP="00455B0E">
      <w:pPr>
        <w:jc w:val="both"/>
        <w:rPr>
          <w:i/>
          <w:iCs/>
        </w:rPr>
      </w:pPr>
    </w:p>
    <w:p w14:paraId="62CDE52D" w14:textId="6B1E8766" w:rsidR="00821B86" w:rsidRDefault="00455B0E" w:rsidP="00455B0E">
      <w:pPr>
        <w:jc w:val="both"/>
        <w:rPr>
          <w:i/>
          <w:iCs/>
        </w:rPr>
      </w:pPr>
      <w:r w:rsidRPr="00455B0E">
        <w:rPr>
          <w:i/>
          <w:iCs/>
        </w:rPr>
        <w:t xml:space="preserve">c) </w:t>
      </w:r>
      <w:r w:rsidR="00A069C8" w:rsidRPr="00A069C8">
        <w:rPr>
          <w:i/>
          <w:iCs/>
        </w:rPr>
        <w:t xml:space="preserve">de kosten verbonden aan innovatieadviesdiensten en diensten inzake innovatieondersteuning, met inbegrip van de diensten die worden geleverd door organisaties voor onderzoek en kennisverspreiding, </w:t>
      </w:r>
      <w:proofErr w:type="spellStart"/>
      <w:r w:rsidR="00A069C8" w:rsidRPr="00A069C8">
        <w:rPr>
          <w:i/>
          <w:iCs/>
        </w:rPr>
        <w:t>onderzoeksinfrastructuur</w:t>
      </w:r>
      <w:proofErr w:type="spellEnd"/>
      <w:r w:rsidR="00A069C8" w:rsidRPr="00A069C8">
        <w:rPr>
          <w:i/>
          <w:iCs/>
        </w:rPr>
        <w:t>, test- en experimenteerinfrastructuur of innovatieclusters</w:t>
      </w:r>
      <w:r w:rsidR="00A069C8">
        <w:rPr>
          <w:i/>
          <w:iCs/>
        </w:rPr>
        <w:t>.</w:t>
      </w:r>
      <w:r w:rsidRPr="00455B0E">
        <w:rPr>
          <w:i/>
          <w:iCs/>
        </w:rPr>
        <w:t>.</w:t>
      </w:r>
    </w:p>
    <w:p w14:paraId="0FDDE1B1" w14:textId="51C02B6C" w:rsidR="00821B86" w:rsidRDefault="00821B86" w:rsidP="00821B86"/>
    <w:p w14:paraId="468FAE81" w14:textId="77777777" w:rsidR="0034769E" w:rsidRDefault="00321B82" w:rsidP="00321B82">
      <w:pPr>
        <w:jc w:val="both"/>
      </w:pPr>
      <w:bookmarkStart w:id="5" w:name="_Hlk105150757"/>
      <w:r>
        <w:rPr>
          <w:b/>
          <w:bCs/>
        </w:rPr>
        <w:t xml:space="preserve">Toelichting: </w:t>
      </w:r>
      <w:r>
        <w:t xml:space="preserve">„innovatieadviesdiensten”: </w:t>
      </w:r>
      <w:r w:rsidR="0034769E" w:rsidRPr="0034769E">
        <w:t>consulting, bijstand of opleiding op het gebied van kennisoverdracht, verwerving, bescherming of exploitatie van immateriële activa of het gebruik van normen en regels waarin deze zijn vastgelegd, alsmede consulting, bijstand of opleiding over de invoering of het gebruik van innovatieve technologieën en oplossingen (daaronder begrepen digitale technologieën en oplossingen)</w:t>
      </w:r>
      <w:r w:rsidR="0034769E">
        <w:t>.</w:t>
      </w:r>
    </w:p>
    <w:bookmarkEnd w:id="5"/>
    <w:p w14:paraId="544EA06E" w14:textId="027A94E3" w:rsidR="00321B82" w:rsidRDefault="00321B82" w:rsidP="00321B82">
      <w:pPr>
        <w:jc w:val="both"/>
      </w:pPr>
      <w:r>
        <w:t>.</w:t>
      </w:r>
    </w:p>
    <w:p w14:paraId="5566A320" w14:textId="6E563478" w:rsidR="00321B82" w:rsidRDefault="00321B82" w:rsidP="00321B82">
      <w:pPr>
        <w:jc w:val="both"/>
      </w:pPr>
    </w:p>
    <w:p w14:paraId="41B32A69" w14:textId="77777777" w:rsidR="0034769E" w:rsidRDefault="00321B82" w:rsidP="00321B82">
      <w:pPr>
        <w:jc w:val="both"/>
      </w:pPr>
      <w:r>
        <w:rPr>
          <w:b/>
          <w:bCs/>
        </w:rPr>
        <w:lastRenderedPageBreak/>
        <w:t>Toelichting:</w:t>
      </w:r>
      <w:r w:rsidRPr="00321B82">
        <w:t xml:space="preserve"> „</w:t>
      </w:r>
      <w:proofErr w:type="spellStart"/>
      <w:r w:rsidRPr="00321B82">
        <w:t>innovatieondersteuningsdiensten</w:t>
      </w:r>
      <w:proofErr w:type="spellEnd"/>
      <w:r w:rsidRPr="00321B82">
        <w:t xml:space="preserve">”: </w:t>
      </w:r>
      <w:r w:rsidR="0034769E" w:rsidRPr="0034769E">
        <w:t xml:space="preserve">het verschaffen van kantoorruimte, databanken, </w:t>
      </w:r>
      <w:proofErr w:type="spellStart"/>
      <w:r w:rsidR="0034769E" w:rsidRPr="0034769E">
        <w:t>cloud</w:t>
      </w:r>
      <w:proofErr w:type="spellEnd"/>
      <w:r w:rsidR="0034769E" w:rsidRPr="0034769E">
        <w:t xml:space="preserve">- en gegevensopslagdiensten, bibliotheken, marktonderzoek, laboratoria, diensten in verband met kwaliteitslabels, </w:t>
      </w:r>
      <w:proofErr w:type="spellStart"/>
      <w:r w:rsidR="0034769E" w:rsidRPr="0034769E">
        <w:t>testing</w:t>
      </w:r>
      <w:proofErr w:type="spellEnd"/>
      <w:r w:rsidR="0034769E" w:rsidRPr="0034769E">
        <w:t xml:space="preserve">, </w:t>
      </w:r>
      <w:proofErr w:type="spellStart"/>
      <w:r w:rsidR="0034769E" w:rsidRPr="0034769E">
        <w:t>experimentering</w:t>
      </w:r>
      <w:proofErr w:type="spellEnd"/>
      <w:r w:rsidR="0034769E" w:rsidRPr="0034769E">
        <w:t xml:space="preserve"> en certificatie of andere daarmee samenhangende diensten, daaronder begrepen diensten verricht door organisaties voor onderzoek en kennisverspreiding, </w:t>
      </w:r>
      <w:proofErr w:type="spellStart"/>
      <w:r w:rsidR="0034769E" w:rsidRPr="0034769E">
        <w:t>onderzoeksinfrastructuur</w:t>
      </w:r>
      <w:proofErr w:type="spellEnd"/>
      <w:r w:rsidR="0034769E" w:rsidRPr="0034769E">
        <w:t>, en test- en experimenteerinfrastructuur of innovatieclusters, met het oog op de ontwikkeling van doeltreffendere of technologisch geavanceerde producten, procedés of diensten, daaronder begrepen de invoering van innovatieve technologieën en oplossingen (daaronder begrepen digitale technologieën en oplossingen)</w:t>
      </w:r>
      <w:r w:rsidR="0034769E">
        <w:t>.</w:t>
      </w:r>
    </w:p>
    <w:p w14:paraId="7C27C126" w14:textId="233E3EFC" w:rsidR="00321B82" w:rsidRPr="00321B82" w:rsidRDefault="00321B82" w:rsidP="00321B82">
      <w:pPr>
        <w:jc w:val="both"/>
      </w:pPr>
    </w:p>
    <w:p w14:paraId="13F7D019" w14:textId="58F9B2F7" w:rsidR="00455B0E" w:rsidRDefault="00455B0E" w:rsidP="00821B86">
      <w:r>
        <w:rPr>
          <w:noProof/>
          <w:lang w:eastAsia="nl-NL"/>
        </w:rPr>
        <mc:AlternateContent>
          <mc:Choice Requires="wps">
            <w:drawing>
              <wp:anchor distT="45720" distB="45720" distL="114300" distR="114300" simplePos="0" relativeHeight="251681792" behindDoc="0" locked="0" layoutInCell="1" allowOverlap="1" wp14:anchorId="7E53931B" wp14:editId="673F69CB">
                <wp:simplePos x="0" y="0"/>
                <wp:positionH relativeFrom="margin">
                  <wp:posOffset>0</wp:posOffset>
                </wp:positionH>
                <wp:positionV relativeFrom="paragraph">
                  <wp:posOffset>228600</wp:posOffset>
                </wp:positionV>
                <wp:extent cx="5405119" cy="634364"/>
                <wp:effectExtent l="0" t="0" r="24765" b="13970"/>
                <wp:wrapTopAndBottom/>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24F707E1" w14:textId="6B7556DE" w:rsidR="00455B0E" w:rsidRPr="002A62AB" w:rsidRDefault="00455B0E" w:rsidP="00455B0E">
                            <w:pPr>
                              <w:rPr>
                                <w:b/>
                                <w:bCs/>
                              </w:rPr>
                            </w:pPr>
                            <w:r w:rsidRPr="002A62AB">
                              <w:rPr>
                                <w:b/>
                                <w:bCs/>
                              </w:rPr>
                              <w:t xml:space="preserve">Geef hier aan waarom de </w:t>
                            </w:r>
                            <w:r>
                              <w:rPr>
                                <w:b/>
                                <w:bCs/>
                              </w:rPr>
                              <w:t xml:space="preserve">door u opgevoerde kosten voldoen </w:t>
                            </w:r>
                            <w:r w:rsidRPr="002A62AB">
                              <w:rPr>
                                <w:b/>
                                <w:bCs/>
                              </w:rPr>
                              <w:t>aan artikel 2</w:t>
                            </w:r>
                            <w:r>
                              <w:rPr>
                                <w:b/>
                                <w:bCs/>
                              </w:rPr>
                              <w:t>8</w:t>
                            </w:r>
                            <w:r w:rsidRPr="002A62AB">
                              <w:rPr>
                                <w:b/>
                                <w:bCs/>
                              </w:rPr>
                              <w:t xml:space="preserve">, lid </w:t>
                            </w:r>
                            <w:r>
                              <w:rPr>
                                <w:b/>
                                <w:bCs/>
                              </w:rPr>
                              <w:t>2</w:t>
                            </w:r>
                            <w:r w:rsidRPr="002A62AB">
                              <w:rPr>
                                <w:b/>
                                <w:bCs/>
                              </w:rPr>
                              <w:t>:</w:t>
                            </w:r>
                          </w:p>
                          <w:p w14:paraId="33F61071" w14:textId="77777777" w:rsidR="00455B0E" w:rsidRDefault="00455B0E" w:rsidP="00455B0E"/>
                          <w:p w14:paraId="01E18064" w14:textId="77777777" w:rsidR="00455B0E" w:rsidRDefault="00455B0E" w:rsidP="00455B0E"/>
                          <w:p w14:paraId="43073ECA" w14:textId="77777777" w:rsidR="00455B0E" w:rsidRDefault="00455B0E" w:rsidP="00455B0E"/>
                          <w:p w14:paraId="0800A9A6" w14:textId="77777777" w:rsidR="00455B0E" w:rsidRDefault="00455B0E" w:rsidP="00455B0E"/>
                          <w:p w14:paraId="1C78FCC1" w14:textId="77777777" w:rsidR="00455B0E" w:rsidRDefault="00455B0E" w:rsidP="00455B0E"/>
                          <w:p w14:paraId="68853B79" w14:textId="77777777" w:rsidR="00455B0E" w:rsidRDefault="00455B0E" w:rsidP="00455B0E"/>
                          <w:p w14:paraId="5A47761C" w14:textId="77777777" w:rsidR="00455B0E" w:rsidRDefault="00455B0E" w:rsidP="00455B0E"/>
                          <w:p w14:paraId="028AF242" w14:textId="77777777" w:rsidR="00455B0E" w:rsidRDefault="00455B0E" w:rsidP="00455B0E"/>
                          <w:p w14:paraId="277C788A" w14:textId="77777777" w:rsidR="00455B0E" w:rsidRDefault="00455B0E" w:rsidP="00455B0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53931B" id="_x0000_t202" coordsize="21600,21600" o:spt="202" path="m,l,21600r21600,l21600,xe">
                <v:stroke joinstyle="miter"/>
                <v:path gradientshapeok="t" o:connecttype="rect"/>
              </v:shapetype>
              <v:shape id="Tekstvak 6" o:spid="_x0000_s1026" type="#_x0000_t202" style="position:absolute;margin-left:0;margin-top:18pt;width:425.6pt;height:49.95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PMiQY/cAAAABwEAAA8AAABkcnMvZG93bnJldi54bWxMj8FuwjAQRO+V+g/WVuoFFQeiRDTE&#10;QS0Sp54I9G7ibRIRr1PbQPj7bk/tabSa0czbcjPZQVzRh96RgsU8AYHUONNTq+B42L2sQISoyejB&#10;ESq4Y4BN9fhQ6sK4G+3xWsdWcAmFQivoYhwLKUPTodVh7kYk9r6ctzry6VtpvL5xuR3kMklyaXVP&#10;vNDpEbcdNuf6YhXk33U6+/g0M9rfd+++sZnZHjOlnp+mtzWIiFP8C8MvPqNDxUwndyETxKCAH4kK&#10;0pyV3VW2WII4cSzNXkFWpfzPX/0AAAD//wMAUEsBAi0AFAAGAAgAAAAhALaDOJL+AAAA4QEAABMA&#10;AAAAAAAAAAAAAAAAAAAAAFtDb250ZW50X1R5cGVzXS54bWxQSwECLQAUAAYACAAAACEAOP0h/9YA&#10;AACUAQAACwAAAAAAAAAAAAAAAAAvAQAAX3JlbHMvLnJlbHNQSwECLQAUAAYACAAAACEAS0lKkRAC&#10;AAAfBAAADgAAAAAAAAAAAAAAAAAuAgAAZHJzL2Uyb0RvYy54bWxQSwECLQAUAAYACAAAACEA8yJB&#10;j9wAAAAHAQAADwAAAAAAAAAAAAAAAABqBAAAZHJzL2Rvd25yZXYueG1sUEsFBgAAAAAEAAQA8wAA&#10;AHMFAAAAAA==&#10;">
                <v:textbox style="mso-fit-shape-to-text:t">
                  <w:txbxContent>
                    <w:p w14:paraId="24F707E1" w14:textId="6B7556DE" w:rsidR="00455B0E" w:rsidRPr="002A62AB" w:rsidRDefault="00455B0E" w:rsidP="00455B0E">
                      <w:pPr>
                        <w:rPr>
                          <w:b/>
                          <w:bCs/>
                        </w:rPr>
                      </w:pPr>
                      <w:r w:rsidRPr="002A62AB">
                        <w:rPr>
                          <w:b/>
                          <w:bCs/>
                        </w:rPr>
                        <w:t xml:space="preserve">Geef hier aan waarom de </w:t>
                      </w:r>
                      <w:r>
                        <w:rPr>
                          <w:b/>
                          <w:bCs/>
                        </w:rPr>
                        <w:t xml:space="preserve">door u opgevoerde kosten voldoen </w:t>
                      </w:r>
                      <w:r w:rsidRPr="002A62AB">
                        <w:rPr>
                          <w:b/>
                          <w:bCs/>
                        </w:rPr>
                        <w:t>aan artikel 2</w:t>
                      </w:r>
                      <w:r>
                        <w:rPr>
                          <w:b/>
                          <w:bCs/>
                        </w:rPr>
                        <w:t>8</w:t>
                      </w:r>
                      <w:r w:rsidRPr="002A62AB">
                        <w:rPr>
                          <w:b/>
                          <w:bCs/>
                        </w:rPr>
                        <w:t xml:space="preserve">, lid </w:t>
                      </w:r>
                      <w:r>
                        <w:rPr>
                          <w:b/>
                          <w:bCs/>
                        </w:rPr>
                        <w:t>2</w:t>
                      </w:r>
                      <w:r w:rsidRPr="002A62AB">
                        <w:rPr>
                          <w:b/>
                          <w:bCs/>
                        </w:rPr>
                        <w:t>:</w:t>
                      </w:r>
                    </w:p>
                    <w:p w14:paraId="33F61071" w14:textId="77777777" w:rsidR="00455B0E" w:rsidRDefault="00455B0E" w:rsidP="00455B0E"/>
                    <w:p w14:paraId="01E18064" w14:textId="77777777" w:rsidR="00455B0E" w:rsidRDefault="00455B0E" w:rsidP="00455B0E"/>
                    <w:p w14:paraId="43073ECA" w14:textId="77777777" w:rsidR="00455B0E" w:rsidRDefault="00455B0E" w:rsidP="00455B0E"/>
                    <w:p w14:paraId="0800A9A6" w14:textId="77777777" w:rsidR="00455B0E" w:rsidRDefault="00455B0E" w:rsidP="00455B0E"/>
                    <w:p w14:paraId="1C78FCC1" w14:textId="77777777" w:rsidR="00455B0E" w:rsidRDefault="00455B0E" w:rsidP="00455B0E"/>
                    <w:p w14:paraId="68853B79" w14:textId="77777777" w:rsidR="00455B0E" w:rsidRDefault="00455B0E" w:rsidP="00455B0E"/>
                    <w:p w14:paraId="5A47761C" w14:textId="77777777" w:rsidR="00455B0E" w:rsidRDefault="00455B0E" w:rsidP="00455B0E"/>
                    <w:p w14:paraId="028AF242" w14:textId="77777777" w:rsidR="00455B0E" w:rsidRDefault="00455B0E" w:rsidP="00455B0E"/>
                    <w:p w14:paraId="277C788A" w14:textId="77777777" w:rsidR="00455B0E" w:rsidRDefault="00455B0E" w:rsidP="00455B0E">
                      <w:r>
                        <w:t xml:space="preserve">  </w:t>
                      </w:r>
                    </w:p>
                  </w:txbxContent>
                </v:textbox>
                <w10:wrap type="topAndBottom" anchorx="margin"/>
              </v:shape>
            </w:pict>
          </mc:Fallback>
        </mc:AlternateContent>
      </w:r>
    </w:p>
    <w:p w14:paraId="252C6A1C" w14:textId="0FD5EB99" w:rsidR="005A73BD" w:rsidRDefault="00495FA1" w:rsidP="00102CAF">
      <w:r>
        <w:rPr>
          <w:i/>
          <w:iCs/>
        </w:rPr>
        <w:br/>
      </w:r>
    </w:p>
    <w:p w14:paraId="15CF3077" w14:textId="7E06ECBD" w:rsidR="005A73BD" w:rsidRDefault="002A62AB" w:rsidP="005A73BD">
      <w:pPr>
        <w:jc w:val="both"/>
        <w:rPr>
          <w:b/>
          <w:bCs/>
          <w:i/>
          <w:iCs/>
          <w:u w:val="single"/>
        </w:rPr>
      </w:pPr>
      <w:r w:rsidRPr="00326FA1">
        <w:rPr>
          <w:b/>
          <w:bCs/>
          <w:i/>
          <w:iCs/>
          <w:u w:val="single"/>
        </w:rPr>
        <w:t>Art. 2</w:t>
      </w:r>
      <w:r w:rsidR="00455B0E">
        <w:rPr>
          <w:b/>
          <w:bCs/>
          <w:i/>
          <w:iCs/>
          <w:u w:val="single"/>
        </w:rPr>
        <w:t>8</w:t>
      </w:r>
      <w:r w:rsidR="00D1166C" w:rsidRPr="00326FA1">
        <w:rPr>
          <w:b/>
          <w:bCs/>
          <w:i/>
          <w:iCs/>
          <w:u w:val="single"/>
        </w:rPr>
        <w:t>,</w:t>
      </w:r>
      <w:r w:rsidRPr="00326FA1">
        <w:rPr>
          <w:b/>
          <w:bCs/>
          <w:i/>
          <w:iCs/>
          <w:u w:val="single"/>
        </w:rPr>
        <w:t xml:space="preserve"> lid </w:t>
      </w:r>
      <w:r w:rsidR="00102CAF" w:rsidRPr="00326FA1">
        <w:rPr>
          <w:b/>
          <w:bCs/>
          <w:i/>
          <w:iCs/>
          <w:u w:val="single"/>
        </w:rPr>
        <w:t>3</w:t>
      </w:r>
      <w:r w:rsidRPr="00326FA1">
        <w:rPr>
          <w:b/>
          <w:bCs/>
          <w:i/>
          <w:iCs/>
          <w:u w:val="single"/>
        </w:rPr>
        <w:t>:</w:t>
      </w:r>
    </w:p>
    <w:p w14:paraId="345AF84F" w14:textId="77777777" w:rsidR="00455B0E" w:rsidRDefault="00455B0E" w:rsidP="005A73BD">
      <w:pPr>
        <w:jc w:val="both"/>
        <w:rPr>
          <w:i/>
          <w:iCs/>
        </w:rPr>
      </w:pPr>
      <w:r w:rsidRPr="00455B0E">
        <w:rPr>
          <w:i/>
          <w:iCs/>
        </w:rPr>
        <w:t>De steunintensiteit bedraagt ten hoogste 50 % van de in aanmerking komende kosten.</w:t>
      </w:r>
    </w:p>
    <w:p w14:paraId="671D8611" w14:textId="77777777" w:rsidR="00455B0E" w:rsidRDefault="00455B0E" w:rsidP="005A73BD">
      <w:pPr>
        <w:jc w:val="both"/>
        <w:rPr>
          <w:i/>
          <w:iCs/>
        </w:rPr>
      </w:pPr>
    </w:p>
    <w:p w14:paraId="49F4CD3B" w14:textId="77777777" w:rsidR="00455B0E" w:rsidRDefault="00455B0E" w:rsidP="00455B0E">
      <w:r>
        <w:t>Ter kennisname, geen toelichting nodig.</w:t>
      </w:r>
    </w:p>
    <w:p w14:paraId="7A32181D" w14:textId="7BF4CEDF" w:rsidR="00821B86" w:rsidRPr="005A73BD" w:rsidRDefault="00821B86" w:rsidP="005A73BD">
      <w:pPr>
        <w:jc w:val="both"/>
        <w:rPr>
          <w:i/>
          <w:iCs/>
        </w:rPr>
      </w:pPr>
    </w:p>
    <w:p w14:paraId="0303B504" w14:textId="77777777" w:rsidR="005A73BD" w:rsidRDefault="005A73BD" w:rsidP="005A73BD">
      <w:pPr>
        <w:jc w:val="both"/>
        <w:rPr>
          <w:b/>
          <w:bCs/>
          <w:i/>
          <w:iCs/>
          <w:u w:val="single"/>
        </w:rPr>
      </w:pPr>
    </w:p>
    <w:p w14:paraId="6B00F7C0" w14:textId="2175BD6A" w:rsidR="005A73BD" w:rsidRDefault="00D1166C" w:rsidP="005A73BD">
      <w:pPr>
        <w:jc w:val="both"/>
        <w:rPr>
          <w:b/>
          <w:bCs/>
          <w:i/>
          <w:iCs/>
          <w:u w:val="single"/>
        </w:rPr>
      </w:pPr>
      <w:r w:rsidRPr="00326FA1">
        <w:rPr>
          <w:b/>
          <w:bCs/>
          <w:i/>
          <w:iCs/>
          <w:u w:val="single"/>
        </w:rPr>
        <w:t>Art. 2</w:t>
      </w:r>
      <w:r w:rsidR="00455B0E">
        <w:rPr>
          <w:b/>
          <w:bCs/>
          <w:i/>
          <w:iCs/>
          <w:u w:val="single"/>
        </w:rPr>
        <w:t>8</w:t>
      </w:r>
      <w:r w:rsidRPr="00326FA1">
        <w:rPr>
          <w:b/>
          <w:bCs/>
          <w:i/>
          <w:iCs/>
          <w:u w:val="single"/>
        </w:rPr>
        <w:t xml:space="preserve">, </w:t>
      </w:r>
      <w:r w:rsidR="00EC003B" w:rsidRPr="00326FA1">
        <w:rPr>
          <w:b/>
          <w:bCs/>
          <w:i/>
          <w:iCs/>
          <w:u w:val="single"/>
        </w:rPr>
        <w:t>lid 4</w:t>
      </w:r>
      <w:r w:rsidR="009A7A6D">
        <w:rPr>
          <w:b/>
          <w:bCs/>
          <w:i/>
          <w:iCs/>
          <w:u w:val="single"/>
        </w:rPr>
        <w:t>:</w:t>
      </w:r>
    </w:p>
    <w:p w14:paraId="30F3627D" w14:textId="77777777" w:rsidR="002B667B" w:rsidRDefault="00A069C8" w:rsidP="00455B0E">
      <w:pPr>
        <w:jc w:val="both"/>
        <w:rPr>
          <w:noProof/>
          <w:lang w:eastAsia="nl-NL"/>
        </w:rPr>
      </w:pPr>
      <w:r w:rsidRPr="00A069C8">
        <w:t xml:space="preserve"> </w:t>
      </w:r>
      <w:r w:rsidRPr="00A069C8">
        <w:rPr>
          <w:noProof/>
          <w:lang w:eastAsia="nl-NL"/>
        </w:rPr>
        <w:t>In het specifieke geval van steun voor innovatieadviesdiensten en diensten inzake innovatieondersteuning kan de steunintensiteit worden verhoogd tot 100 % van de in aanmerking komende kosten mits het totale bedrag van de steun voor innovatieadviesdiensten en diensten inzake innovatieondersteuning ten hoogste 220 000EUR bedraagt per onderneming over een periode van drie jaar</w:t>
      </w:r>
      <w:r>
        <w:rPr>
          <w:noProof/>
          <w:lang w:eastAsia="nl-NL"/>
        </w:rPr>
        <w:t>.</w:t>
      </w:r>
    </w:p>
    <w:p w14:paraId="50938AF8" w14:textId="71D3243B" w:rsidR="00455B0E" w:rsidRDefault="002B667B" w:rsidP="00821B86">
      <w:pPr>
        <w:jc w:val="both"/>
        <w:rPr>
          <w:b/>
          <w:bCs/>
          <w:i/>
          <w:iCs/>
        </w:rPr>
      </w:pPr>
      <w:r>
        <w:rPr>
          <w:noProof/>
          <w:lang w:eastAsia="nl-NL"/>
        </w:rPr>
        <mc:AlternateContent>
          <mc:Choice Requires="wps">
            <w:drawing>
              <wp:anchor distT="45720" distB="45720" distL="114300" distR="114300" simplePos="0" relativeHeight="251677696" behindDoc="0" locked="0" layoutInCell="1" allowOverlap="1" wp14:anchorId="24319125" wp14:editId="6C5EFAEC">
                <wp:simplePos x="0" y="0"/>
                <wp:positionH relativeFrom="margin">
                  <wp:posOffset>7620</wp:posOffset>
                </wp:positionH>
                <wp:positionV relativeFrom="paragraph">
                  <wp:posOffset>275259</wp:posOffset>
                </wp:positionV>
                <wp:extent cx="5404485" cy="633730"/>
                <wp:effectExtent l="0" t="0" r="24765" b="20320"/>
                <wp:wrapTopAndBottom/>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633730"/>
                        </a:xfrm>
                        <a:prstGeom prst="rect">
                          <a:avLst/>
                        </a:prstGeom>
                        <a:solidFill>
                          <a:srgbClr val="FFFFFF"/>
                        </a:solidFill>
                        <a:ln w="9525">
                          <a:solidFill>
                            <a:srgbClr val="000000"/>
                          </a:solidFill>
                          <a:miter lim="800000"/>
                          <a:headEnd/>
                          <a:tailEnd/>
                        </a:ln>
                      </wps:spPr>
                      <wps:txbx>
                        <w:txbxContent>
                          <w:p w14:paraId="10C6576F" w14:textId="6600620C" w:rsidR="00D40777" w:rsidRPr="002A62AB" w:rsidRDefault="00D40777" w:rsidP="00D40777">
                            <w:pPr>
                              <w:jc w:val="both"/>
                              <w:rPr>
                                <w:b/>
                                <w:bCs/>
                              </w:rPr>
                            </w:pPr>
                            <w:r w:rsidRPr="002A62AB">
                              <w:rPr>
                                <w:b/>
                                <w:bCs/>
                              </w:rPr>
                              <w:t xml:space="preserve">Geef hier aan </w:t>
                            </w:r>
                            <w:r>
                              <w:rPr>
                                <w:b/>
                                <w:bCs/>
                              </w:rPr>
                              <w:t xml:space="preserve">of en zo ja, waarom sprake is van het geschetste </w:t>
                            </w:r>
                            <w:r w:rsidR="00941F21">
                              <w:rPr>
                                <w:b/>
                                <w:bCs/>
                              </w:rPr>
                              <w:t>in</w:t>
                            </w:r>
                            <w:r w:rsidRPr="002A62AB">
                              <w:rPr>
                                <w:b/>
                                <w:bCs/>
                              </w:rPr>
                              <w:t xml:space="preserve"> artikel 2</w:t>
                            </w:r>
                            <w:r w:rsidR="00941F21">
                              <w:rPr>
                                <w:b/>
                                <w:bCs/>
                              </w:rPr>
                              <w:t>8</w:t>
                            </w:r>
                            <w:r w:rsidRPr="002A62AB">
                              <w:rPr>
                                <w:b/>
                                <w:bCs/>
                              </w:rPr>
                              <w:t xml:space="preserve">, lid </w:t>
                            </w:r>
                            <w:r w:rsidR="00941F21">
                              <w:rPr>
                                <w:b/>
                                <w:bCs/>
                              </w:rPr>
                              <w:t>4</w:t>
                            </w:r>
                            <w:r w:rsidRPr="002A62AB">
                              <w:rPr>
                                <w:b/>
                                <w:bCs/>
                              </w:rPr>
                              <w:t>:</w:t>
                            </w:r>
                          </w:p>
                          <w:p w14:paraId="24150A0E" w14:textId="77777777" w:rsidR="00D40777" w:rsidRDefault="00D40777" w:rsidP="00D40777"/>
                          <w:p w14:paraId="562F6E90" w14:textId="77777777" w:rsidR="00D40777" w:rsidRDefault="00D40777" w:rsidP="00D40777"/>
                          <w:p w14:paraId="74B15BFB" w14:textId="77777777" w:rsidR="00D40777" w:rsidRDefault="00D40777" w:rsidP="00D40777"/>
                          <w:p w14:paraId="5322ABEF" w14:textId="77777777" w:rsidR="00D40777" w:rsidRDefault="00D40777" w:rsidP="00D40777"/>
                          <w:p w14:paraId="742AE47C" w14:textId="77777777" w:rsidR="00D40777" w:rsidRDefault="00D40777" w:rsidP="00D40777"/>
                          <w:p w14:paraId="2C8C6222" w14:textId="77777777" w:rsidR="00D40777" w:rsidRDefault="00D40777" w:rsidP="00D40777"/>
                          <w:p w14:paraId="209D7A36" w14:textId="77777777" w:rsidR="00D40777" w:rsidRDefault="00D40777" w:rsidP="00D40777"/>
                          <w:p w14:paraId="54662483" w14:textId="77777777" w:rsidR="00D40777" w:rsidRDefault="00D40777" w:rsidP="00D40777"/>
                          <w:p w14:paraId="6D938696" w14:textId="77777777" w:rsidR="00D40777" w:rsidRDefault="00D40777" w:rsidP="00D40777">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19125" id="Tekstvak 2" o:spid="_x0000_s1027" type="#_x0000_t202" style="position:absolute;left:0;text-align:left;margin-left:.6pt;margin-top:21.65pt;width:425.55pt;height:49.9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uQFAIAACYEAAAOAAAAZHJzL2Uyb0RvYy54bWysk99v2yAQx98n7X9AvC92EqdNrThVly7T&#10;pO6H1O0PwBjbaJhjQGJnf/0O7KZRt71M4wFxHHy5+9yxuR06RY7COgm6oPNZSonQHCqpm4J++7p/&#10;s6bEeaYrpkCLgp6Eo7fb1682vcnFAlpQlbAERbTLe1PQ1nuTJ4njreiYm4ERGp012I55NG2TVJb1&#10;qN6pZJGmV0kPtjIWuHAOd+9HJ91G/boW3H+uayc8UQXF2HycbZzLMCfbDcsby0wr+RQG+4coOiY1&#10;PnqWumeekYOVv0l1kltwUPsZhy6BupZcxBwwm3n6IpvHlhkRc0E4zpwxuf8nyz8dH80XS/zwFgYs&#10;YEzCmQfg3x3RsGuZbsSdtdC3glX48DwgS3rj8ulqQO1yF0TK/iNUWGR28BCFhtp2gQrmSVAdC3A6&#10;QxeDJxw3V1maZesVJRx9V8vl9TJWJWH5021jnX8voCNhUVCLRY3q7PjgfIiG5U9HwmMOlKz2Uqlo&#10;2KbcKUuODBtgH0dM4MUxpUlf0JvVYjUC+KtEGsefJDrpsZOV7Aq6Ph9iecD2TlexzzyTalxjyEpP&#10;HAO6EaIfyoHIaoIcsJZQnRCshbFx8aPhogX7k5Iem7ag7seBWUGJ+qCxODfzLAtdHo1sdb1Aw156&#10;yksP0xylCuopGZc7H39G5GbusIh7Gfk+RzKFjM0YsU8fJ3T7pR1PPX/v7S8AAAD//wMAUEsDBBQA&#10;BgAIAAAAIQDS8dGM3AAAAAgBAAAPAAAAZHJzL2Rvd25yZXYueG1sTI9Bb8IwDIXvk/YfIk/aBY2U&#10;liJUmqINidNOdOweGq+taJwuCVD+/bzTdvPze3r+XG4nO4gr+tA7UrCYJyCQGmd6ahUcP/YvaxAh&#10;ajJ6cIQK7hhgWz0+lLow7kYHvNaxFVxCodAKuhjHQsrQdGh1mLsRib0v562OLH0rjdc3LreDTJNk&#10;Ja3uiS90esRdh825vlgFq+86m71/mhkd7vs339jc7I65Us9P0+sGRMQp/oXhF5/RoWKmk7uQCWJg&#10;nXJQwTLLQLC9zlMeTrxfZguQVSn/P1D9AAAA//8DAFBLAQItABQABgAIAAAAIQC2gziS/gAAAOEB&#10;AAATAAAAAAAAAAAAAAAAAAAAAABbQ29udGVudF9UeXBlc10ueG1sUEsBAi0AFAAGAAgAAAAhADj9&#10;If/WAAAAlAEAAAsAAAAAAAAAAAAAAAAALwEAAF9yZWxzLy5yZWxzUEsBAi0AFAAGAAgAAAAhAIDG&#10;K5AUAgAAJgQAAA4AAAAAAAAAAAAAAAAALgIAAGRycy9lMm9Eb2MueG1sUEsBAi0AFAAGAAgAAAAh&#10;ANLx0YzcAAAACAEAAA8AAAAAAAAAAAAAAAAAbgQAAGRycy9kb3ducmV2LnhtbFBLBQYAAAAABAAE&#10;APMAAAB3BQAAAAA=&#10;">
                <v:textbox style="mso-fit-shape-to-text:t">
                  <w:txbxContent>
                    <w:p w14:paraId="10C6576F" w14:textId="6600620C" w:rsidR="00D40777" w:rsidRPr="002A62AB" w:rsidRDefault="00D40777" w:rsidP="00D40777">
                      <w:pPr>
                        <w:jc w:val="both"/>
                        <w:rPr>
                          <w:b/>
                          <w:bCs/>
                        </w:rPr>
                      </w:pPr>
                      <w:r w:rsidRPr="002A62AB">
                        <w:rPr>
                          <w:b/>
                          <w:bCs/>
                        </w:rPr>
                        <w:t xml:space="preserve">Geef hier aan </w:t>
                      </w:r>
                      <w:r>
                        <w:rPr>
                          <w:b/>
                          <w:bCs/>
                        </w:rPr>
                        <w:t xml:space="preserve">of en zo ja, waarom sprake is van het geschetste </w:t>
                      </w:r>
                      <w:r w:rsidR="00941F21">
                        <w:rPr>
                          <w:b/>
                          <w:bCs/>
                        </w:rPr>
                        <w:t>in</w:t>
                      </w:r>
                      <w:r w:rsidRPr="002A62AB">
                        <w:rPr>
                          <w:b/>
                          <w:bCs/>
                        </w:rPr>
                        <w:t xml:space="preserve"> artikel 2</w:t>
                      </w:r>
                      <w:r w:rsidR="00941F21">
                        <w:rPr>
                          <w:b/>
                          <w:bCs/>
                        </w:rPr>
                        <w:t>8</w:t>
                      </w:r>
                      <w:r w:rsidRPr="002A62AB">
                        <w:rPr>
                          <w:b/>
                          <w:bCs/>
                        </w:rPr>
                        <w:t xml:space="preserve">, lid </w:t>
                      </w:r>
                      <w:r w:rsidR="00941F21">
                        <w:rPr>
                          <w:b/>
                          <w:bCs/>
                        </w:rPr>
                        <w:t>4</w:t>
                      </w:r>
                      <w:r w:rsidRPr="002A62AB">
                        <w:rPr>
                          <w:b/>
                          <w:bCs/>
                        </w:rPr>
                        <w:t>:</w:t>
                      </w:r>
                    </w:p>
                    <w:p w14:paraId="24150A0E" w14:textId="77777777" w:rsidR="00D40777" w:rsidRDefault="00D40777" w:rsidP="00D40777"/>
                    <w:p w14:paraId="562F6E90" w14:textId="77777777" w:rsidR="00D40777" w:rsidRDefault="00D40777" w:rsidP="00D40777"/>
                    <w:p w14:paraId="74B15BFB" w14:textId="77777777" w:rsidR="00D40777" w:rsidRDefault="00D40777" w:rsidP="00D40777"/>
                    <w:p w14:paraId="5322ABEF" w14:textId="77777777" w:rsidR="00D40777" w:rsidRDefault="00D40777" w:rsidP="00D40777"/>
                    <w:p w14:paraId="742AE47C" w14:textId="77777777" w:rsidR="00D40777" w:rsidRDefault="00D40777" w:rsidP="00D40777"/>
                    <w:p w14:paraId="2C8C6222" w14:textId="77777777" w:rsidR="00D40777" w:rsidRDefault="00D40777" w:rsidP="00D40777"/>
                    <w:p w14:paraId="209D7A36" w14:textId="77777777" w:rsidR="00D40777" w:rsidRDefault="00D40777" w:rsidP="00D40777"/>
                    <w:p w14:paraId="54662483" w14:textId="77777777" w:rsidR="00D40777" w:rsidRDefault="00D40777" w:rsidP="00D40777"/>
                    <w:p w14:paraId="6D938696" w14:textId="77777777" w:rsidR="00D40777" w:rsidRDefault="00D40777" w:rsidP="00D40777">
                      <w:r>
                        <w:t xml:space="preserve">  </w:t>
                      </w:r>
                    </w:p>
                  </w:txbxContent>
                </v:textbox>
                <w10:wrap type="topAndBottom" anchorx="margin"/>
              </v:shape>
            </w:pict>
          </mc:Fallback>
        </mc:AlternateContent>
      </w:r>
    </w:p>
    <w:sectPr w:rsidR="00455B0E" w:rsidSect="00C76D71">
      <w:footerReference w:type="default" r:id="rId12"/>
      <w:pgSz w:w="11906" w:h="16838" w:code="9"/>
      <w:pgMar w:top="1276"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E9F3" w14:textId="7D576215" w:rsidR="004222C1" w:rsidRDefault="004222C1" w:rsidP="004222C1">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5A5792A0" wp14:editId="173571D7">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2" name="Afbeelding 2"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761610">
      <w:rPr>
        <w:rFonts w:asciiTheme="minorHAnsi" w:hAnsiTheme="minorHAnsi" w:cstheme="minorHAnsi"/>
        <w:b/>
        <w:bCs/>
        <w:color w:val="004A99"/>
      </w:rPr>
      <w:t>JTF</w:t>
    </w:r>
    <w:r>
      <w:rPr>
        <w:rFonts w:asciiTheme="minorHAnsi" w:hAnsiTheme="minorHAnsi" w:cstheme="minorHAnsi"/>
        <w:b/>
        <w:bCs/>
        <w:color w:val="004A99"/>
      </w:rPr>
      <w:t xml:space="preserve"> 2021-2027</w:t>
    </w:r>
  </w:p>
  <w:p w14:paraId="410056FA" w14:textId="77777777" w:rsidR="005D030A" w:rsidRPr="004222C1" w:rsidRDefault="005D030A" w:rsidP="004222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761610"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7658914">
    <w:abstractNumId w:val="7"/>
  </w:num>
  <w:num w:numId="2" w16cid:durableId="1505247028">
    <w:abstractNumId w:val="3"/>
  </w:num>
  <w:num w:numId="3" w16cid:durableId="1234781626">
    <w:abstractNumId w:val="11"/>
  </w:num>
  <w:num w:numId="4" w16cid:durableId="2018077152">
    <w:abstractNumId w:val="6"/>
  </w:num>
  <w:num w:numId="5" w16cid:durableId="2057076563">
    <w:abstractNumId w:val="0"/>
  </w:num>
  <w:num w:numId="6" w16cid:durableId="1694185868">
    <w:abstractNumId w:val="10"/>
  </w:num>
  <w:num w:numId="7" w16cid:durableId="1476989143">
    <w:abstractNumId w:val="1"/>
  </w:num>
  <w:num w:numId="8" w16cid:durableId="1349722235">
    <w:abstractNumId w:val="8"/>
  </w:num>
  <w:num w:numId="9" w16cid:durableId="1704481190">
    <w:abstractNumId w:val="5"/>
  </w:num>
  <w:num w:numId="10" w16cid:durableId="853569227">
    <w:abstractNumId w:val="6"/>
  </w:num>
  <w:num w:numId="11" w16cid:durableId="723138835">
    <w:abstractNumId w:val="6"/>
  </w:num>
  <w:num w:numId="12" w16cid:durableId="456610336">
    <w:abstractNumId w:val="2"/>
  </w:num>
  <w:num w:numId="13" w16cid:durableId="1889031774">
    <w:abstractNumId w:val="4"/>
  </w:num>
  <w:num w:numId="14" w16cid:durableId="131489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65538"/>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21666"/>
    <w:rsid w:val="00050D65"/>
    <w:rsid w:val="00072673"/>
    <w:rsid w:val="000D1C37"/>
    <w:rsid w:val="000D3E45"/>
    <w:rsid w:val="000F3550"/>
    <w:rsid w:val="00102CAF"/>
    <w:rsid w:val="00102D36"/>
    <w:rsid w:val="00110A65"/>
    <w:rsid w:val="00114B25"/>
    <w:rsid w:val="001248A8"/>
    <w:rsid w:val="00147844"/>
    <w:rsid w:val="00157BCE"/>
    <w:rsid w:val="00185309"/>
    <w:rsid w:val="001955D0"/>
    <w:rsid w:val="00197612"/>
    <w:rsid w:val="001B5673"/>
    <w:rsid w:val="001B5BF7"/>
    <w:rsid w:val="001C517A"/>
    <w:rsid w:val="001D03DE"/>
    <w:rsid w:val="00201945"/>
    <w:rsid w:val="00211907"/>
    <w:rsid w:val="00267E3F"/>
    <w:rsid w:val="0028560D"/>
    <w:rsid w:val="002A1800"/>
    <w:rsid w:val="002A40B7"/>
    <w:rsid w:val="002A62AB"/>
    <w:rsid w:val="002B667B"/>
    <w:rsid w:val="002C0F9A"/>
    <w:rsid w:val="002D53F5"/>
    <w:rsid w:val="002D7EE3"/>
    <w:rsid w:val="002F2904"/>
    <w:rsid w:val="00304109"/>
    <w:rsid w:val="00321B82"/>
    <w:rsid w:val="00326FA1"/>
    <w:rsid w:val="003408E8"/>
    <w:rsid w:val="00343FA7"/>
    <w:rsid w:val="0034652F"/>
    <w:rsid w:val="0034769E"/>
    <w:rsid w:val="00380F7D"/>
    <w:rsid w:val="003812AF"/>
    <w:rsid w:val="003849F9"/>
    <w:rsid w:val="003875E6"/>
    <w:rsid w:val="003950D3"/>
    <w:rsid w:val="003D6486"/>
    <w:rsid w:val="004138C8"/>
    <w:rsid w:val="00414E29"/>
    <w:rsid w:val="004222C1"/>
    <w:rsid w:val="0042793D"/>
    <w:rsid w:val="00447DEC"/>
    <w:rsid w:val="00452EBF"/>
    <w:rsid w:val="00454CF1"/>
    <w:rsid w:val="00455B0E"/>
    <w:rsid w:val="004622C9"/>
    <w:rsid w:val="00465D20"/>
    <w:rsid w:val="0047090C"/>
    <w:rsid w:val="00495FA1"/>
    <w:rsid w:val="004C76F8"/>
    <w:rsid w:val="004D0AB4"/>
    <w:rsid w:val="004D55F1"/>
    <w:rsid w:val="004D7111"/>
    <w:rsid w:val="00524790"/>
    <w:rsid w:val="005471E0"/>
    <w:rsid w:val="00556EF5"/>
    <w:rsid w:val="00571B15"/>
    <w:rsid w:val="00571B71"/>
    <w:rsid w:val="005831C5"/>
    <w:rsid w:val="005A0EE6"/>
    <w:rsid w:val="005A73BD"/>
    <w:rsid w:val="005C1E2B"/>
    <w:rsid w:val="005D030A"/>
    <w:rsid w:val="005D4A60"/>
    <w:rsid w:val="005E6B57"/>
    <w:rsid w:val="005F34FE"/>
    <w:rsid w:val="005F60F6"/>
    <w:rsid w:val="00615E39"/>
    <w:rsid w:val="00621815"/>
    <w:rsid w:val="00622124"/>
    <w:rsid w:val="00627D64"/>
    <w:rsid w:val="00630F0B"/>
    <w:rsid w:val="00650DB0"/>
    <w:rsid w:val="006571CE"/>
    <w:rsid w:val="00685E27"/>
    <w:rsid w:val="006A53D1"/>
    <w:rsid w:val="006D3559"/>
    <w:rsid w:val="006F05CC"/>
    <w:rsid w:val="006F631B"/>
    <w:rsid w:val="006F6F4B"/>
    <w:rsid w:val="007045B8"/>
    <w:rsid w:val="0075030E"/>
    <w:rsid w:val="00761610"/>
    <w:rsid w:val="007840F7"/>
    <w:rsid w:val="007F3ECE"/>
    <w:rsid w:val="007F5D2B"/>
    <w:rsid w:val="00821B86"/>
    <w:rsid w:val="00822991"/>
    <w:rsid w:val="00834F47"/>
    <w:rsid w:val="008418FE"/>
    <w:rsid w:val="00877CD3"/>
    <w:rsid w:val="00881667"/>
    <w:rsid w:val="008858B5"/>
    <w:rsid w:val="00893CDE"/>
    <w:rsid w:val="008C4B99"/>
    <w:rsid w:val="00912F32"/>
    <w:rsid w:val="009226F1"/>
    <w:rsid w:val="00925438"/>
    <w:rsid w:val="0093269F"/>
    <w:rsid w:val="00941F21"/>
    <w:rsid w:val="009436D9"/>
    <w:rsid w:val="0098669E"/>
    <w:rsid w:val="00995CA7"/>
    <w:rsid w:val="00996F85"/>
    <w:rsid w:val="009A7A6D"/>
    <w:rsid w:val="009D5089"/>
    <w:rsid w:val="00A01C22"/>
    <w:rsid w:val="00A069C8"/>
    <w:rsid w:val="00A30351"/>
    <w:rsid w:val="00A76A29"/>
    <w:rsid w:val="00AC7021"/>
    <w:rsid w:val="00AF6D7F"/>
    <w:rsid w:val="00B017C8"/>
    <w:rsid w:val="00B06DEE"/>
    <w:rsid w:val="00B216D8"/>
    <w:rsid w:val="00B51362"/>
    <w:rsid w:val="00B769B1"/>
    <w:rsid w:val="00B83C70"/>
    <w:rsid w:val="00BA3684"/>
    <w:rsid w:val="00BB0726"/>
    <w:rsid w:val="00BB6462"/>
    <w:rsid w:val="00BE1B48"/>
    <w:rsid w:val="00BF2E34"/>
    <w:rsid w:val="00C344BC"/>
    <w:rsid w:val="00C376F7"/>
    <w:rsid w:val="00C47F95"/>
    <w:rsid w:val="00C62B9B"/>
    <w:rsid w:val="00C72E38"/>
    <w:rsid w:val="00C76D71"/>
    <w:rsid w:val="00C80912"/>
    <w:rsid w:val="00C93E9E"/>
    <w:rsid w:val="00CB4578"/>
    <w:rsid w:val="00CD1E0D"/>
    <w:rsid w:val="00D1166C"/>
    <w:rsid w:val="00D1255B"/>
    <w:rsid w:val="00D40777"/>
    <w:rsid w:val="00D50155"/>
    <w:rsid w:val="00D548EE"/>
    <w:rsid w:val="00D707C9"/>
    <w:rsid w:val="00D7141E"/>
    <w:rsid w:val="00D842D8"/>
    <w:rsid w:val="00D95557"/>
    <w:rsid w:val="00DA27F6"/>
    <w:rsid w:val="00DA6C3D"/>
    <w:rsid w:val="00DB5269"/>
    <w:rsid w:val="00DD409F"/>
    <w:rsid w:val="00DD7616"/>
    <w:rsid w:val="00E005DA"/>
    <w:rsid w:val="00E01953"/>
    <w:rsid w:val="00E01DCF"/>
    <w:rsid w:val="00E229CF"/>
    <w:rsid w:val="00E43808"/>
    <w:rsid w:val="00E47110"/>
    <w:rsid w:val="00E51BDE"/>
    <w:rsid w:val="00E7133A"/>
    <w:rsid w:val="00E7563F"/>
    <w:rsid w:val="00E817DA"/>
    <w:rsid w:val="00EC003B"/>
    <w:rsid w:val="00EC2A89"/>
    <w:rsid w:val="00ED1D74"/>
    <w:rsid w:val="00EE515E"/>
    <w:rsid w:val="00EF4900"/>
    <w:rsid w:val="00EF5A5C"/>
    <w:rsid w:val="00F13C3C"/>
    <w:rsid w:val="00F23A27"/>
    <w:rsid w:val="00F5399E"/>
    <w:rsid w:val="00F55147"/>
    <w:rsid w:val="00F600BE"/>
    <w:rsid w:val="00F635D2"/>
    <w:rsid w:val="00F82C28"/>
    <w:rsid w:val="00F9314C"/>
    <w:rsid w:val="00F953EF"/>
    <w:rsid w:val="00FA3B14"/>
    <w:rsid w:val="00FA4F00"/>
    <w:rsid w:val="00FB0384"/>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877CD3"/>
    <w:rPr>
      <w:sz w:val="16"/>
      <w:szCs w:val="16"/>
    </w:rPr>
  </w:style>
  <w:style w:type="paragraph" w:styleId="Tekstopmerking">
    <w:name w:val="annotation text"/>
    <w:basedOn w:val="Standaard"/>
    <w:link w:val="TekstopmerkingChar"/>
    <w:uiPriority w:val="99"/>
    <w:unhideWhenUsed/>
    <w:rsid w:val="00877CD3"/>
    <w:pPr>
      <w:spacing w:line="240" w:lineRule="auto"/>
    </w:pPr>
    <w:rPr>
      <w:szCs w:val="20"/>
    </w:rPr>
  </w:style>
  <w:style w:type="character" w:customStyle="1" w:styleId="TekstopmerkingChar">
    <w:name w:val="Tekst opmerking Char"/>
    <w:basedOn w:val="Standaardalinea-lettertype"/>
    <w:link w:val="Tekstopmerking"/>
    <w:uiPriority w:val="99"/>
    <w:rsid w:val="00877CD3"/>
    <w:rPr>
      <w:szCs w:val="20"/>
    </w:rPr>
  </w:style>
  <w:style w:type="paragraph" w:styleId="Onderwerpvanopmerking">
    <w:name w:val="annotation subject"/>
    <w:basedOn w:val="Tekstopmerking"/>
    <w:next w:val="Tekstopmerking"/>
    <w:link w:val="OnderwerpvanopmerkingChar"/>
    <w:uiPriority w:val="99"/>
    <w:semiHidden/>
    <w:unhideWhenUsed/>
    <w:rsid w:val="00877CD3"/>
    <w:rPr>
      <w:b/>
      <w:bCs/>
    </w:rPr>
  </w:style>
  <w:style w:type="character" w:customStyle="1" w:styleId="OnderwerpvanopmerkingChar">
    <w:name w:val="Onderwerp van opmerking Char"/>
    <w:basedOn w:val="TekstopmerkingChar"/>
    <w:link w:val="Onderwerpvanopmerking"/>
    <w:uiPriority w:val="99"/>
    <w:semiHidden/>
    <w:rsid w:val="00877CD3"/>
    <w:rPr>
      <w:b/>
      <w:bCs/>
      <w:szCs w:val="20"/>
    </w:rPr>
  </w:style>
  <w:style w:type="paragraph" w:styleId="Revisie">
    <w:name w:val="Revision"/>
    <w:hidden/>
    <w:uiPriority w:val="99"/>
    <w:semiHidden/>
    <w:rsid w:val="0047090C"/>
    <w:pPr>
      <w:spacing w:line="240" w:lineRule="auto"/>
      <w:ind w:left="0" w:firstLine="0"/>
    </w:pPr>
  </w:style>
  <w:style w:type="character" w:styleId="Hyperlink">
    <w:name w:val="Hyperlink"/>
    <w:basedOn w:val="Standaardalinea-lettertype"/>
    <w:uiPriority w:val="99"/>
    <w:unhideWhenUsed/>
    <w:rsid w:val="00C47F95"/>
    <w:rPr>
      <w:color w:val="0000FF"/>
      <w:u w:val="single"/>
    </w:rPr>
  </w:style>
  <w:style w:type="character" w:customStyle="1" w:styleId="Onopgelostemelding1">
    <w:name w:val="Onopgeloste melding1"/>
    <w:basedOn w:val="Standaardalinea-lettertype"/>
    <w:uiPriority w:val="99"/>
    <w:semiHidden/>
    <w:unhideWhenUsed/>
    <w:rsid w:val="00622124"/>
    <w:rPr>
      <w:color w:val="605E5C"/>
      <w:shd w:val="clear" w:color="auto" w:fill="E1DFDD"/>
    </w:rPr>
  </w:style>
  <w:style w:type="character" w:styleId="GevolgdeHyperlink">
    <w:name w:val="FollowedHyperlink"/>
    <w:basedOn w:val="Standaardalinea-lettertype"/>
    <w:uiPriority w:val="99"/>
    <w:semiHidden/>
    <w:unhideWhenUsed/>
    <w:rsid w:val="00622124"/>
    <w:rPr>
      <w:color w:val="954F72" w:themeColor="followedHyperlink"/>
      <w:u w:val="single"/>
    </w:rPr>
  </w:style>
  <w:style w:type="paragraph" w:styleId="Titel">
    <w:name w:val="Title"/>
    <w:basedOn w:val="Standaard"/>
    <w:next w:val="Standaard"/>
    <w:link w:val="TitelChar"/>
    <w:uiPriority w:val="10"/>
    <w:rsid w:val="00C76D7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D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76D71"/>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C76D71"/>
    <w:rPr>
      <w:rFonts w:asciiTheme="minorHAnsi" w:eastAsiaTheme="minorEastAsia" w:hAnsiTheme="minorHAnsi"/>
      <w:color w:val="5A5A5A" w:themeColor="text1" w:themeTint="A5"/>
      <w:spacing w:val="15"/>
      <w:sz w:val="22"/>
    </w:rPr>
  </w:style>
  <w:style w:type="character" w:styleId="Subtielebenadrukking">
    <w:name w:val="Subtle Emphasis"/>
    <w:basedOn w:val="Standaardalinea-lettertype"/>
    <w:uiPriority w:val="19"/>
    <w:rsid w:val="00C76D71"/>
    <w:rPr>
      <w:i/>
      <w:iCs/>
      <w:color w:val="404040" w:themeColor="text1" w:themeTint="BF"/>
    </w:rPr>
  </w:style>
  <w:style w:type="character" w:styleId="Nadruk">
    <w:name w:val="Emphasis"/>
    <w:basedOn w:val="Standaardalinea-lettertype"/>
    <w:uiPriority w:val="20"/>
    <w:rsid w:val="00C76D71"/>
    <w:rPr>
      <w:i/>
      <w:iCs/>
    </w:rPr>
  </w:style>
  <w:style w:type="character" w:styleId="Intensievebenadrukking">
    <w:name w:val="Intense Emphasis"/>
    <w:basedOn w:val="Standaardalinea-lettertype"/>
    <w:uiPriority w:val="21"/>
    <w:rsid w:val="00C76D71"/>
    <w:rPr>
      <w:i/>
      <w:iCs/>
      <w:color w:val="4472C4" w:themeColor="accent1"/>
    </w:rPr>
  </w:style>
  <w:style w:type="character" w:styleId="Zwaar">
    <w:name w:val="Strong"/>
    <w:basedOn w:val="Standaardalinea-lettertype"/>
    <w:uiPriority w:val="22"/>
    <w:rsid w:val="00C76D71"/>
    <w:rPr>
      <w:b/>
      <w:bCs/>
    </w:rPr>
  </w:style>
  <w:style w:type="paragraph" w:styleId="Citaat">
    <w:name w:val="Quote"/>
    <w:basedOn w:val="Standaard"/>
    <w:next w:val="Standaard"/>
    <w:link w:val="CitaatChar"/>
    <w:uiPriority w:val="29"/>
    <w:rsid w:val="00C76D71"/>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C76D71"/>
    <w:rPr>
      <w:i/>
      <w:iCs/>
      <w:color w:val="404040" w:themeColor="text1" w:themeTint="BF"/>
    </w:rPr>
  </w:style>
  <w:style w:type="paragraph" w:styleId="Duidelijkcitaat">
    <w:name w:val="Intense Quote"/>
    <w:basedOn w:val="Standaard"/>
    <w:next w:val="Standaard"/>
    <w:link w:val="DuidelijkcitaatChar"/>
    <w:uiPriority w:val="30"/>
    <w:rsid w:val="00C76D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C76D71"/>
    <w:rPr>
      <w:i/>
      <w:iCs/>
      <w:color w:val="4472C4" w:themeColor="accent1"/>
    </w:rPr>
  </w:style>
  <w:style w:type="character" w:styleId="Titelvanboek">
    <w:name w:val="Book Title"/>
    <w:basedOn w:val="Standaardalinea-lettertype"/>
    <w:uiPriority w:val="33"/>
    <w:rsid w:val="00C76D71"/>
    <w:rPr>
      <w:b/>
      <w:bCs/>
      <w:i/>
      <w:iCs/>
      <w:spacing w:val="5"/>
    </w:rPr>
  </w:style>
  <w:style w:type="paragraph" w:styleId="Koptekst">
    <w:name w:val="header"/>
    <w:basedOn w:val="Standaard"/>
    <w:link w:val="KoptekstChar"/>
    <w:uiPriority w:val="99"/>
    <w:unhideWhenUsed/>
    <w:rsid w:val="005D030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45815">
      <w:bodyDiv w:val="1"/>
      <w:marLeft w:val="0"/>
      <w:marRight w:val="0"/>
      <w:marTop w:val="0"/>
      <w:marBottom w:val="0"/>
      <w:divBdr>
        <w:top w:val="none" w:sz="0" w:space="0" w:color="auto"/>
        <w:left w:val="none" w:sz="0" w:space="0" w:color="auto"/>
        <w:bottom w:val="none" w:sz="0" w:space="0" w:color="auto"/>
        <w:right w:val="none" w:sz="0" w:space="0" w:color="auto"/>
      </w:divBdr>
    </w:div>
    <w:div w:id="720907029">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B0E20-0C11-4C04-98F3-F9E7C801C742}">
  <ds:schemaRefs>
    <ds:schemaRef ds:uri="http://schemas.microsoft.com/sharepoint/v3/contenttype/forms"/>
  </ds:schemaRefs>
</ds:datastoreItem>
</file>

<file path=customXml/itemProps2.xml><?xml version="1.0" encoding="utf-8"?>
<ds:datastoreItem xmlns:ds="http://schemas.openxmlformats.org/officeDocument/2006/customXml" ds:itemID="{D4E22D6B-1630-40E9-9A37-45EA430D1AE6}">
  <ds:schemaRefs>
    <ds:schemaRef ds:uri="http://schemas.microsoft.com/office/2006/metadata/properties"/>
    <ds:schemaRef ds:uri="http://schemas.microsoft.com/office/infopath/2007/PartnerControls"/>
    <ds:schemaRef ds:uri="3251086a-4173-45aa-a638-81eb6a300a7f"/>
  </ds:schemaRefs>
</ds:datastoreItem>
</file>

<file path=customXml/itemProps3.xml><?xml version="1.0" encoding="utf-8"?>
<ds:datastoreItem xmlns:ds="http://schemas.openxmlformats.org/officeDocument/2006/customXml" ds:itemID="{1E60422A-DD7F-41A7-960A-B2AF61B91F1B}">
  <ds:schemaRefs>
    <ds:schemaRef ds:uri="http://schemas.openxmlformats.org/officeDocument/2006/bibliography"/>
  </ds:schemaRefs>
</ds:datastoreItem>
</file>

<file path=customXml/itemProps4.xml><?xml version="1.0" encoding="utf-8"?>
<ds:datastoreItem xmlns:ds="http://schemas.openxmlformats.org/officeDocument/2006/customXml" ds:itemID="{EF5EA501-CF62-4EA6-96E1-709B439173DC}"/>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3103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2023-10-03T10:45:00Z</dcterms:created>
  <dcterms:modified xsi:type="dcterms:W3CDTF">2023-10-18T07:36:00Z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