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184E10FE" w14:textId="54B2E7E8" w:rsidR="004D0AB4" w:rsidRDefault="00C76D71" w:rsidP="001A5F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30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9C31BE">
        <w:rPr>
          <w:b/>
          <w:bCs/>
          <w:sz w:val="24"/>
          <w:szCs w:val="24"/>
        </w:rPr>
        <w:t>s</w:t>
      </w:r>
      <w:r w:rsidR="009C31BE" w:rsidRPr="009C31BE">
        <w:rPr>
          <w:b/>
          <w:bCs/>
          <w:sz w:val="24"/>
          <w:szCs w:val="24"/>
        </w:rPr>
        <w:t>teun voor onderzoek en ontwikkeling in de visserij- en</w:t>
      </w:r>
      <w:r w:rsidR="001A5F61">
        <w:rPr>
          <w:b/>
          <w:bCs/>
          <w:sz w:val="24"/>
          <w:szCs w:val="24"/>
        </w:rPr>
        <w:t xml:space="preserve"> </w:t>
      </w:r>
      <w:r w:rsidR="009C31BE" w:rsidRPr="009C31BE">
        <w:rPr>
          <w:b/>
          <w:bCs/>
          <w:sz w:val="24"/>
          <w:szCs w:val="24"/>
        </w:rPr>
        <w:t>aquacultuursector</w:t>
      </w:r>
    </w:p>
    <w:p w14:paraId="0B4B2FA9" w14:textId="0E316721" w:rsidR="00615E39" w:rsidRPr="00615E39" w:rsidRDefault="00615E39" w:rsidP="00102CAF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6AABA0E6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8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  <w:r w:rsidR="00B37AF9">
        <w:rPr>
          <w:rStyle w:val="Voetnootmarkering"/>
        </w:rPr>
        <w:footnoteReference w:id="2"/>
      </w:r>
      <w:r w:rsidR="00C47F95" w:rsidRPr="00495FA1">
        <w:t xml:space="preserve"> </w:t>
      </w:r>
    </w:p>
    <w:p w14:paraId="1D364D53" w14:textId="20441066" w:rsidR="00C47F95" w:rsidRPr="00495FA1" w:rsidRDefault="00C47F95" w:rsidP="004D0AB4">
      <w:pPr>
        <w:jc w:val="both"/>
      </w:pPr>
    </w:p>
    <w:p w14:paraId="36195715" w14:textId="77777777" w:rsidR="009C31BE" w:rsidRDefault="00622124" w:rsidP="009C31BE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30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9C31BE">
        <w:t>voor onderzoek en ontwikkeling in de visserij- en aquacultuursector.</w:t>
      </w:r>
    </w:p>
    <w:p w14:paraId="6D35C4F9" w14:textId="3DB72528" w:rsidR="00495FA1" w:rsidRDefault="00622124" w:rsidP="009C31BE">
      <w:pPr>
        <w:jc w:val="both"/>
      </w:pPr>
      <w:r w:rsidRPr="00495FA1">
        <w:br/>
        <w:t>In d</w:t>
      </w:r>
      <w:r w:rsidR="00C76D71">
        <w:t xml:space="preserve">it </w:t>
      </w:r>
      <w:bookmarkStart w:id="3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3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30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6ED8378F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4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 1:</w:t>
      </w:r>
      <w:bookmarkEnd w:id="4"/>
    </w:p>
    <w:p w14:paraId="5B7323BC" w14:textId="262AE739" w:rsidR="007C4344" w:rsidRDefault="009C31BE" w:rsidP="00DF290B">
      <w:pPr>
        <w:jc w:val="both"/>
        <w:rPr>
          <w:i/>
          <w:iCs/>
        </w:rPr>
      </w:pPr>
      <w:bookmarkStart w:id="5" w:name="_Hlk87387169"/>
      <w:r w:rsidRPr="009C31BE">
        <w:rPr>
          <w:i/>
          <w:iCs/>
        </w:rPr>
        <w:t>Steun voor onderzoek en ontwikkeling in de visserij- en aquacultuursector is verenigbaar met de interne markt in de zin van artikel 107,</w:t>
      </w:r>
      <w:r>
        <w:rPr>
          <w:i/>
          <w:iCs/>
        </w:rPr>
        <w:t xml:space="preserve"> </w:t>
      </w:r>
      <w:r w:rsidRPr="009C31BE">
        <w:rPr>
          <w:i/>
          <w:iCs/>
        </w:rPr>
        <w:t>lid 3, van het Verdrag en is van de</w:t>
      </w:r>
      <w:r>
        <w:rPr>
          <w:i/>
          <w:iCs/>
        </w:rPr>
        <w:t xml:space="preserve"> </w:t>
      </w:r>
      <w:r w:rsidRPr="009C31BE">
        <w:rPr>
          <w:i/>
          <w:iCs/>
        </w:rPr>
        <w:t>aanmeldingsverplichting van artikel 108, lid 3, van het Verdrag vrijgesteld, mits de in dit artikel en in</w:t>
      </w:r>
      <w:r>
        <w:rPr>
          <w:i/>
          <w:iCs/>
        </w:rPr>
        <w:t xml:space="preserve"> </w:t>
      </w:r>
      <w:r w:rsidRPr="009C31BE">
        <w:rPr>
          <w:i/>
          <w:iCs/>
        </w:rPr>
        <w:t>hoofdstuk I vastgestelde voorwaarden zijn vervuld.</w:t>
      </w:r>
    </w:p>
    <w:p w14:paraId="1FC1A84C" w14:textId="77777777" w:rsidR="009C31BE" w:rsidRDefault="009C31BE" w:rsidP="009C31BE"/>
    <w:p w14:paraId="350E1B6C" w14:textId="2A6F3B8D" w:rsidR="00F635D2" w:rsidRDefault="00F635D2" w:rsidP="00F635D2">
      <w:r>
        <w:t>Inleidend lid, geen toelichting nodig</w:t>
      </w:r>
    </w:p>
    <w:bookmarkEnd w:id="5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567D6DF9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6F7EE6C3" w14:textId="1B7C9683" w:rsidR="003006FE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Het gesteunde project is van belang voor alle marktdeelnemers in</w:t>
      </w:r>
      <w:r>
        <w:rPr>
          <w:i/>
          <w:iCs/>
        </w:rPr>
        <w:t xml:space="preserve"> </w:t>
      </w:r>
      <w:r w:rsidRPr="00DF290B">
        <w:rPr>
          <w:i/>
          <w:iCs/>
        </w:rPr>
        <w:t>de betrokken sector of subsector.</w:t>
      </w:r>
    </w:p>
    <w:p w14:paraId="3F8EDC29" w14:textId="77777777" w:rsidR="00DF290B" w:rsidRDefault="00DF290B" w:rsidP="00DF290B">
      <w:pPr>
        <w:jc w:val="both"/>
        <w:rPr>
          <w:i/>
          <w:iCs/>
        </w:rPr>
      </w:pPr>
    </w:p>
    <w:p w14:paraId="248EBABC" w14:textId="77777777" w:rsidR="003006FE" w:rsidRDefault="003006FE" w:rsidP="003006FE">
      <w:pPr>
        <w:jc w:val="both"/>
        <w:rPr>
          <w:b/>
          <w:bCs/>
          <w:i/>
          <w:iCs/>
          <w:u w:val="single"/>
        </w:rPr>
      </w:pPr>
    </w:p>
    <w:p w14:paraId="1E6D8D04" w14:textId="610E1C31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 3:</w:t>
      </w:r>
    </w:p>
    <w:p w14:paraId="5E3B3764" w14:textId="5B256DAB" w:rsid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Vóór de datum van aanvang van het gesteunde project wordt op</w:t>
      </w:r>
      <w:r>
        <w:rPr>
          <w:i/>
          <w:iCs/>
        </w:rPr>
        <w:t xml:space="preserve"> i</w:t>
      </w:r>
      <w:r w:rsidRPr="00DF290B">
        <w:rPr>
          <w:i/>
          <w:iCs/>
        </w:rPr>
        <w:t>nternet de volgende informatie bekendgemaakt:</w:t>
      </w:r>
    </w:p>
    <w:p w14:paraId="45ED2611" w14:textId="77777777" w:rsidR="00DF290B" w:rsidRPr="00DF290B" w:rsidRDefault="00DF290B" w:rsidP="00DF290B">
      <w:pPr>
        <w:jc w:val="both"/>
        <w:rPr>
          <w:i/>
          <w:iCs/>
        </w:rPr>
      </w:pPr>
    </w:p>
    <w:p w14:paraId="20C8D3CB" w14:textId="77777777" w:rsidR="00DF290B" w:rsidRP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a) dat het gesteunde project zal worden uitgevoerd;</w:t>
      </w:r>
    </w:p>
    <w:p w14:paraId="0FA58825" w14:textId="77777777" w:rsidR="00DF290B" w:rsidRDefault="00DF290B" w:rsidP="00DF290B">
      <w:pPr>
        <w:jc w:val="both"/>
        <w:rPr>
          <w:i/>
          <w:iCs/>
        </w:rPr>
      </w:pPr>
    </w:p>
    <w:p w14:paraId="5371CBC4" w14:textId="35DA3810" w:rsidR="00DF290B" w:rsidRP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b) de doelstellingen van het gesteunde project;</w:t>
      </w:r>
    </w:p>
    <w:p w14:paraId="1D784AA1" w14:textId="77777777" w:rsidR="00DF290B" w:rsidRDefault="00DF290B" w:rsidP="00DF290B">
      <w:pPr>
        <w:jc w:val="both"/>
        <w:rPr>
          <w:i/>
          <w:iCs/>
        </w:rPr>
      </w:pPr>
    </w:p>
    <w:p w14:paraId="3B62E08A" w14:textId="16322796" w:rsidR="00DF290B" w:rsidRP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c) de vermoedelijke datum van de publicatie van de resultaten die van</w:t>
      </w:r>
      <w:r>
        <w:rPr>
          <w:i/>
          <w:iCs/>
        </w:rPr>
        <w:t xml:space="preserve"> </w:t>
      </w:r>
      <w:r w:rsidRPr="00DF290B">
        <w:rPr>
          <w:i/>
          <w:iCs/>
        </w:rPr>
        <w:t>het gesteunde project worden verwacht, en waar zij op internet zullen worden bekendgemaakt;</w:t>
      </w:r>
    </w:p>
    <w:p w14:paraId="1ADB29A8" w14:textId="77777777" w:rsidR="00DF290B" w:rsidRDefault="00DF290B" w:rsidP="00DF290B">
      <w:pPr>
        <w:jc w:val="both"/>
        <w:rPr>
          <w:i/>
          <w:iCs/>
        </w:rPr>
      </w:pPr>
    </w:p>
    <w:p w14:paraId="13F7D019" w14:textId="37127DA8" w:rsidR="00455B0E" w:rsidRDefault="00DF290B" w:rsidP="00DF290B">
      <w:pPr>
        <w:jc w:val="both"/>
      </w:pPr>
      <w:r w:rsidRPr="00DF290B">
        <w:rPr>
          <w:i/>
          <w:iCs/>
        </w:rPr>
        <w:t>d) een vermelding dat de resultaten van het gesteunde project kosteloos</w:t>
      </w:r>
      <w:r>
        <w:rPr>
          <w:i/>
          <w:iCs/>
        </w:rPr>
        <w:t xml:space="preserve"> </w:t>
      </w:r>
      <w:r w:rsidRPr="00DF290B">
        <w:rPr>
          <w:i/>
          <w:iCs/>
        </w:rPr>
        <w:t>beschikbaar zullen zijn voor alle ondernemingen die in de betrokken</w:t>
      </w:r>
      <w:r>
        <w:rPr>
          <w:i/>
          <w:iCs/>
        </w:rPr>
        <w:t xml:space="preserve"> </w:t>
      </w:r>
      <w:r w:rsidRPr="00DF290B">
        <w:rPr>
          <w:i/>
          <w:iCs/>
        </w:rPr>
        <w:t>sector of subsector actief zijn.</w:t>
      </w:r>
    </w:p>
    <w:p w14:paraId="7A32181D" w14:textId="50CEA99A" w:rsidR="00821B86" w:rsidRDefault="00821B86" w:rsidP="003006FE">
      <w:pPr>
        <w:rPr>
          <w:i/>
          <w:iCs/>
        </w:rPr>
      </w:pPr>
    </w:p>
    <w:p w14:paraId="234D521D" w14:textId="716DD3CB" w:rsidR="00DF290B" w:rsidRPr="005A73BD" w:rsidRDefault="00DF290B" w:rsidP="003006FE">
      <w:pPr>
        <w:rPr>
          <w:i/>
          <w:iCs/>
        </w:rPr>
      </w:pPr>
    </w:p>
    <w:p w14:paraId="0303B504" w14:textId="75DD14ED" w:rsidR="005A73BD" w:rsidRDefault="005A73BD" w:rsidP="005A73BD">
      <w:pPr>
        <w:jc w:val="both"/>
        <w:rPr>
          <w:b/>
          <w:bCs/>
          <w:i/>
          <w:iCs/>
          <w:u w:val="single"/>
        </w:rPr>
      </w:pPr>
    </w:p>
    <w:p w14:paraId="6B00F7C0" w14:textId="33F5B98F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467B1BEF" w14:textId="3B01B22F" w:rsidR="00941F21" w:rsidRDefault="00DF290B" w:rsidP="00821B86">
      <w:pPr>
        <w:jc w:val="both"/>
        <w:rPr>
          <w:b/>
          <w:bCs/>
          <w:i/>
          <w:iCs/>
        </w:rPr>
      </w:pPr>
      <w:r w:rsidRPr="00DF290B">
        <w:rPr>
          <w:i/>
          <w:iCs/>
          <w:noProof/>
        </w:rPr>
        <w:t>De resultaten van het gesteunde project worden op internet beschikbaar gesteld vanaf de einddatum van het gesteunde project of vanaf</w:t>
      </w:r>
      <w:r>
        <w:rPr>
          <w:i/>
          <w:iCs/>
          <w:noProof/>
        </w:rPr>
        <w:t xml:space="preserve"> </w:t>
      </w:r>
      <w:r w:rsidRPr="00DF290B">
        <w:rPr>
          <w:i/>
          <w:iCs/>
          <w:noProof/>
        </w:rPr>
        <w:t>de datum waarop informatie over die resultaten wordt gegeven aan</w:t>
      </w:r>
      <w:r>
        <w:rPr>
          <w:i/>
          <w:iCs/>
          <w:noProof/>
        </w:rPr>
        <w:t xml:space="preserve"> </w:t>
      </w:r>
      <w:r w:rsidRPr="00DF290B">
        <w:rPr>
          <w:i/>
          <w:iCs/>
          <w:noProof/>
        </w:rPr>
        <w:t>leden van specifieke organisaties, afhankelijk van wat als eerste plaatsvindt. De resultaten blijven op internet beschikbaar gedurende ten minste vijf jaar vanaf de einddatum van het gesteunde project.</w:t>
      </w:r>
    </w:p>
    <w:p w14:paraId="0564E475" w14:textId="35C7B9E8" w:rsidR="00D40777" w:rsidRPr="00941F21" w:rsidRDefault="00DF290B" w:rsidP="00821B86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AE890B" wp14:editId="2ACC24B1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05119" cy="634364"/>
                <wp:effectExtent l="0" t="0" r="24765" b="26670"/>
                <wp:wrapTopAndBottom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0397" w14:textId="0A696F13" w:rsidR="00DF290B" w:rsidRPr="002A62AB" w:rsidRDefault="00DF290B" w:rsidP="00DF29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2, 3, 4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A8D809C" w14:textId="77777777" w:rsidR="00DF290B" w:rsidRDefault="00DF290B" w:rsidP="00DF290B"/>
                          <w:p w14:paraId="218BC8D3" w14:textId="77777777" w:rsidR="00DF290B" w:rsidRDefault="00DF290B" w:rsidP="00DF290B"/>
                          <w:p w14:paraId="0AA40CB7" w14:textId="77777777" w:rsidR="00DF290B" w:rsidRDefault="00DF290B" w:rsidP="00DF290B"/>
                          <w:p w14:paraId="52887596" w14:textId="77777777" w:rsidR="00DF290B" w:rsidRDefault="00DF290B" w:rsidP="00DF290B"/>
                          <w:p w14:paraId="5813E2AB" w14:textId="77777777" w:rsidR="00DF290B" w:rsidRDefault="00DF290B" w:rsidP="00DF290B"/>
                          <w:p w14:paraId="0DEB9889" w14:textId="77777777" w:rsidR="00DF290B" w:rsidRDefault="00DF290B" w:rsidP="00DF290B"/>
                          <w:p w14:paraId="22476E27" w14:textId="77777777" w:rsidR="00DF290B" w:rsidRDefault="00DF290B" w:rsidP="00DF290B"/>
                          <w:p w14:paraId="2959925B" w14:textId="77777777" w:rsidR="00DF290B" w:rsidRDefault="00DF290B" w:rsidP="00DF290B"/>
                          <w:p w14:paraId="6C506BC5" w14:textId="77777777" w:rsidR="00DF290B" w:rsidRDefault="00DF290B" w:rsidP="00DF290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E890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17.6pt;width:425.6pt;height:49.9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REAIAAB8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">
                <v:textbox style="mso-fit-shape-to-text:t">
                  <w:txbxContent>
                    <w:p w14:paraId="1D630397" w14:textId="0A696F13" w:rsidR="00DF290B" w:rsidRPr="002A62AB" w:rsidRDefault="00DF290B" w:rsidP="00DF290B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2, 3, 4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7A8D809C" w14:textId="77777777" w:rsidR="00DF290B" w:rsidRDefault="00DF290B" w:rsidP="00DF290B"/>
                    <w:p w14:paraId="218BC8D3" w14:textId="77777777" w:rsidR="00DF290B" w:rsidRDefault="00DF290B" w:rsidP="00DF290B"/>
                    <w:p w14:paraId="0AA40CB7" w14:textId="77777777" w:rsidR="00DF290B" w:rsidRDefault="00DF290B" w:rsidP="00DF290B"/>
                    <w:p w14:paraId="52887596" w14:textId="77777777" w:rsidR="00DF290B" w:rsidRDefault="00DF290B" w:rsidP="00DF290B"/>
                    <w:p w14:paraId="5813E2AB" w14:textId="77777777" w:rsidR="00DF290B" w:rsidRDefault="00DF290B" w:rsidP="00DF290B"/>
                    <w:p w14:paraId="0DEB9889" w14:textId="77777777" w:rsidR="00DF290B" w:rsidRDefault="00DF290B" w:rsidP="00DF290B"/>
                    <w:p w14:paraId="22476E27" w14:textId="77777777" w:rsidR="00DF290B" w:rsidRDefault="00DF290B" w:rsidP="00DF290B"/>
                    <w:p w14:paraId="2959925B" w14:textId="77777777" w:rsidR="00DF290B" w:rsidRDefault="00DF290B" w:rsidP="00DF290B"/>
                    <w:p w14:paraId="6C506BC5" w14:textId="77777777" w:rsidR="00DF290B" w:rsidRDefault="00DF290B" w:rsidP="00DF290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9952E6" w14:textId="12C80B1F" w:rsidR="00D40777" w:rsidRDefault="00D40777" w:rsidP="00821B86">
      <w:pPr>
        <w:jc w:val="both"/>
        <w:rPr>
          <w:i/>
          <w:iCs/>
        </w:rPr>
      </w:pPr>
    </w:p>
    <w:p w14:paraId="027E9AA6" w14:textId="5E3AC126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207A90E0" w14:textId="77777777" w:rsidR="008E68F2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De steun wordt rechtstreeks aan de organisatie voor onderzoek en</w:t>
      </w:r>
      <w:r>
        <w:rPr>
          <w:i/>
          <w:iCs/>
        </w:rPr>
        <w:t xml:space="preserve"> </w:t>
      </w:r>
      <w:r w:rsidRPr="00DF290B">
        <w:rPr>
          <w:i/>
          <w:iCs/>
        </w:rPr>
        <w:t xml:space="preserve">kennisverspreiding verleend en mag niet bestaan </w:t>
      </w:r>
      <w:r w:rsidR="008E68F2">
        <w:rPr>
          <w:i/>
          <w:iCs/>
        </w:rPr>
        <w:t>uit</w:t>
      </w:r>
      <w:r w:rsidRPr="00DF290B">
        <w:rPr>
          <w:i/>
          <w:iCs/>
        </w:rPr>
        <w:t xml:space="preserve"> rechtstreekse</w:t>
      </w:r>
      <w:r>
        <w:rPr>
          <w:i/>
          <w:iCs/>
        </w:rPr>
        <w:t xml:space="preserve"> </w:t>
      </w:r>
      <w:r w:rsidRPr="00DF290B">
        <w:rPr>
          <w:i/>
          <w:iCs/>
        </w:rPr>
        <w:t>niet-onderzoeksgerelateerde steun aan een onderneming die visserij- of</w:t>
      </w:r>
      <w:r>
        <w:rPr>
          <w:i/>
          <w:iCs/>
        </w:rPr>
        <w:t xml:space="preserve"> </w:t>
      </w:r>
      <w:r w:rsidRPr="00DF290B">
        <w:rPr>
          <w:i/>
          <w:iCs/>
        </w:rPr>
        <w:t>aquacultuurproducten produceert, verwerkt of afzet.</w:t>
      </w:r>
    </w:p>
    <w:p w14:paraId="12C327BB" w14:textId="30279B13" w:rsidR="008E68F2" w:rsidRDefault="008E68F2" w:rsidP="00DF290B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5D1495" wp14:editId="72B18BA5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05119" cy="634364"/>
                <wp:effectExtent l="0" t="0" r="24765" b="26670"/>
                <wp:wrapTopAndBottom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FCD6" w14:textId="711A1167" w:rsidR="008E68F2" w:rsidRPr="002A62AB" w:rsidRDefault="008E68F2" w:rsidP="008E68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00B77A7" w14:textId="77777777" w:rsidR="008E68F2" w:rsidRDefault="008E68F2" w:rsidP="008E68F2"/>
                          <w:p w14:paraId="02FA40AD" w14:textId="77777777" w:rsidR="008E68F2" w:rsidRDefault="008E68F2" w:rsidP="008E68F2"/>
                          <w:p w14:paraId="558FDBD4" w14:textId="77777777" w:rsidR="008E68F2" w:rsidRDefault="008E68F2" w:rsidP="008E68F2"/>
                          <w:p w14:paraId="0AF12997" w14:textId="77777777" w:rsidR="008E68F2" w:rsidRDefault="008E68F2" w:rsidP="008E68F2"/>
                          <w:p w14:paraId="60D53A9A" w14:textId="77777777" w:rsidR="008E68F2" w:rsidRDefault="008E68F2" w:rsidP="008E68F2"/>
                          <w:p w14:paraId="6F36215A" w14:textId="77777777" w:rsidR="008E68F2" w:rsidRDefault="008E68F2" w:rsidP="008E68F2"/>
                          <w:p w14:paraId="0AAA59C2" w14:textId="77777777" w:rsidR="008E68F2" w:rsidRDefault="008E68F2" w:rsidP="008E68F2"/>
                          <w:p w14:paraId="444215DB" w14:textId="77777777" w:rsidR="008E68F2" w:rsidRDefault="008E68F2" w:rsidP="008E68F2"/>
                          <w:p w14:paraId="364D5D1C" w14:textId="77777777" w:rsidR="008E68F2" w:rsidRDefault="008E68F2" w:rsidP="008E68F2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D1495" id="Tekstvak 4" o:spid="_x0000_s1027" type="#_x0000_t202" style="position:absolute;left:0;text-align:left;margin-left:0;margin-top:17.6pt;width:425.6pt;height:49.9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XjEwIAACYEAAAOAAAAZHJzL2Uyb0RvYy54bWysk9uO2yAQhu8r9R0Q943trJN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">
                <v:textbox style="mso-fit-shape-to-text:t">
                  <w:txbxContent>
                    <w:p w14:paraId="63D7FCD6" w14:textId="711A1167" w:rsidR="008E68F2" w:rsidRPr="002A62AB" w:rsidRDefault="008E68F2" w:rsidP="008E68F2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700B77A7" w14:textId="77777777" w:rsidR="008E68F2" w:rsidRDefault="008E68F2" w:rsidP="008E68F2"/>
                    <w:p w14:paraId="02FA40AD" w14:textId="77777777" w:rsidR="008E68F2" w:rsidRDefault="008E68F2" w:rsidP="008E68F2"/>
                    <w:p w14:paraId="558FDBD4" w14:textId="77777777" w:rsidR="008E68F2" w:rsidRDefault="008E68F2" w:rsidP="008E68F2"/>
                    <w:p w14:paraId="0AF12997" w14:textId="77777777" w:rsidR="008E68F2" w:rsidRDefault="008E68F2" w:rsidP="008E68F2"/>
                    <w:p w14:paraId="60D53A9A" w14:textId="77777777" w:rsidR="008E68F2" w:rsidRDefault="008E68F2" w:rsidP="008E68F2"/>
                    <w:p w14:paraId="6F36215A" w14:textId="77777777" w:rsidR="008E68F2" w:rsidRDefault="008E68F2" w:rsidP="008E68F2"/>
                    <w:p w14:paraId="0AAA59C2" w14:textId="77777777" w:rsidR="008E68F2" w:rsidRDefault="008E68F2" w:rsidP="008E68F2"/>
                    <w:p w14:paraId="444215DB" w14:textId="77777777" w:rsidR="008E68F2" w:rsidRDefault="008E68F2" w:rsidP="008E68F2"/>
                    <w:p w14:paraId="364D5D1C" w14:textId="77777777" w:rsidR="008E68F2" w:rsidRDefault="008E68F2" w:rsidP="008E68F2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350BF4" w14:textId="77777777" w:rsidR="008E68F2" w:rsidRDefault="008E68F2" w:rsidP="00DF290B">
      <w:pPr>
        <w:jc w:val="both"/>
        <w:rPr>
          <w:i/>
          <w:iCs/>
        </w:rPr>
      </w:pPr>
    </w:p>
    <w:p w14:paraId="4BB576E8" w14:textId="77777777" w:rsidR="008E68F2" w:rsidRDefault="008E68F2">
      <w:pPr>
        <w:spacing w:line="280" w:lineRule="atLeast"/>
        <w:ind w:left="851" w:hanging="851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14:paraId="4A926796" w14:textId="3426B333" w:rsidR="008E68F2" w:rsidRDefault="008E68F2" w:rsidP="008E68F2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lastRenderedPageBreak/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6:</w:t>
      </w:r>
    </w:p>
    <w:p w14:paraId="6238BB29" w14:textId="78DBCF4D" w:rsidR="00B06DEE" w:rsidRDefault="008E68F2" w:rsidP="008E68F2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53931B" wp14:editId="2FA0E63F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234940" cy="1981200"/>
                <wp:effectExtent l="0" t="0" r="22860" b="19050"/>
                <wp:wrapTopAndBottom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07E1" w14:textId="26B24DFC" w:rsidR="00455B0E" w:rsidRPr="002A62AB" w:rsidRDefault="00455B0E" w:rsidP="00455B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3F61071" w14:textId="77777777" w:rsidR="00455B0E" w:rsidRDefault="00455B0E" w:rsidP="00455B0E"/>
                          <w:p w14:paraId="01E18064" w14:textId="77777777" w:rsidR="00455B0E" w:rsidRDefault="00455B0E" w:rsidP="00455B0E"/>
                          <w:p w14:paraId="43073ECA" w14:textId="77777777" w:rsidR="00455B0E" w:rsidRDefault="00455B0E" w:rsidP="00455B0E"/>
                          <w:p w14:paraId="0800A9A6" w14:textId="77777777" w:rsidR="00455B0E" w:rsidRDefault="00455B0E" w:rsidP="00455B0E"/>
                          <w:p w14:paraId="1C78FCC1" w14:textId="77777777" w:rsidR="00455B0E" w:rsidRDefault="00455B0E" w:rsidP="00455B0E"/>
                          <w:p w14:paraId="68853B79" w14:textId="77777777" w:rsidR="00455B0E" w:rsidRDefault="00455B0E" w:rsidP="00455B0E"/>
                          <w:p w14:paraId="5A47761C" w14:textId="77777777" w:rsidR="00455B0E" w:rsidRDefault="00455B0E" w:rsidP="00455B0E"/>
                          <w:p w14:paraId="028AF242" w14:textId="77777777" w:rsidR="00455B0E" w:rsidRDefault="00455B0E" w:rsidP="00455B0E"/>
                          <w:p w14:paraId="277C788A" w14:textId="77777777" w:rsidR="00455B0E" w:rsidRDefault="00455B0E" w:rsidP="00455B0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931B" id="Tekstvak 6" o:spid="_x0000_s1028" type="#_x0000_t202" style="position:absolute;left:0;text-align:left;margin-left:0;margin-top:34.1pt;width:412.2pt;height:15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">
                <v:textbox>
                  <w:txbxContent>
                    <w:p w14:paraId="24F707E1" w14:textId="26B24DFC" w:rsidR="00455B0E" w:rsidRPr="002A62AB" w:rsidRDefault="00455B0E" w:rsidP="00455B0E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 w:rsidR="008E68F2"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 w:rsidR="008E68F2"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33F61071" w14:textId="77777777" w:rsidR="00455B0E" w:rsidRDefault="00455B0E" w:rsidP="00455B0E"/>
                    <w:p w14:paraId="01E18064" w14:textId="77777777" w:rsidR="00455B0E" w:rsidRDefault="00455B0E" w:rsidP="00455B0E"/>
                    <w:p w14:paraId="43073ECA" w14:textId="77777777" w:rsidR="00455B0E" w:rsidRDefault="00455B0E" w:rsidP="00455B0E"/>
                    <w:p w14:paraId="0800A9A6" w14:textId="77777777" w:rsidR="00455B0E" w:rsidRDefault="00455B0E" w:rsidP="00455B0E"/>
                    <w:p w14:paraId="1C78FCC1" w14:textId="77777777" w:rsidR="00455B0E" w:rsidRDefault="00455B0E" w:rsidP="00455B0E"/>
                    <w:p w14:paraId="68853B79" w14:textId="77777777" w:rsidR="00455B0E" w:rsidRDefault="00455B0E" w:rsidP="00455B0E"/>
                    <w:p w14:paraId="5A47761C" w14:textId="77777777" w:rsidR="00455B0E" w:rsidRDefault="00455B0E" w:rsidP="00455B0E"/>
                    <w:p w14:paraId="028AF242" w14:textId="77777777" w:rsidR="00455B0E" w:rsidRDefault="00455B0E" w:rsidP="00455B0E"/>
                    <w:p w14:paraId="277C788A" w14:textId="77777777" w:rsidR="00455B0E" w:rsidRDefault="00455B0E" w:rsidP="00455B0E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E68F2">
        <w:rPr>
          <w:i/>
          <w:iCs/>
        </w:rPr>
        <w:t>De in aanmerking komende kosten zijn de in artikel 25, lid 3,</w:t>
      </w:r>
      <w:r>
        <w:rPr>
          <w:i/>
          <w:iCs/>
        </w:rPr>
        <w:t xml:space="preserve"> </w:t>
      </w:r>
      <w:r w:rsidRPr="008E68F2">
        <w:rPr>
          <w:i/>
          <w:iCs/>
        </w:rPr>
        <w:t>vastgestelde kosten.</w:t>
      </w:r>
      <w:r w:rsidRPr="008E68F2">
        <w:rPr>
          <w:i/>
          <w:iCs/>
        </w:rPr>
        <w:cr/>
      </w:r>
    </w:p>
    <w:p w14:paraId="23ACA44D" w14:textId="77777777" w:rsidR="008E68F2" w:rsidRDefault="008E68F2" w:rsidP="008E68F2">
      <w:pPr>
        <w:jc w:val="both"/>
        <w:rPr>
          <w:i/>
          <w:iCs/>
        </w:rPr>
      </w:pPr>
    </w:p>
    <w:p w14:paraId="1298CB2D" w14:textId="77777777" w:rsidR="008E68F2" w:rsidRDefault="008E68F2" w:rsidP="008E68F2">
      <w:pPr>
        <w:jc w:val="both"/>
        <w:rPr>
          <w:b/>
          <w:bCs/>
          <w:i/>
          <w:iCs/>
          <w:u w:val="single"/>
        </w:rPr>
      </w:pPr>
    </w:p>
    <w:p w14:paraId="32CD09D3" w14:textId="48C055CE" w:rsidR="008E68F2" w:rsidRDefault="008E68F2" w:rsidP="008E68F2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7:</w:t>
      </w:r>
    </w:p>
    <w:p w14:paraId="7EDCD4C7" w14:textId="2D1A3009" w:rsidR="008E68F2" w:rsidRDefault="008E68F2" w:rsidP="008E68F2">
      <w:pPr>
        <w:jc w:val="both"/>
        <w:rPr>
          <w:i/>
          <w:iCs/>
        </w:rPr>
      </w:pPr>
      <w:r w:rsidRPr="008E68F2">
        <w:rPr>
          <w:i/>
          <w:iCs/>
        </w:rPr>
        <w:t>De steunintensiteit bedraagt ten hoogste 100% van de in aanmerking komende kosten.</w:t>
      </w:r>
    </w:p>
    <w:p w14:paraId="08621A46" w14:textId="77777777" w:rsidR="008E68F2" w:rsidRDefault="008E68F2" w:rsidP="008E68F2"/>
    <w:p w14:paraId="19FEF885" w14:textId="1119085A" w:rsidR="008E68F2" w:rsidRDefault="008E68F2" w:rsidP="008E68F2">
      <w:r>
        <w:t>Ter kennisname, geen toelichting nodig.</w:t>
      </w:r>
    </w:p>
    <w:p w14:paraId="60B1A475" w14:textId="77777777" w:rsidR="008E68F2" w:rsidRPr="008E68F2" w:rsidRDefault="008E68F2" w:rsidP="008E68F2">
      <w:pPr>
        <w:jc w:val="both"/>
        <w:rPr>
          <w:i/>
          <w:iCs/>
        </w:rPr>
      </w:pPr>
    </w:p>
    <w:sectPr w:rsidR="008E68F2" w:rsidRPr="008E68F2" w:rsidSect="00C7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48D6" w14:textId="77777777" w:rsidR="00DD4CEB" w:rsidRDefault="00DD4C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4F8C" w14:textId="41A73884" w:rsidR="0000010A" w:rsidRDefault="0000010A" w:rsidP="0000010A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5419F" wp14:editId="7674B622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2" name="Afbeelding 2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937A58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52CA8B23" w14:textId="77777777" w:rsidR="00DD4CEB" w:rsidRPr="0000010A" w:rsidRDefault="00DD4CEB" w:rsidP="000001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890A" w14:textId="77777777" w:rsidR="00DD4CEB" w:rsidRDefault="00DD4C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937A58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  <w:footnote w:id="2">
    <w:p w14:paraId="55489A14" w14:textId="4C615685" w:rsidR="00B37AF9" w:rsidRDefault="00B37AF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bookmarkStart w:id="2" w:name="_Hlk105151433"/>
      <w:r>
        <w:t>D</w:t>
      </w:r>
      <w:r w:rsidRPr="000A03AF">
        <w:t xml:space="preserve">e AGVV </w:t>
      </w:r>
      <w:r>
        <w:t xml:space="preserve">zal in 2022 </w:t>
      </w:r>
      <w:r w:rsidRPr="000A03AF">
        <w:t>worden gewijzigd</w:t>
      </w:r>
      <w:r>
        <w:t xml:space="preserve">. Het kan daardoor zijn </w:t>
      </w:r>
      <w:r w:rsidRPr="000A03AF">
        <w:t>dat deze checklist wijzigt.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0570" w14:textId="77777777" w:rsidR="00DD4CEB" w:rsidRDefault="00DD4C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FC9" w14:textId="77777777" w:rsidR="00DD4CEB" w:rsidRDefault="00DD4C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3C7" w14:textId="77777777" w:rsidR="00DD4CEB" w:rsidRDefault="00DD4C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50510">
    <w:abstractNumId w:val="7"/>
  </w:num>
  <w:num w:numId="2" w16cid:durableId="433984923">
    <w:abstractNumId w:val="3"/>
  </w:num>
  <w:num w:numId="3" w16cid:durableId="2142069753">
    <w:abstractNumId w:val="11"/>
  </w:num>
  <w:num w:numId="4" w16cid:durableId="1908609608">
    <w:abstractNumId w:val="6"/>
  </w:num>
  <w:num w:numId="5" w16cid:durableId="89275773">
    <w:abstractNumId w:val="0"/>
  </w:num>
  <w:num w:numId="6" w16cid:durableId="1452087937">
    <w:abstractNumId w:val="10"/>
  </w:num>
  <w:num w:numId="7" w16cid:durableId="711686269">
    <w:abstractNumId w:val="1"/>
  </w:num>
  <w:num w:numId="8" w16cid:durableId="1287541065">
    <w:abstractNumId w:val="8"/>
  </w:num>
  <w:num w:numId="9" w16cid:durableId="458643247">
    <w:abstractNumId w:val="5"/>
  </w:num>
  <w:num w:numId="10" w16cid:durableId="1927809343">
    <w:abstractNumId w:val="6"/>
  </w:num>
  <w:num w:numId="11" w16cid:durableId="2125267054">
    <w:abstractNumId w:val="6"/>
  </w:num>
  <w:num w:numId="12" w16cid:durableId="2003047472">
    <w:abstractNumId w:val="2"/>
  </w:num>
  <w:num w:numId="13" w16cid:durableId="980883816">
    <w:abstractNumId w:val="4"/>
  </w:num>
  <w:num w:numId="14" w16cid:durableId="1173685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1442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0010A"/>
    <w:rsid w:val="00021666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A5F61"/>
    <w:rsid w:val="001B5673"/>
    <w:rsid w:val="001B5BF7"/>
    <w:rsid w:val="001C517A"/>
    <w:rsid w:val="001D03DE"/>
    <w:rsid w:val="00201945"/>
    <w:rsid w:val="00211907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6FA1"/>
    <w:rsid w:val="003408E8"/>
    <w:rsid w:val="00343FA7"/>
    <w:rsid w:val="0034652F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C76F8"/>
    <w:rsid w:val="004D0AB4"/>
    <w:rsid w:val="004D55F1"/>
    <w:rsid w:val="004D7111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840F7"/>
    <w:rsid w:val="007C4344"/>
    <w:rsid w:val="007F3ECE"/>
    <w:rsid w:val="007F5D2B"/>
    <w:rsid w:val="00821B86"/>
    <w:rsid w:val="00822991"/>
    <w:rsid w:val="00834F47"/>
    <w:rsid w:val="008418FE"/>
    <w:rsid w:val="00877CD3"/>
    <w:rsid w:val="00881667"/>
    <w:rsid w:val="008858B5"/>
    <w:rsid w:val="00893CDE"/>
    <w:rsid w:val="008C4B99"/>
    <w:rsid w:val="008E68F2"/>
    <w:rsid w:val="00912F32"/>
    <w:rsid w:val="009226F1"/>
    <w:rsid w:val="00925438"/>
    <w:rsid w:val="0093269F"/>
    <w:rsid w:val="00937A58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216D8"/>
    <w:rsid w:val="00B37AF9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D4CEB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4C72"/>
    <w:rsid w:val="00E7563F"/>
    <w:rsid w:val="00E817DA"/>
    <w:rsid w:val="00EC003B"/>
    <w:rsid w:val="00EC2A8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2C28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D4C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NL/TXT/PDF/?uri=CELEX:32014R0651&amp;from=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114A-D2D9-4B34-B1DD-818F0AF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8</cp:revision>
  <cp:lastPrinted>2019-11-18T13:40:00Z</cp:lastPrinted>
  <dcterms:created xsi:type="dcterms:W3CDTF">2022-04-20T14:24:00Z</dcterms:created>
  <dcterms:modified xsi:type="dcterms:W3CDTF">2022-11-25T10:04:00Z</dcterms:modified>
</cp:coreProperties>
</file>