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BD59" w14:textId="010BB148" w:rsidR="001E084E" w:rsidRPr="00326FA1" w:rsidRDefault="001E084E" w:rsidP="001E084E">
      <w:pPr>
        <w:rPr>
          <w:b/>
          <w:bCs/>
          <w:sz w:val="24"/>
          <w:szCs w:val="24"/>
        </w:rPr>
      </w:pPr>
      <w:bookmarkStart w:id="0" w:name="_Hlk87387065"/>
      <w:r w:rsidRPr="00C76D71">
        <w:rPr>
          <w:rStyle w:val="Kop1Char"/>
          <w:b/>
          <w:bCs/>
          <w:sz w:val="28"/>
          <w:szCs w:val="28"/>
        </w:rPr>
        <w:t>Formulier staatssteunanalyse</w:t>
      </w:r>
      <w:bookmarkEnd w:id="0"/>
      <w:r>
        <w:rPr>
          <w:b/>
          <w:bCs/>
          <w:sz w:val="24"/>
          <w:szCs w:val="24"/>
        </w:rPr>
        <w:br/>
      </w:r>
      <w:r>
        <w:rPr>
          <w:b/>
          <w:bCs/>
          <w:sz w:val="24"/>
          <w:szCs w:val="24"/>
        </w:rPr>
        <w:br/>
      </w:r>
      <w:r w:rsidRPr="00326FA1">
        <w:rPr>
          <w:b/>
          <w:bCs/>
          <w:sz w:val="24"/>
          <w:szCs w:val="24"/>
        </w:rPr>
        <w:t xml:space="preserve">artikel </w:t>
      </w:r>
      <w:r>
        <w:rPr>
          <w:b/>
          <w:bCs/>
          <w:sz w:val="24"/>
          <w:szCs w:val="24"/>
        </w:rPr>
        <w:t xml:space="preserve">46: </w:t>
      </w:r>
      <w:r w:rsidR="00552D49" w:rsidRPr="00552D49">
        <w:rPr>
          <w:b/>
          <w:bCs/>
          <w:sz w:val="24"/>
          <w:szCs w:val="24"/>
        </w:rPr>
        <w:t>Investeringssteun voor energie-efficiënte stadsverwarming en/of -koeling</w:t>
      </w:r>
    </w:p>
    <w:p w14:paraId="7E112AE1" w14:textId="77777777" w:rsidR="001E084E" w:rsidRDefault="001E084E" w:rsidP="00102CAF"/>
    <w:p w14:paraId="64CD06F4" w14:textId="77777777" w:rsidR="001E084E" w:rsidRDefault="001E084E" w:rsidP="00102CAF"/>
    <w:p w14:paraId="3B1633E4" w14:textId="4397EF94" w:rsidR="001E084E" w:rsidRPr="00615E39" w:rsidRDefault="001E084E" w:rsidP="000A38B2">
      <w:pPr>
        <w:jc w:val="both"/>
        <w:rPr>
          <w:b/>
          <w:bCs/>
          <w:u w:val="single"/>
        </w:rPr>
      </w:pPr>
      <w:bookmarkStart w:id="1" w:name="_Hlk87386336"/>
      <w:r w:rsidRPr="00615E39">
        <w:rPr>
          <w:b/>
          <w:bCs/>
          <w:u w:val="single"/>
        </w:rPr>
        <w:t>Inleiding</w:t>
      </w:r>
    </w:p>
    <w:p w14:paraId="5DD17CAE" w14:textId="5219A37B" w:rsidR="001E084E" w:rsidRPr="00495FA1" w:rsidRDefault="001E084E" w:rsidP="000A38B2">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48A90AA8" w14:textId="77777777" w:rsidR="001E084E" w:rsidRPr="00495FA1" w:rsidRDefault="001E084E" w:rsidP="000A38B2">
      <w:pPr>
        <w:jc w:val="both"/>
      </w:pPr>
    </w:p>
    <w:p w14:paraId="67781657" w14:textId="77777777" w:rsidR="000A38B2" w:rsidRDefault="001E084E" w:rsidP="000A38B2">
      <w:pPr>
        <w:jc w:val="both"/>
      </w:pPr>
      <w:r w:rsidRPr="00495FA1">
        <w:t>Eén van de artikelen die gebruikt k</w:t>
      </w:r>
      <w:r>
        <w:t>an</w:t>
      </w:r>
      <w:r w:rsidRPr="00495FA1">
        <w:t xml:space="preserve"> worden is artikel </w:t>
      </w:r>
      <w:r>
        <w:t>46</w:t>
      </w:r>
      <w:r w:rsidRPr="00495FA1">
        <w:t xml:space="preserve">. Dit artikel gaat over </w:t>
      </w:r>
      <w:r>
        <w:t>i</w:t>
      </w:r>
      <w:r w:rsidRPr="001E084E">
        <w:t>nvesteringssteun voor energie-efficiënte stadsverwarming en -koeling</w:t>
      </w:r>
      <w:r w:rsidR="000A38B2">
        <w:t>.</w:t>
      </w:r>
    </w:p>
    <w:p w14:paraId="180ABB01" w14:textId="6A375300" w:rsidR="001E084E" w:rsidRDefault="001E084E" w:rsidP="000A38B2">
      <w:pPr>
        <w:jc w:val="both"/>
      </w:pPr>
      <w:r w:rsidRPr="00495FA1">
        <w:br/>
        <w:t>In d</w:t>
      </w:r>
      <w:r>
        <w:t xml:space="preserve">it </w:t>
      </w:r>
      <w:bookmarkStart w:id="2" w:name="_Hlk87387108"/>
      <w:r>
        <w:t xml:space="preserve">formulier </w:t>
      </w:r>
      <w:r w:rsidRPr="00495FA1">
        <w:t>staatssteun</w:t>
      </w:r>
      <w:r>
        <w:t>analyse</w:t>
      </w:r>
      <w:r w:rsidRPr="00495FA1">
        <w:t xml:space="preserve"> </w:t>
      </w:r>
      <w:bookmarkEnd w:id="2"/>
      <w:r w:rsidRPr="00495FA1">
        <w:t xml:space="preserve">is het aan de aanvrager om in de tekstvakken, per lid van artikel </w:t>
      </w:r>
      <w:r>
        <w:t>46</w:t>
      </w:r>
      <w:r w:rsidRPr="00495FA1">
        <w:t xml:space="preserve">, aan te geven waarom het project voldoet aan de gestelde voorwaarden. </w:t>
      </w:r>
      <w:r>
        <w:br/>
      </w:r>
    </w:p>
    <w:p w14:paraId="6EB4E562" w14:textId="77777777" w:rsidR="001E084E" w:rsidRDefault="001E084E" w:rsidP="000A38B2">
      <w:pPr>
        <w:jc w:val="both"/>
      </w:pPr>
      <w:r>
        <w:t xml:space="preserve">Let op: u geeft een toelichting in de tekstblokken.  </w:t>
      </w:r>
    </w:p>
    <w:bookmarkEnd w:id="1"/>
    <w:p w14:paraId="19F24794" w14:textId="79316DA2" w:rsidR="001E084E" w:rsidRDefault="001E084E" w:rsidP="000A38B2">
      <w:pPr>
        <w:jc w:val="both"/>
      </w:pPr>
    </w:p>
    <w:p w14:paraId="2C54CD8E" w14:textId="77777777" w:rsidR="001E084E" w:rsidRDefault="001E084E" w:rsidP="000A38B2">
      <w:pPr>
        <w:jc w:val="both"/>
      </w:pPr>
    </w:p>
    <w:p w14:paraId="4C2402F3" w14:textId="321DED60" w:rsidR="001E084E" w:rsidRDefault="001E084E" w:rsidP="000A38B2">
      <w:pPr>
        <w:jc w:val="both"/>
      </w:pPr>
      <w:bookmarkStart w:id="3" w:name="_Hlk87387140"/>
      <w:r w:rsidRPr="00326FA1">
        <w:rPr>
          <w:b/>
          <w:bCs/>
          <w:i/>
          <w:iCs/>
          <w:u w:val="single"/>
        </w:rPr>
        <w:t xml:space="preserve">Art </w:t>
      </w:r>
      <w:r>
        <w:rPr>
          <w:b/>
          <w:bCs/>
          <w:i/>
          <w:iCs/>
          <w:u w:val="single"/>
        </w:rPr>
        <w:t>46</w:t>
      </w:r>
      <w:r w:rsidRPr="00326FA1">
        <w:rPr>
          <w:b/>
          <w:bCs/>
          <w:i/>
          <w:iCs/>
          <w:u w:val="single"/>
        </w:rPr>
        <w:t>, lid 1:</w:t>
      </w:r>
      <w:bookmarkEnd w:id="3"/>
    </w:p>
    <w:p w14:paraId="63158127" w14:textId="13C21BE8" w:rsidR="00102CAF" w:rsidRPr="005F161A" w:rsidRDefault="002622AD" w:rsidP="000A38B2">
      <w:pPr>
        <w:jc w:val="both"/>
        <w:rPr>
          <w:i/>
          <w:iCs/>
        </w:rPr>
      </w:pPr>
      <w:r w:rsidRPr="002622AD">
        <w:rPr>
          <w:i/>
          <w:iCs/>
        </w:rPr>
        <w:t>Investeringssteun voor de bouw, uitbreiding of upgrade van systemen voor energie-efficiënte stadsverwarming en/of -koeling, met inbegrip van de bouw, uitbreiding of upgrade van installaties voor warmte- of koudeopwekking en/of thermische opslagoplossingen en/of het distributienet, is verenigbaar met de interne markt in de zin van artikel 107, lid 3, van het Verdrag en is van de aanmeldingsverplichting van artikel 108, lid 3, van het Verdrag vrijgesteld, mits de in dit artikel en in hoofdstuk I vastgestelde voorwaarden zijn vervuld</w:t>
      </w:r>
      <w:r>
        <w:rPr>
          <w:i/>
          <w:iCs/>
        </w:rPr>
        <w:t>.</w:t>
      </w:r>
      <w:r w:rsidR="00845530" w:rsidRPr="00845530">
        <w:rPr>
          <w:i/>
          <w:iCs/>
        </w:rPr>
        <w:t>.</w:t>
      </w:r>
    </w:p>
    <w:p w14:paraId="66704504" w14:textId="43B88F24" w:rsidR="00102CAF" w:rsidRDefault="00102CAF" w:rsidP="000A38B2">
      <w:pPr>
        <w:jc w:val="both"/>
      </w:pPr>
    </w:p>
    <w:p w14:paraId="4103C9DC" w14:textId="2BD90163" w:rsidR="00B743D2" w:rsidRDefault="001E084E" w:rsidP="000A38B2">
      <w:pPr>
        <w:jc w:val="both"/>
      </w:pPr>
      <w:r>
        <w:rPr>
          <w:b/>
          <w:bCs/>
        </w:rPr>
        <w:t>To</w:t>
      </w:r>
      <w:r w:rsidR="00102CAF" w:rsidRPr="00BB0726">
        <w:rPr>
          <w:b/>
          <w:bCs/>
        </w:rPr>
        <w:t>elichting:</w:t>
      </w:r>
      <w:r w:rsidR="00722B69">
        <w:t xml:space="preserve"> </w:t>
      </w:r>
      <w:r w:rsidR="00F77C64">
        <w:t>“</w:t>
      </w:r>
      <w:r w:rsidR="00845530" w:rsidRPr="00845530">
        <w:t xml:space="preserve">energie-efficiënte stadsverwarming en -koeling”: </w:t>
      </w:r>
      <w:r w:rsidR="00C22952" w:rsidRPr="00C22952">
        <w:t>efficiënte stadsverwarming en -koeling zoals gedefinieerd in artikel 2, punt 41, van Richtlijn 2012/27/EU</w:t>
      </w:r>
      <w:r w:rsidR="00C22952">
        <w:t>.</w:t>
      </w:r>
      <w:r w:rsidR="00007469">
        <w:t>.</w:t>
      </w:r>
      <w:r w:rsidR="00887161">
        <w:t xml:space="preserve"> </w:t>
      </w:r>
    </w:p>
    <w:p w14:paraId="429B6F4A" w14:textId="77777777" w:rsidR="00E24698" w:rsidRDefault="00E24698" w:rsidP="000A38B2">
      <w:pPr>
        <w:jc w:val="both"/>
      </w:pPr>
    </w:p>
    <w:p w14:paraId="64A72790" w14:textId="70586399" w:rsidR="00E24698" w:rsidRDefault="00E24698" w:rsidP="000A38B2">
      <w:pPr>
        <w:jc w:val="both"/>
      </w:pPr>
      <w:r w:rsidRPr="00E24698">
        <w:t>“stadsverwarming” en “stadskoeling”: stadsverwarming of stadskoeling zoals gedefinieerd in artikel 2, punt 19, van Richtlijn 2010/31/EU</w:t>
      </w:r>
    </w:p>
    <w:p w14:paraId="3FE68DF7" w14:textId="77777777" w:rsidR="00E24698" w:rsidRDefault="00E24698" w:rsidP="000A38B2">
      <w:pPr>
        <w:jc w:val="both"/>
      </w:pPr>
    </w:p>
    <w:p w14:paraId="6D8E286F" w14:textId="560DB880" w:rsidR="00E24698" w:rsidRDefault="00E24698" w:rsidP="000A38B2">
      <w:pPr>
        <w:jc w:val="both"/>
      </w:pPr>
      <w:r w:rsidRPr="00E24698">
        <w:t>“stadsverwarmings- en stadskoelingssystemen”: installaties voor warmte- en/of koudeopwekking en het netwerk voor de opslag en distributie van warmte of koude, bestaande uit zowel primaire transmissienetwerken als secundaire pijpleidingnetwerken voor de levering van warmte of koude aan consumenten. Wanneer hier sprake is van “stadsverwarming”, moet dit worden begrepen als stadsverwarmings- en/of stadskoelingssystemen, al naar gelang de netwerken samen of apart warmte of koude leveren;</w:t>
      </w:r>
    </w:p>
    <w:p w14:paraId="3FA26E2E" w14:textId="68DC4099" w:rsidR="005F161A" w:rsidRDefault="001E084E" w:rsidP="000A38B2">
      <w:pPr>
        <w:jc w:val="both"/>
      </w:pPr>
      <w:r>
        <w:br/>
      </w:r>
      <w:r w:rsidR="00887161">
        <w:t>U dient</w:t>
      </w:r>
      <w:r w:rsidR="00887161" w:rsidRPr="009173C5">
        <w:t xml:space="preserve"> </w:t>
      </w:r>
      <w:r w:rsidR="00887161">
        <w:t>te onderbouwen hoe het project aan deze eis voldoet. We wijzen hierbij op het volgende:</w:t>
      </w:r>
    </w:p>
    <w:p w14:paraId="73E7C3D2" w14:textId="4D09F35E" w:rsidR="00A51D43" w:rsidRDefault="00A51D43" w:rsidP="000A38B2">
      <w:pPr>
        <w:jc w:val="both"/>
      </w:pPr>
    </w:p>
    <w:p w14:paraId="11CA2A2E" w14:textId="66ECC737" w:rsidR="00A51D43" w:rsidRDefault="00A51D43" w:rsidP="000A38B2">
      <w:pPr>
        <w:jc w:val="both"/>
      </w:pPr>
      <w:r w:rsidRPr="00845530">
        <w:t>Richtlijn 2012/27/EU</w:t>
      </w:r>
      <w:r>
        <w:t>:</w:t>
      </w:r>
    </w:p>
    <w:p w14:paraId="33ECD7B5" w14:textId="2B3B2227" w:rsidR="00A51D43" w:rsidRDefault="00A51D43" w:rsidP="000A38B2">
      <w:pPr>
        <w:jc w:val="both"/>
      </w:pPr>
      <w:r>
        <w:t>41. „efficiënte stadsverwarming en -koeling”, een systeem voor stadsverwarming of -koeling dat ten minste 50 % hernieuwbare energie, 50 % afvalwarmte, 75 % warmte uit warmtekrachtkoppeling of 50 % uit een combinatie van dergelijke energie en warmte gebruikt;</w:t>
      </w:r>
    </w:p>
    <w:p w14:paraId="2B8AF798" w14:textId="4963DA6F" w:rsidR="00A51D43" w:rsidRDefault="00A51D43" w:rsidP="000A38B2">
      <w:pPr>
        <w:jc w:val="both"/>
      </w:pPr>
      <w:r>
        <w:lastRenderedPageBreak/>
        <w:t>42. „efficiënte verwarming en koeling”, een mogelijkheid voor verwarming en koeling die, in vergelijking met een referentiescenario van een standaardsituatie, een meetbare verlaging inhoudt van de input van primaire energie om één eenheid afgegeven energie te leveren binnen een relevante systeemgrens, en zulks op kostenefficiënte wijze, zoals beoordeeld in de in deze richtlijn bedoelde kosten-batenanalyse, en met inachtneming van de energie die nodig is voor winning, omzetting, transport en distributie</w:t>
      </w:r>
      <w:r w:rsidR="008C48D0">
        <w:t>.</w:t>
      </w:r>
    </w:p>
    <w:p w14:paraId="3FCFFC27" w14:textId="29094D38" w:rsidR="00417BD9" w:rsidRDefault="00417BD9" w:rsidP="000A38B2">
      <w:pPr>
        <w:jc w:val="both"/>
      </w:pPr>
    </w:p>
    <w:p w14:paraId="64E42A25" w14:textId="09E66949" w:rsidR="00417BD9" w:rsidRDefault="00417BD9" w:rsidP="000A38B2">
      <w:pPr>
        <w:jc w:val="both"/>
      </w:pPr>
      <w:r w:rsidRPr="00845530">
        <w:t xml:space="preserve">Richtlijn </w:t>
      </w:r>
      <w:r w:rsidRPr="00417BD9">
        <w:t>2010/31/EU</w:t>
      </w:r>
      <w:r>
        <w:t xml:space="preserve">: </w:t>
      </w:r>
    </w:p>
    <w:p w14:paraId="50318C24" w14:textId="29E7270B" w:rsidR="00C72E38" w:rsidRPr="00A50BB8" w:rsidRDefault="00417BD9" w:rsidP="000A38B2">
      <w:pPr>
        <w:jc w:val="both"/>
      </w:pPr>
      <w:r w:rsidRPr="00417BD9">
        <w:t>19. „stadsverwarming of -koeling”: de distributie van thermische energie in de vorm van stoom, warm water of gekoelde vloeistoffen vanuit een centrale productie-installatie via een netwerk dat verbonden is met meerdere gebouwen of locaties, voor het verwarmen of koelen van ruimten of processen.</w:t>
      </w:r>
    </w:p>
    <w:p w14:paraId="2062DACB" w14:textId="33AF7923" w:rsidR="00E7133A" w:rsidRDefault="00E7133A" w:rsidP="000A38B2">
      <w:pPr>
        <w:jc w:val="both"/>
      </w:pPr>
    </w:p>
    <w:p w14:paraId="3FF7DFCC" w14:textId="1A462D96" w:rsidR="00102CAF" w:rsidRDefault="00102CAF" w:rsidP="000A38B2">
      <w:pPr>
        <w:jc w:val="both"/>
      </w:pPr>
    </w:p>
    <w:p w14:paraId="2D08D73F" w14:textId="26B9FECE" w:rsidR="000A38B2" w:rsidRDefault="00525205" w:rsidP="000A38B2">
      <w:pPr>
        <w:jc w:val="both"/>
        <w:rPr>
          <w:b/>
          <w:bCs/>
          <w:i/>
          <w:iCs/>
          <w:u w:val="single"/>
        </w:rPr>
      </w:pPr>
      <w:r w:rsidRPr="00326FA1">
        <w:rPr>
          <w:b/>
          <w:bCs/>
          <w:i/>
          <w:iCs/>
          <w:u w:val="single"/>
        </w:rPr>
        <w:t xml:space="preserve">Art </w:t>
      </w:r>
      <w:r>
        <w:rPr>
          <w:b/>
          <w:bCs/>
          <w:i/>
          <w:iCs/>
          <w:u w:val="single"/>
        </w:rPr>
        <w:t>46</w:t>
      </w:r>
      <w:r w:rsidRPr="00326FA1">
        <w:rPr>
          <w:b/>
          <w:bCs/>
          <w:i/>
          <w:iCs/>
          <w:u w:val="single"/>
        </w:rPr>
        <w:t xml:space="preserve">, lid </w:t>
      </w:r>
      <w:r>
        <w:rPr>
          <w:b/>
          <w:bCs/>
          <w:i/>
          <w:iCs/>
          <w:u w:val="single"/>
        </w:rPr>
        <w:t>2</w:t>
      </w:r>
      <w:r w:rsidRPr="00326FA1">
        <w:rPr>
          <w:b/>
          <w:bCs/>
          <w:i/>
          <w:iCs/>
          <w:u w:val="single"/>
        </w:rPr>
        <w:t>:</w:t>
      </w:r>
    </w:p>
    <w:p w14:paraId="07E82037" w14:textId="485047B4" w:rsidR="00E24698" w:rsidRDefault="00E24698" w:rsidP="000A38B2">
      <w:pPr>
        <w:jc w:val="both"/>
        <w:rPr>
          <w:i/>
          <w:iCs/>
        </w:rPr>
      </w:pPr>
      <w:r w:rsidRPr="00E24698">
        <w:rPr>
          <w:i/>
          <w:iCs/>
        </w:rPr>
        <w:t>Steun wordt alleen toegekend voor de bouw, uitbreiding of upgrade van stadsverwarmings- en/of stadskoelingssystemen die energie-efficiënt zijn of het zullen worden, zoals gedefinieerd in artikel 2, punt 41, van Richtlijn 2012/27/EU. Indien het systeem als gevolg van de gesteunde werkzaamheden nog niet energie-efficiënt wordt, beginnen de verdere upgrades die nodig zijn om te voldoen aan de voorwaarden vervat in de definitie van energie-efficiënte stadsverwarming en/of -koeling, voor installaties voor warmte- en/of koudeopwekking waarvoor steun wordt verleend, drie jaar na aanvang van de gesteunde werkzaamheden aan het distributienet.</w:t>
      </w:r>
    </w:p>
    <w:p w14:paraId="0AF01ACC" w14:textId="70C18B65" w:rsidR="00417BD9" w:rsidRDefault="00417BD9" w:rsidP="000A38B2">
      <w:pPr>
        <w:jc w:val="both"/>
      </w:pPr>
    </w:p>
    <w:p w14:paraId="3F15D4D8" w14:textId="77777777" w:rsidR="00C72AF6" w:rsidRDefault="00C72AF6" w:rsidP="000A38B2">
      <w:pPr>
        <w:jc w:val="both"/>
      </w:pPr>
    </w:p>
    <w:p w14:paraId="7E832CF2" w14:textId="303B9478" w:rsidR="00C72AF6" w:rsidRDefault="00C72AF6" w:rsidP="00C72AF6">
      <w:pPr>
        <w:jc w:val="both"/>
        <w:rPr>
          <w:b/>
          <w:bCs/>
          <w:i/>
          <w:iCs/>
          <w:u w:val="single"/>
        </w:rPr>
      </w:pPr>
      <w:r w:rsidRPr="00326FA1">
        <w:rPr>
          <w:b/>
          <w:bCs/>
          <w:i/>
          <w:iCs/>
          <w:u w:val="single"/>
        </w:rPr>
        <w:t xml:space="preserve">Art </w:t>
      </w:r>
      <w:r>
        <w:rPr>
          <w:b/>
          <w:bCs/>
          <w:i/>
          <w:iCs/>
          <w:u w:val="single"/>
        </w:rPr>
        <w:t>46</w:t>
      </w:r>
      <w:r w:rsidRPr="00326FA1">
        <w:rPr>
          <w:b/>
          <w:bCs/>
          <w:i/>
          <w:iCs/>
          <w:u w:val="single"/>
        </w:rPr>
        <w:t xml:space="preserve">, lid </w:t>
      </w:r>
      <w:r>
        <w:rPr>
          <w:b/>
          <w:bCs/>
          <w:i/>
          <w:iCs/>
          <w:u w:val="single"/>
        </w:rPr>
        <w:t>3</w:t>
      </w:r>
      <w:r w:rsidRPr="00326FA1">
        <w:rPr>
          <w:b/>
          <w:bCs/>
          <w:i/>
          <w:iCs/>
          <w:u w:val="single"/>
        </w:rPr>
        <w:t>:</w:t>
      </w:r>
    </w:p>
    <w:p w14:paraId="5CEF0BE9" w14:textId="50A77BDE" w:rsidR="00C72AF6" w:rsidRPr="00353D1E" w:rsidRDefault="00C72AF6" w:rsidP="000A38B2">
      <w:pPr>
        <w:jc w:val="both"/>
        <w:rPr>
          <w:i/>
          <w:iCs/>
        </w:rPr>
      </w:pPr>
      <w:r w:rsidRPr="00353D1E">
        <w:rPr>
          <w:i/>
          <w:iCs/>
        </w:rPr>
        <w:t>Steun kan worden verleend voor energieopwekking op basis van hernieuwbare bronnen, met inbegrip van warmtepompen die voldoen aan bijlage VII bij Richtlijn (EU) 2018/2001, afvalwarmte of hoogrenderende warmtekrachtkoppeling, en voor oplossingen voor thermische opslag. Steun voor energieproductie uit afval kan zowel zijn gebaseerd op afval dat voldoet aan de definitie van hernieuwbare energiebron als op afval dat wordt gebruikt als brandstof voor installaties die voldoen aan de definitie van hoogrenderende warmtekrachtkoppeling. Afval dat als brandstof wordt gebruikt, mag het beginsel van de afvalhiërarchie zoals gedefinieerd in artikel 4, punt 1, van Richtlijn 2008/98/EG niet omzeilen.</w:t>
      </w:r>
    </w:p>
    <w:p w14:paraId="41D50FD7" w14:textId="77777777" w:rsidR="00C72AF6" w:rsidRDefault="00C72AF6" w:rsidP="000A38B2">
      <w:pPr>
        <w:jc w:val="both"/>
      </w:pPr>
    </w:p>
    <w:p w14:paraId="3BB5B4D8" w14:textId="1C295D1F" w:rsidR="00C72AF6" w:rsidRDefault="00C72AF6" w:rsidP="00C72AF6">
      <w:pPr>
        <w:jc w:val="both"/>
        <w:rPr>
          <w:b/>
          <w:bCs/>
          <w:i/>
          <w:iCs/>
          <w:u w:val="single"/>
        </w:rPr>
      </w:pPr>
      <w:r w:rsidRPr="00326FA1">
        <w:rPr>
          <w:b/>
          <w:bCs/>
          <w:i/>
          <w:iCs/>
          <w:u w:val="single"/>
        </w:rPr>
        <w:t xml:space="preserve">Art </w:t>
      </w:r>
      <w:r>
        <w:rPr>
          <w:b/>
          <w:bCs/>
          <w:i/>
          <w:iCs/>
          <w:u w:val="single"/>
        </w:rPr>
        <w:t>46</w:t>
      </w:r>
      <w:r w:rsidRPr="00326FA1">
        <w:rPr>
          <w:b/>
          <w:bCs/>
          <w:i/>
          <w:iCs/>
          <w:u w:val="single"/>
        </w:rPr>
        <w:t xml:space="preserve">, lid </w:t>
      </w:r>
      <w:r>
        <w:rPr>
          <w:b/>
          <w:bCs/>
          <w:i/>
          <w:iCs/>
          <w:u w:val="single"/>
        </w:rPr>
        <w:t>4</w:t>
      </w:r>
      <w:r w:rsidRPr="00326FA1">
        <w:rPr>
          <w:b/>
          <w:bCs/>
          <w:i/>
          <w:iCs/>
          <w:u w:val="single"/>
        </w:rPr>
        <w:t>:</w:t>
      </w:r>
    </w:p>
    <w:p w14:paraId="24D4DE75" w14:textId="75D7245D" w:rsidR="00C72AF6" w:rsidRPr="00353D1E" w:rsidRDefault="00C72AF6" w:rsidP="000A38B2">
      <w:pPr>
        <w:jc w:val="both"/>
        <w:rPr>
          <w:i/>
          <w:iCs/>
        </w:rPr>
      </w:pPr>
      <w:r w:rsidRPr="00353D1E">
        <w:rPr>
          <w:i/>
          <w:iCs/>
        </w:rPr>
        <w:t>Steun wordt niet toegekend voor de bouw of upgrade van productiefaciliteiten op basis van fossiele brandstoffen, uitgezonderd voor aardgas. Steun voor de bouw of upgrade van aardgascentrales kan slechts worden toegekend indien inachtneming van de klimaatdoelstellingen voor 2030 en 2050 is gegarandeerd, in overeenstemming met afdeling 4.30 van bijlage 1 bij Gedelegeerde Verordening (EU) 2021/2139.</w:t>
      </w:r>
    </w:p>
    <w:p w14:paraId="465492FA" w14:textId="77777777" w:rsidR="00C72AF6" w:rsidRPr="00353D1E" w:rsidRDefault="00C72AF6" w:rsidP="000A38B2">
      <w:pPr>
        <w:jc w:val="both"/>
        <w:rPr>
          <w:i/>
          <w:iCs/>
        </w:rPr>
      </w:pPr>
    </w:p>
    <w:p w14:paraId="5469C9A7" w14:textId="122D98BD" w:rsidR="00C72AF6" w:rsidRDefault="00C72AF6" w:rsidP="00C72AF6">
      <w:pPr>
        <w:jc w:val="both"/>
        <w:rPr>
          <w:b/>
          <w:bCs/>
          <w:i/>
          <w:iCs/>
          <w:u w:val="single"/>
        </w:rPr>
      </w:pPr>
      <w:r w:rsidRPr="00326FA1">
        <w:rPr>
          <w:b/>
          <w:bCs/>
          <w:i/>
          <w:iCs/>
          <w:u w:val="single"/>
        </w:rPr>
        <w:t xml:space="preserve">Art </w:t>
      </w:r>
      <w:r>
        <w:rPr>
          <w:b/>
          <w:bCs/>
          <w:i/>
          <w:iCs/>
          <w:u w:val="single"/>
        </w:rPr>
        <w:t>46</w:t>
      </w:r>
      <w:r w:rsidRPr="00326FA1">
        <w:rPr>
          <w:b/>
          <w:bCs/>
          <w:i/>
          <w:iCs/>
          <w:u w:val="single"/>
        </w:rPr>
        <w:t xml:space="preserve">, lid </w:t>
      </w:r>
      <w:r>
        <w:rPr>
          <w:b/>
          <w:bCs/>
          <w:i/>
          <w:iCs/>
          <w:u w:val="single"/>
        </w:rPr>
        <w:t>5</w:t>
      </w:r>
      <w:r w:rsidRPr="00326FA1">
        <w:rPr>
          <w:b/>
          <w:bCs/>
          <w:i/>
          <w:iCs/>
          <w:u w:val="single"/>
        </w:rPr>
        <w:t>:</w:t>
      </w:r>
    </w:p>
    <w:p w14:paraId="218B51B2" w14:textId="77777777" w:rsidR="00C72AF6" w:rsidRPr="00353D1E" w:rsidRDefault="00C72AF6" w:rsidP="00C72AF6">
      <w:pPr>
        <w:jc w:val="both"/>
        <w:rPr>
          <w:i/>
          <w:iCs/>
        </w:rPr>
      </w:pPr>
      <w:r w:rsidRPr="00353D1E">
        <w:rPr>
          <w:i/>
          <w:iCs/>
        </w:rPr>
        <w:t>Steun voor upgrades van opslag- en distributienetwerken voor de transmissie van op basis van fossiele brandstoffen geproduceerde warmte of koude kan alleen worden toegekend indien elk van de volgende voorwaarden is vervuld:</w:t>
      </w:r>
    </w:p>
    <w:p w14:paraId="4E7E2F51" w14:textId="77777777" w:rsidR="00C72AF6" w:rsidRPr="00353D1E" w:rsidRDefault="00C72AF6" w:rsidP="00C72AF6">
      <w:pPr>
        <w:jc w:val="both"/>
        <w:rPr>
          <w:i/>
          <w:iCs/>
        </w:rPr>
      </w:pPr>
    </w:p>
    <w:p w14:paraId="748724F1" w14:textId="1726CB52" w:rsidR="00C72AF6" w:rsidRPr="00353D1E" w:rsidRDefault="00C72AF6" w:rsidP="00C72AF6">
      <w:pPr>
        <w:jc w:val="both"/>
        <w:rPr>
          <w:i/>
          <w:iCs/>
        </w:rPr>
      </w:pPr>
      <w:r w:rsidRPr="00353D1E">
        <w:rPr>
          <w:i/>
          <w:iCs/>
        </w:rPr>
        <w:t>a) het distributienetwerk is geschikt of wordt geschikt gemaakt voor de transmissie van warmte of koude die wordt geproduceerd uit hernieuwbare energiebronnen en/of afvalwarmte;</w:t>
      </w:r>
    </w:p>
    <w:p w14:paraId="5E4985C6" w14:textId="77777777" w:rsidR="00C72AF6" w:rsidRPr="00353D1E" w:rsidRDefault="00C72AF6" w:rsidP="00C72AF6">
      <w:pPr>
        <w:jc w:val="both"/>
        <w:rPr>
          <w:i/>
          <w:iCs/>
        </w:rPr>
      </w:pPr>
    </w:p>
    <w:p w14:paraId="3498FAC5" w14:textId="28425085" w:rsidR="00C72AF6" w:rsidRDefault="00C72AF6" w:rsidP="00C72AF6">
      <w:pPr>
        <w:jc w:val="both"/>
      </w:pPr>
      <w:r w:rsidRPr="00353D1E">
        <w:rPr>
          <w:i/>
          <w:iCs/>
        </w:rPr>
        <w:lastRenderedPageBreak/>
        <w:t>b) de upgrade resulteert in een toegenomen productie van energie uit fossiele brandstoffen met uitzondering van aardgas. In het geval van een upgrade van de opslag of het distributienetwerk voor uit aardgas geproduceerde warmte of koeling, voor zover de upgrade leidt tot een toename van de energieopwekking uit aardgas, moeten die opwekkingsfaciliteiten voldoen aan de klimaatdoelstellingen voor 2030 en 2050, in overeenstemming met afdeling 4.31 van bijlage 1 bij Gedelegeerde Verordening (EU) 2021/2139</w:t>
      </w:r>
      <w:r>
        <w:t>.</w:t>
      </w:r>
    </w:p>
    <w:p w14:paraId="21FAC9AC" w14:textId="02F5EAF8" w:rsidR="00C72AF6" w:rsidRDefault="00C72AF6" w:rsidP="00C72AF6">
      <w:pPr>
        <w:jc w:val="both"/>
      </w:pPr>
      <w:r>
        <w:rPr>
          <w:noProof/>
          <w:lang w:eastAsia="nl-NL"/>
        </w:rPr>
        <mc:AlternateContent>
          <mc:Choice Requires="wps">
            <w:drawing>
              <wp:anchor distT="45720" distB="45720" distL="114300" distR="114300" simplePos="0" relativeHeight="251659264" behindDoc="0" locked="0" layoutInCell="1" allowOverlap="1" wp14:anchorId="14CD5282" wp14:editId="2F43DBE6">
                <wp:simplePos x="0" y="0"/>
                <wp:positionH relativeFrom="margin">
                  <wp:align>left</wp:align>
                </wp:positionH>
                <wp:positionV relativeFrom="paragraph">
                  <wp:posOffset>260157</wp:posOffset>
                </wp:positionV>
                <wp:extent cx="5405119" cy="634364"/>
                <wp:effectExtent l="0" t="0" r="24765" b="2667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4E30DB99" w14:textId="45D78B7E" w:rsidR="00525205" w:rsidRPr="002A62AB" w:rsidRDefault="00525205" w:rsidP="00525205">
                            <w:pPr>
                              <w:rPr>
                                <w:b/>
                                <w:bCs/>
                              </w:rPr>
                            </w:pPr>
                            <w:r w:rsidRPr="002A62AB">
                              <w:rPr>
                                <w:b/>
                                <w:bCs/>
                              </w:rPr>
                              <w:t xml:space="preserve">Geef hier aan waarom de activiteiten in uw projectplan voldoen aan artikel </w:t>
                            </w:r>
                            <w:r>
                              <w:rPr>
                                <w:b/>
                                <w:bCs/>
                              </w:rPr>
                              <w:t>46</w:t>
                            </w:r>
                            <w:r w:rsidRPr="002A62AB">
                              <w:rPr>
                                <w:b/>
                                <w:bCs/>
                              </w:rPr>
                              <w:t xml:space="preserve">, lid </w:t>
                            </w:r>
                            <w:r>
                              <w:rPr>
                                <w:b/>
                                <w:bCs/>
                              </w:rPr>
                              <w:t>1</w:t>
                            </w:r>
                            <w:r w:rsidR="00C72AF6">
                              <w:rPr>
                                <w:b/>
                                <w:bCs/>
                              </w:rPr>
                              <w:t xml:space="preserve"> tot en met 5</w:t>
                            </w:r>
                            <w:r w:rsidRPr="002A62AB">
                              <w:rPr>
                                <w:b/>
                                <w:bCs/>
                              </w:rPr>
                              <w:t>:</w:t>
                            </w:r>
                          </w:p>
                          <w:p w14:paraId="25888CFC" w14:textId="77777777" w:rsidR="001E084E" w:rsidRDefault="001E084E" w:rsidP="001E084E"/>
                          <w:p w14:paraId="029576B1" w14:textId="77777777" w:rsidR="001E084E" w:rsidRDefault="001E084E" w:rsidP="001E084E"/>
                          <w:p w14:paraId="3AF7214B" w14:textId="77777777" w:rsidR="001E084E" w:rsidRDefault="001E084E" w:rsidP="001E084E"/>
                          <w:p w14:paraId="35C50E8B" w14:textId="77777777" w:rsidR="001E084E" w:rsidRDefault="001E084E" w:rsidP="001E084E"/>
                          <w:p w14:paraId="63CBC23C" w14:textId="77777777" w:rsidR="001E084E" w:rsidRDefault="001E084E" w:rsidP="001E084E"/>
                          <w:p w14:paraId="1AE76C8A" w14:textId="77777777" w:rsidR="001E084E" w:rsidRDefault="001E084E" w:rsidP="001E084E"/>
                          <w:p w14:paraId="3B3B9D76" w14:textId="77777777" w:rsidR="001E084E" w:rsidRDefault="001E084E" w:rsidP="001E084E"/>
                          <w:p w14:paraId="79147B99" w14:textId="77777777" w:rsidR="001E084E" w:rsidRDefault="001E084E" w:rsidP="001E084E"/>
                          <w:p w14:paraId="21D6A494" w14:textId="77777777" w:rsidR="001E084E" w:rsidRDefault="001E084E" w:rsidP="001E084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CD5282" id="_x0000_t202" coordsize="21600,21600" o:spt="202" path="m,l,21600r21600,l21600,xe">
                <v:stroke joinstyle="miter"/>
                <v:path gradientshapeok="t" o:connecttype="rect"/>
              </v:shapetype>
              <v:shape id="Tekstvak 2" o:spid="_x0000_s1026" type="#_x0000_t202" style="position:absolute;left:0;text-align:left;margin-left:0;margin-top:20.5pt;width:425.6pt;height:49.9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">
                <v:textbox style="mso-fit-shape-to-text:t">
                  <w:txbxContent>
                    <w:p w14:paraId="4E30DB99" w14:textId="45D78B7E" w:rsidR="00525205" w:rsidRPr="002A62AB" w:rsidRDefault="00525205" w:rsidP="00525205">
                      <w:pPr>
                        <w:rPr>
                          <w:b/>
                          <w:bCs/>
                        </w:rPr>
                      </w:pPr>
                      <w:r w:rsidRPr="002A62AB">
                        <w:rPr>
                          <w:b/>
                          <w:bCs/>
                        </w:rPr>
                        <w:t xml:space="preserve">Geef hier aan waarom de activiteiten in uw projectplan voldoen aan artikel </w:t>
                      </w:r>
                      <w:r>
                        <w:rPr>
                          <w:b/>
                          <w:bCs/>
                        </w:rPr>
                        <w:t>46</w:t>
                      </w:r>
                      <w:r w:rsidRPr="002A62AB">
                        <w:rPr>
                          <w:b/>
                          <w:bCs/>
                        </w:rPr>
                        <w:t xml:space="preserve">, lid </w:t>
                      </w:r>
                      <w:r>
                        <w:rPr>
                          <w:b/>
                          <w:bCs/>
                        </w:rPr>
                        <w:t>1</w:t>
                      </w:r>
                      <w:r w:rsidR="00C72AF6">
                        <w:rPr>
                          <w:b/>
                          <w:bCs/>
                        </w:rPr>
                        <w:t xml:space="preserve"> tot en met 5</w:t>
                      </w:r>
                      <w:r w:rsidRPr="002A62AB">
                        <w:rPr>
                          <w:b/>
                          <w:bCs/>
                        </w:rPr>
                        <w:t>:</w:t>
                      </w:r>
                    </w:p>
                    <w:p w14:paraId="25888CFC" w14:textId="77777777" w:rsidR="001E084E" w:rsidRDefault="001E084E" w:rsidP="001E084E"/>
                    <w:p w14:paraId="029576B1" w14:textId="77777777" w:rsidR="001E084E" w:rsidRDefault="001E084E" w:rsidP="001E084E"/>
                    <w:p w14:paraId="3AF7214B" w14:textId="77777777" w:rsidR="001E084E" w:rsidRDefault="001E084E" w:rsidP="001E084E"/>
                    <w:p w14:paraId="35C50E8B" w14:textId="77777777" w:rsidR="001E084E" w:rsidRDefault="001E084E" w:rsidP="001E084E"/>
                    <w:p w14:paraId="63CBC23C" w14:textId="77777777" w:rsidR="001E084E" w:rsidRDefault="001E084E" w:rsidP="001E084E"/>
                    <w:p w14:paraId="1AE76C8A" w14:textId="77777777" w:rsidR="001E084E" w:rsidRDefault="001E084E" w:rsidP="001E084E"/>
                    <w:p w14:paraId="3B3B9D76" w14:textId="77777777" w:rsidR="001E084E" w:rsidRDefault="001E084E" w:rsidP="001E084E"/>
                    <w:p w14:paraId="79147B99" w14:textId="77777777" w:rsidR="001E084E" w:rsidRDefault="001E084E" w:rsidP="001E084E"/>
                    <w:p w14:paraId="21D6A494" w14:textId="77777777" w:rsidR="001E084E" w:rsidRDefault="001E084E" w:rsidP="001E084E">
                      <w:r>
                        <w:t xml:space="preserve">  </w:t>
                      </w:r>
                    </w:p>
                  </w:txbxContent>
                </v:textbox>
                <w10:wrap type="topAndBottom" anchorx="margin"/>
              </v:shape>
            </w:pict>
          </mc:Fallback>
        </mc:AlternateContent>
      </w:r>
    </w:p>
    <w:p w14:paraId="6DE67BA6" w14:textId="41EF87E5" w:rsidR="00C72AF6" w:rsidRDefault="00C72AF6" w:rsidP="00C72AF6">
      <w:pPr>
        <w:jc w:val="both"/>
      </w:pPr>
    </w:p>
    <w:p w14:paraId="3F9B157F" w14:textId="44D522C5" w:rsidR="0096798B" w:rsidRDefault="0096798B" w:rsidP="0096798B">
      <w:pPr>
        <w:jc w:val="both"/>
        <w:rPr>
          <w:b/>
          <w:bCs/>
          <w:i/>
          <w:iCs/>
          <w:u w:val="single"/>
        </w:rPr>
      </w:pPr>
      <w:r w:rsidRPr="00326FA1">
        <w:rPr>
          <w:b/>
          <w:bCs/>
          <w:i/>
          <w:iCs/>
          <w:u w:val="single"/>
        </w:rPr>
        <w:t xml:space="preserve">Art. </w:t>
      </w:r>
      <w:r>
        <w:rPr>
          <w:b/>
          <w:bCs/>
          <w:i/>
          <w:iCs/>
          <w:u w:val="single"/>
        </w:rPr>
        <w:t>46</w:t>
      </w:r>
      <w:r w:rsidRPr="00326FA1">
        <w:rPr>
          <w:b/>
          <w:bCs/>
          <w:i/>
          <w:iCs/>
          <w:u w:val="single"/>
        </w:rPr>
        <w:t xml:space="preserve">, lid </w:t>
      </w:r>
      <w:r>
        <w:rPr>
          <w:b/>
          <w:bCs/>
          <w:i/>
          <w:iCs/>
          <w:u w:val="single"/>
        </w:rPr>
        <w:t>6:</w:t>
      </w:r>
    </w:p>
    <w:p w14:paraId="13483C98" w14:textId="02BA9E34" w:rsidR="00C72AF6" w:rsidRPr="00353D1E" w:rsidRDefault="0096798B" w:rsidP="00C72AF6">
      <w:pPr>
        <w:jc w:val="both"/>
        <w:rPr>
          <w:i/>
          <w:iCs/>
        </w:rPr>
      </w:pPr>
      <w:r w:rsidRPr="00353D1E">
        <w:rPr>
          <w:i/>
          <w:iCs/>
        </w:rPr>
        <w:t>De in aanmerking komende kosten zijn de investeringskosten voor de bouw of upgrade van een energie-efficiënt systeem voor stadsverwarming en/of stadskoeling.</w:t>
      </w:r>
    </w:p>
    <w:p w14:paraId="468A8C32" w14:textId="77777777" w:rsidR="0096798B" w:rsidRDefault="0096798B" w:rsidP="00C72AF6">
      <w:pPr>
        <w:jc w:val="both"/>
      </w:pPr>
    </w:p>
    <w:p w14:paraId="58FAF585" w14:textId="6B6305AA" w:rsidR="00B743D2" w:rsidRDefault="00B743D2" w:rsidP="000A38B2">
      <w:pPr>
        <w:jc w:val="both"/>
      </w:pPr>
    </w:p>
    <w:p w14:paraId="0232075D" w14:textId="45C3C6E7" w:rsidR="00B743D2" w:rsidRDefault="00D235B3" w:rsidP="000A38B2">
      <w:pPr>
        <w:jc w:val="both"/>
      </w:pPr>
      <w:r>
        <w:rPr>
          <w:noProof/>
          <w:lang w:eastAsia="nl-NL"/>
        </w:rPr>
        <mc:AlternateContent>
          <mc:Choice Requires="wps">
            <w:drawing>
              <wp:anchor distT="45720" distB="45720" distL="114300" distR="114300" simplePos="0" relativeHeight="251661312" behindDoc="0" locked="0" layoutInCell="1" allowOverlap="1" wp14:anchorId="6B894DBD" wp14:editId="0D7837B6">
                <wp:simplePos x="0" y="0"/>
                <wp:positionH relativeFrom="margin">
                  <wp:posOffset>0</wp:posOffset>
                </wp:positionH>
                <wp:positionV relativeFrom="paragraph">
                  <wp:posOffset>220345</wp:posOffset>
                </wp:positionV>
                <wp:extent cx="5405119" cy="634364"/>
                <wp:effectExtent l="0" t="0" r="24765" b="1397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8CB9BDA" w14:textId="22A1EA60" w:rsidR="00D235B3" w:rsidRPr="002A62AB" w:rsidRDefault="00D235B3" w:rsidP="00D235B3">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46</w:t>
                            </w:r>
                            <w:r w:rsidRPr="002A62AB">
                              <w:rPr>
                                <w:b/>
                                <w:bCs/>
                              </w:rPr>
                              <w:t xml:space="preserve">, lid </w:t>
                            </w:r>
                            <w:r w:rsidR="0096798B">
                              <w:rPr>
                                <w:b/>
                                <w:bCs/>
                              </w:rPr>
                              <w:t>6</w:t>
                            </w:r>
                            <w:r w:rsidRPr="002A62AB">
                              <w:rPr>
                                <w:b/>
                                <w:bCs/>
                              </w:rPr>
                              <w:t>:</w:t>
                            </w:r>
                          </w:p>
                          <w:p w14:paraId="0626C0C8" w14:textId="77777777" w:rsidR="00D235B3" w:rsidRDefault="00D235B3" w:rsidP="00D235B3"/>
                          <w:p w14:paraId="17BE702E" w14:textId="77777777" w:rsidR="00D235B3" w:rsidRDefault="00D235B3" w:rsidP="00D235B3"/>
                          <w:p w14:paraId="7FE25F09" w14:textId="77777777" w:rsidR="00D235B3" w:rsidRDefault="00D235B3" w:rsidP="00D235B3"/>
                          <w:p w14:paraId="2A64E3AB" w14:textId="77777777" w:rsidR="00D235B3" w:rsidRDefault="00D235B3" w:rsidP="00D235B3"/>
                          <w:p w14:paraId="7B7ED349" w14:textId="77777777" w:rsidR="00D235B3" w:rsidRDefault="00D235B3" w:rsidP="00D235B3"/>
                          <w:p w14:paraId="4B7C9240" w14:textId="77777777" w:rsidR="00D235B3" w:rsidRDefault="00D235B3" w:rsidP="00D235B3"/>
                          <w:p w14:paraId="05038F79" w14:textId="77777777" w:rsidR="00D235B3" w:rsidRDefault="00D235B3" w:rsidP="00D235B3"/>
                          <w:p w14:paraId="74A3CFD9" w14:textId="77777777" w:rsidR="00D235B3" w:rsidRDefault="00D235B3" w:rsidP="00D235B3"/>
                          <w:p w14:paraId="4B69AF31" w14:textId="77777777" w:rsidR="00D235B3" w:rsidRDefault="00D235B3" w:rsidP="00D235B3">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894DBD" id="_x0000_s1027" type="#_x0000_t202" style="position:absolute;left:0;text-align:left;margin-left:0;margin-top:17.35pt;width:425.6pt;height:49.9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">
                <v:textbox style="mso-fit-shape-to-text:t">
                  <w:txbxContent>
                    <w:p w14:paraId="08CB9BDA" w14:textId="22A1EA60" w:rsidR="00D235B3" w:rsidRPr="002A62AB" w:rsidRDefault="00D235B3" w:rsidP="00D235B3">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46</w:t>
                      </w:r>
                      <w:r w:rsidRPr="002A62AB">
                        <w:rPr>
                          <w:b/>
                          <w:bCs/>
                        </w:rPr>
                        <w:t xml:space="preserve">, lid </w:t>
                      </w:r>
                      <w:r w:rsidR="0096798B">
                        <w:rPr>
                          <w:b/>
                          <w:bCs/>
                        </w:rPr>
                        <w:t>6</w:t>
                      </w:r>
                      <w:r w:rsidRPr="002A62AB">
                        <w:rPr>
                          <w:b/>
                          <w:bCs/>
                        </w:rPr>
                        <w:t>:</w:t>
                      </w:r>
                    </w:p>
                    <w:p w14:paraId="0626C0C8" w14:textId="77777777" w:rsidR="00D235B3" w:rsidRDefault="00D235B3" w:rsidP="00D235B3"/>
                    <w:p w14:paraId="17BE702E" w14:textId="77777777" w:rsidR="00D235B3" w:rsidRDefault="00D235B3" w:rsidP="00D235B3"/>
                    <w:p w14:paraId="7FE25F09" w14:textId="77777777" w:rsidR="00D235B3" w:rsidRDefault="00D235B3" w:rsidP="00D235B3"/>
                    <w:p w14:paraId="2A64E3AB" w14:textId="77777777" w:rsidR="00D235B3" w:rsidRDefault="00D235B3" w:rsidP="00D235B3"/>
                    <w:p w14:paraId="7B7ED349" w14:textId="77777777" w:rsidR="00D235B3" w:rsidRDefault="00D235B3" w:rsidP="00D235B3"/>
                    <w:p w14:paraId="4B7C9240" w14:textId="77777777" w:rsidR="00D235B3" w:rsidRDefault="00D235B3" w:rsidP="00D235B3"/>
                    <w:p w14:paraId="05038F79" w14:textId="77777777" w:rsidR="00D235B3" w:rsidRDefault="00D235B3" w:rsidP="00D235B3"/>
                    <w:p w14:paraId="74A3CFD9" w14:textId="77777777" w:rsidR="00D235B3" w:rsidRDefault="00D235B3" w:rsidP="00D235B3"/>
                    <w:p w14:paraId="4B69AF31" w14:textId="77777777" w:rsidR="00D235B3" w:rsidRDefault="00D235B3" w:rsidP="00D235B3">
                      <w:r>
                        <w:t xml:space="preserve">  </w:t>
                      </w:r>
                    </w:p>
                  </w:txbxContent>
                </v:textbox>
                <w10:wrap type="topAndBottom" anchorx="margin"/>
              </v:shape>
            </w:pict>
          </mc:Fallback>
        </mc:AlternateContent>
      </w:r>
    </w:p>
    <w:p w14:paraId="5E6FF9B6" w14:textId="77777777" w:rsidR="00D235B3" w:rsidRPr="00D235B3" w:rsidRDefault="00D235B3" w:rsidP="000A38B2">
      <w:pPr>
        <w:jc w:val="both"/>
      </w:pPr>
    </w:p>
    <w:p w14:paraId="2E8E1E73" w14:textId="6DE868BC" w:rsidR="000A38B2" w:rsidRDefault="00D235B3" w:rsidP="000A38B2">
      <w:pPr>
        <w:jc w:val="both"/>
        <w:rPr>
          <w:b/>
          <w:bCs/>
          <w:i/>
          <w:iCs/>
          <w:u w:val="single"/>
        </w:rPr>
      </w:pPr>
      <w:r w:rsidRPr="00326FA1">
        <w:rPr>
          <w:b/>
          <w:bCs/>
          <w:i/>
          <w:iCs/>
          <w:u w:val="single"/>
        </w:rPr>
        <w:t xml:space="preserve">Art. </w:t>
      </w:r>
      <w:r>
        <w:rPr>
          <w:b/>
          <w:bCs/>
          <w:i/>
          <w:iCs/>
          <w:u w:val="single"/>
        </w:rPr>
        <w:t>46</w:t>
      </w:r>
      <w:r w:rsidRPr="00326FA1">
        <w:rPr>
          <w:b/>
          <w:bCs/>
          <w:i/>
          <w:iCs/>
          <w:u w:val="single"/>
        </w:rPr>
        <w:t xml:space="preserve">, lid </w:t>
      </w:r>
      <w:r w:rsidR="0096798B">
        <w:rPr>
          <w:b/>
          <w:bCs/>
          <w:i/>
          <w:iCs/>
          <w:u w:val="single"/>
        </w:rPr>
        <w:t>7</w:t>
      </w:r>
      <w:r w:rsidR="000A38B2">
        <w:rPr>
          <w:b/>
          <w:bCs/>
          <w:i/>
          <w:iCs/>
          <w:u w:val="single"/>
        </w:rPr>
        <w:t>:</w:t>
      </w:r>
    </w:p>
    <w:p w14:paraId="77B4E461" w14:textId="77777777" w:rsidR="0096798B" w:rsidRPr="00353D1E" w:rsidRDefault="0096798B" w:rsidP="0096798B">
      <w:pPr>
        <w:jc w:val="both"/>
        <w:rPr>
          <w:i/>
          <w:iCs/>
        </w:rPr>
      </w:pPr>
      <w:r w:rsidRPr="00353D1E">
        <w:rPr>
          <w:i/>
          <w:iCs/>
        </w:rPr>
        <w:t>De steunintensiteit bedraagt ten hoogste 30 % van de in aanmerking komende kosten. De steunintensiteit kan met 20 procentpunten worden verhoogd voor steun aan kleine ondernemingen en met 10 procentpunten voor steun aan middelgrote ondernemingen.</w:t>
      </w:r>
    </w:p>
    <w:p w14:paraId="3BE85BC8" w14:textId="02B256ED" w:rsidR="00D235B3" w:rsidRDefault="00D235B3" w:rsidP="000A38B2">
      <w:pPr>
        <w:jc w:val="both"/>
        <w:rPr>
          <w:i/>
          <w:iCs/>
        </w:rPr>
      </w:pPr>
    </w:p>
    <w:p w14:paraId="0EBD6EC2" w14:textId="77777777" w:rsidR="000A38B2" w:rsidRDefault="000A38B2" w:rsidP="000A38B2">
      <w:pPr>
        <w:jc w:val="both"/>
        <w:rPr>
          <w:i/>
          <w:iCs/>
        </w:rPr>
      </w:pPr>
    </w:p>
    <w:p w14:paraId="23256AAE" w14:textId="23DDABD2" w:rsidR="000A38B2" w:rsidRDefault="00D235B3" w:rsidP="000A38B2">
      <w:pPr>
        <w:jc w:val="both"/>
        <w:rPr>
          <w:b/>
          <w:bCs/>
          <w:i/>
          <w:iCs/>
          <w:u w:val="single"/>
        </w:rPr>
      </w:pPr>
      <w:r w:rsidRPr="00326FA1">
        <w:rPr>
          <w:b/>
          <w:bCs/>
          <w:i/>
          <w:iCs/>
          <w:u w:val="single"/>
        </w:rPr>
        <w:t xml:space="preserve">Art. </w:t>
      </w:r>
      <w:r>
        <w:rPr>
          <w:b/>
          <w:bCs/>
          <w:i/>
          <w:iCs/>
          <w:u w:val="single"/>
        </w:rPr>
        <w:t>46</w:t>
      </w:r>
      <w:r w:rsidRPr="00326FA1">
        <w:rPr>
          <w:b/>
          <w:bCs/>
          <w:i/>
          <w:iCs/>
          <w:u w:val="single"/>
        </w:rPr>
        <w:t xml:space="preserve">, lid </w:t>
      </w:r>
      <w:r w:rsidR="0096798B">
        <w:rPr>
          <w:b/>
          <w:bCs/>
          <w:i/>
          <w:iCs/>
          <w:u w:val="single"/>
        </w:rPr>
        <w:t>8</w:t>
      </w:r>
      <w:r w:rsidR="000A38B2">
        <w:rPr>
          <w:b/>
          <w:bCs/>
          <w:i/>
          <w:iCs/>
          <w:u w:val="single"/>
        </w:rPr>
        <w:t>:</w:t>
      </w:r>
    </w:p>
    <w:p w14:paraId="4C000B6D" w14:textId="33A77000" w:rsidR="00417BD9" w:rsidRDefault="0096798B" w:rsidP="000A38B2">
      <w:pPr>
        <w:jc w:val="both"/>
      </w:pPr>
      <w:r w:rsidRPr="0096798B">
        <w:rPr>
          <w:i/>
          <w:iCs/>
        </w:rPr>
        <w:t>De steunintensiteit kan worden verhoogd met 15 procentpunten voor investeringen die uitsluitend hernieuwbare energiebronnen, afvalwarmte, of een combinatie daarvan, daaronder begrepen hernieuwbare warmtekrachtkoppeling, gebruiken.</w:t>
      </w:r>
      <w:r w:rsidR="00417BD9" w:rsidRPr="00417BD9">
        <w:rPr>
          <w:i/>
          <w:iCs/>
        </w:rPr>
        <w:t>.</w:t>
      </w:r>
    </w:p>
    <w:p w14:paraId="3637A990" w14:textId="77777777" w:rsidR="00417BD9" w:rsidRDefault="00417BD9" w:rsidP="000A38B2">
      <w:pPr>
        <w:jc w:val="both"/>
      </w:pPr>
    </w:p>
    <w:p w14:paraId="0D5D22E5" w14:textId="77777777" w:rsidR="0096798B" w:rsidRDefault="0096798B" w:rsidP="000A38B2">
      <w:pPr>
        <w:jc w:val="both"/>
      </w:pPr>
    </w:p>
    <w:p w14:paraId="10B19797" w14:textId="78C7E000" w:rsidR="0096798B" w:rsidRDefault="0096798B" w:rsidP="0096798B">
      <w:pPr>
        <w:jc w:val="both"/>
        <w:rPr>
          <w:b/>
          <w:bCs/>
          <w:i/>
          <w:iCs/>
          <w:u w:val="single"/>
        </w:rPr>
      </w:pPr>
      <w:r w:rsidRPr="00326FA1">
        <w:rPr>
          <w:b/>
          <w:bCs/>
          <w:i/>
          <w:iCs/>
          <w:u w:val="single"/>
        </w:rPr>
        <w:t xml:space="preserve">Art. </w:t>
      </w:r>
      <w:r>
        <w:rPr>
          <w:b/>
          <w:bCs/>
          <w:i/>
          <w:iCs/>
          <w:u w:val="single"/>
        </w:rPr>
        <w:t>46</w:t>
      </w:r>
      <w:r w:rsidRPr="00326FA1">
        <w:rPr>
          <w:b/>
          <w:bCs/>
          <w:i/>
          <w:iCs/>
          <w:u w:val="single"/>
        </w:rPr>
        <w:t xml:space="preserve">, lid </w:t>
      </w:r>
      <w:r>
        <w:rPr>
          <w:b/>
          <w:bCs/>
          <w:i/>
          <w:iCs/>
          <w:u w:val="single"/>
        </w:rPr>
        <w:t>9:</w:t>
      </w:r>
    </w:p>
    <w:p w14:paraId="04E14B7D" w14:textId="3057A9FE" w:rsidR="0096798B" w:rsidRPr="00353D1E" w:rsidRDefault="0096798B" w:rsidP="000A38B2">
      <w:pPr>
        <w:jc w:val="both"/>
        <w:rPr>
          <w:i/>
          <w:iCs/>
        </w:rPr>
      </w:pPr>
      <w:r w:rsidRPr="00353D1E">
        <w:rPr>
          <w:i/>
          <w:iCs/>
        </w:rPr>
        <w:t>Als alternatief voor lid 7 kan de steunintensiteit oplopen tot 100 % van de financieringskloof. De steun wordt beperkt tot het minimum dat noodzakelijk is om het gesteunde project of de gesteunde activiteit uit te voeren. Deze voorwaarde is vervuld indien de steun overeenkomt met de financieringskloof zoals gedefinieerd in artikel 2, punt 118. Een nadere beoordeling van de nettomeerkosten is niet vereist indien de steunbedragen worden bepaald via een concurrerende biedprocedure, omdat die procedure een betrouwbare schatting oplevert van het minimum aan steun dat potentiële begunstigden nodig hebben.</w:t>
      </w:r>
    </w:p>
    <w:p w14:paraId="23CCB662" w14:textId="77777777" w:rsidR="0096798B" w:rsidRDefault="0096798B" w:rsidP="000A38B2">
      <w:pPr>
        <w:jc w:val="both"/>
      </w:pPr>
    </w:p>
    <w:p w14:paraId="1962CF34" w14:textId="77777777" w:rsidR="0096798B" w:rsidRDefault="0096798B" w:rsidP="000A38B2">
      <w:pPr>
        <w:jc w:val="both"/>
      </w:pPr>
    </w:p>
    <w:p w14:paraId="4DECA097" w14:textId="77777777" w:rsidR="00D235B3" w:rsidRDefault="00B743D2" w:rsidP="000A38B2">
      <w:pPr>
        <w:jc w:val="both"/>
      </w:pPr>
      <w:r w:rsidRPr="00BB0726">
        <w:rPr>
          <w:b/>
          <w:bCs/>
        </w:rPr>
        <w:t>Toelichting</w:t>
      </w:r>
      <w:r>
        <w:t xml:space="preserve">: </w:t>
      </w:r>
    </w:p>
    <w:p w14:paraId="085BD9E8" w14:textId="13854B29" w:rsidR="00B743D2" w:rsidRDefault="00D235B3" w:rsidP="000A38B2">
      <w:pPr>
        <w:jc w:val="both"/>
      </w:pPr>
      <w:r>
        <w:t xml:space="preserve">Aan de hand van lid </w:t>
      </w:r>
      <w:r w:rsidR="0096798B">
        <w:t>7</w:t>
      </w:r>
      <w:r>
        <w:t xml:space="preserve"> </w:t>
      </w:r>
      <w:r w:rsidR="0096798B">
        <w:t>tot en met 9</w:t>
      </w:r>
      <w:r>
        <w:t xml:space="preserve"> wordt het subsidiepercentage per deelnemende partij bepaald. Geef aan welk steunpercentage voor de verschillende projectpartners van toepassing is en waarom. </w:t>
      </w:r>
      <w:r w:rsidR="00B743D2">
        <w:t xml:space="preserve"> </w:t>
      </w:r>
    </w:p>
    <w:p w14:paraId="443A6E55" w14:textId="018701C6" w:rsidR="00C72E38" w:rsidRDefault="00D235B3" w:rsidP="000A38B2">
      <w:pPr>
        <w:jc w:val="both"/>
      </w:pPr>
      <w:r>
        <w:rPr>
          <w:noProof/>
          <w:lang w:eastAsia="nl-NL"/>
        </w:rPr>
        <mc:AlternateContent>
          <mc:Choice Requires="wps">
            <w:drawing>
              <wp:anchor distT="45720" distB="45720" distL="114300" distR="114300" simplePos="0" relativeHeight="251663360" behindDoc="0" locked="0" layoutInCell="1" allowOverlap="1" wp14:anchorId="57F33393" wp14:editId="280E671F">
                <wp:simplePos x="0" y="0"/>
                <wp:positionH relativeFrom="margin">
                  <wp:posOffset>0</wp:posOffset>
                </wp:positionH>
                <wp:positionV relativeFrom="paragraph">
                  <wp:posOffset>228600</wp:posOffset>
                </wp:positionV>
                <wp:extent cx="5405119" cy="634364"/>
                <wp:effectExtent l="0" t="0" r="24765" b="1397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111BF678" w14:textId="25F03E0D" w:rsidR="00D235B3" w:rsidRPr="002A62AB" w:rsidRDefault="00D235B3" w:rsidP="000A38B2">
                            <w:pPr>
                              <w:jc w:val="both"/>
                              <w:rPr>
                                <w:b/>
                                <w:bCs/>
                              </w:rPr>
                            </w:pPr>
                            <w:r w:rsidRPr="002A62AB">
                              <w:rPr>
                                <w:b/>
                                <w:bCs/>
                              </w:rPr>
                              <w:t xml:space="preserve">Geef hier aan </w:t>
                            </w:r>
                            <w:r>
                              <w:rPr>
                                <w:b/>
                                <w:bCs/>
                              </w:rPr>
                              <w:t xml:space="preserve">de hand van artikel </w:t>
                            </w:r>
                            <w:r w:rsidR="00414446">
                              <w:rPr>
                                <w:b/>
                                <w:bCs/>
                              </w:rPr>
                              <w:t>46</w:t>
                            </w:r>
                            <w:r>
                              <w:rPr>
                                <w:b/>
                                <w:bCs/>
                              </w:rPr>
                              <w:t xml:space="preserve">, lid </w:t>
                            </w:r>
                            <w:r w:rsidR="0096798B">
                              <w:rPr>
                                <w:b/>
                                <w:bCs/>
                              </w:rPr>
                              <w:t>7 tot en met 9</w:t>
                            </w:r>
                            <w:r>
                              <w:rPr>
                                <w:b/>
                                <w:bCs/>
                              </w:rPr>
                              <w:t xml:space="preserve">, aan welk subsidiepercentage per projectpartner wordt gehanteerd en </w:t>
                            </w:r>
                            <w:r w:rsidRPr="002A62AB">
                              <w:rPr>
                                <w:b/>
                                <w:bCs/>
                              </w:rPr>
                              <w:t>waarom:</w:t>
                            </w:r>
                          </w:p>
                          <w:p w14:paraId="78CB09FF" w14:textId="77777777" w:rsidR="00D235B3" w:rsidRDefault="00D235B3" w:rsidP="00D235B3"/>
                          <w:p w14:paraId="204B6284" w14:textId="77777777" w:rsidR="00D235B3" w:rsidRDefault="00D235B3" w:rsidP="00D235B3"/>
                          <w:p w14:paraId="070F2491" w14:textId="77777777" w:rsidR="00D235B3" w:rsidRDefault="00D235B3" w:rsidP="00D235B3"/>
                          <w:p w14:paraId="6AFA9482" w14:textId="77777777" w:rsidR="00D235B3" w:rsidRDefault="00D235B3" w:rsidP="00D235B3"/>
                          <w:p w14:paraId="2A202428" w14:textId="77777777" w:rsidR="00D235B3" w:rsidRDefault="00D235B3" w:rsidP="00D235B3"/>
                          <w:p w14:paraId="2E17DFC9" w14:textId="77777777" w:rsidR="00D235B3" w:rsidRDefault="00D235B3" w:rsidP="00D235B3"/>
                          <w:p w14:paraId="64F0DFE9" w14:textId="77777777" w:rsidR="00D235B3" w:rsidRDefault="00D235B3" w:rsidP="00D235B3"/>
                          <w:p w14:paraId="07CAC8D6" w14:textId="77777777" w:rsidR="00D235B3" w:rsidRDefault="00D235B3" w:rsidP="00D235B3"/>
                          <w:p w14:paraId="09876F65" w14:textId="77777777" w:rsidR="00D235B3" w:rsidRDefault="00D235B3" w:rsidP="00D235B3">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F33393" id="Tekstvak 4" o:spid="_x0000_s1028" type="#_x0000_t202" style="position:absolute;left:0;text-align:left;margin-left:0;margin-top:18pt;width:425.6pt;height:49.9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">
                <v:textbox style="mso-fit-shape-to-text:t">
                  <w:txbxContent>
                    <w:p w14:paraId="111BF678" w14:textId="25F03E0D" w:rsidR="00D235B3" w:rsidRPr="002A62AB" w:rsidRDefault="00D235B3" w:rsidP="000A38B2">
                      <w:pPr>
                        <w:jc w:val="both"/>
                        <w:rPr>
                          <w:b/>
                          <w:bCs/>
                        </w:rPr>
                      </w:pPr>
                      <w:r w:rsidRPr="002A62AB">
                        <w:rPr>
                          <w:b/>
                          <w:bCs/>
                        </w:rPr>
                        <w:t xml:space="preserve">Geef hier aan </w:t>
                      </w:r>
                      <w:r>
                        <w:rPr>
                          <w:b/>
                          <w:bCs/>
                        </w:rPr>
                        <w:t xml:space="preserve">de hand van artikel </w:t>
                      </w:r>
                      <w:r w:rsidR="00414446">
                        <w:rPr>
                          <w:b/>
                          <w:bCs/>
                        </w:rPr>
                        <w:t>46</w:t>
                      </w:r>
                      <w:r>
                        <w:rPr>
                          <w:b/>
                          <w:bCs/>
                        </w:rPr>
                        <w:t xml:space="preserve">, lid </w:t>
                      </w:r>
                      <w:r w:rsidR="0096798B">
                        <w:rPr>
                          <w:b/>
                          <w:bCs/>
                        </w:rPr>
                        <w:t>7 tot en met 9</w:t>
                      </w:r>
                      <w:r>
                        <w:rPr>
                          <w:b/>
                          <w:bCs/>
                        </w:rPr>
                        <w:t xml:space="preserve">, aan welk subsidiepercentage per projectpartner wordt gehanteerd en </w:t>
                      </w:r>
                      <w:r w:rsidRPr="002A62AB">
                        <w:rPr>
                          <w:b/>
                          <w:bCs/>
                        </w:rPr>
                        <w:t>waarom:</w:t>
                      </w:r>
                    </w:p>
                    <w:p w14:paraId="78CB09FF" w14:textId="77777777" w:rsidR="00D235B3" w:rsidRDefault="00D235B3" w:rsidP="00D235B3"/>
                    <w:p w14:paraId="204B6284" w14:textId="77777777" w:rsidR="00D235B3" w:rsidRDefault="00D235B3" w:rsidP="00D235B3"/>
                    <w:p w14:paraId="070F2491" w14:textId="77777777" w:rsidR="00D235B3" w:rsidRDefault="00D235B3" w:rsidP="00D235B3"/>
                    <w:p w14:paraId="6AFA9482" w14:textId="77777777" w:rsidR="00D235B3" w:rsidRDefault="00D235B3" w:rsidP="00D235B3"/>
                    <w:p w14:paraId="2A202428" w14:textId="77777777" w:rsidR="00D235B3" w:rsidRDefault="00D235B3" w:rsidP="00D235B3"/>
                    <w:p w14:paraId="2E17DFC9" w14:textId="77777777" w:rsidR="00D235B3" w:rsidRDefault="00D235B3" w:rsidP="00D235B3"/>
                    <w:p w14:paraId="64F0DFE9" w14:textId="77777777" w:rsidR="00D235B3" w:rsidRDefault="00D235B3" w:rsidP="00D235B3"/>
                    <w:p w14:paraId="07CAC8D6" w14:textId="77777777" w:rsidR="00D235B3" w:rsidRDefault="00D235B3" w:rsidP="00D235B3"/>
                    <w:p w14:paraId="09876F65" w14:textId="77777777" w:rsidR="00D235B3" w:rsidRDefault="00D235B3" w:rsidP="00D235B3">
                      <w:r>
                        <w:t xml:space="preserve">  </w:t>
                      </w:r>
                    </w:p>
                  </w:txbxContent>
                </v:textbox>
                <w10:wrap type="topAndBottom" anchorx="margin"/>
              </v:shape>
            </w:pict>
          </mc:Fallback>
        </mc:AlternateContent>
      </w:r>
    </w:p>
    <w:p w14:paraId="7968224B" w14:textId="2AF88338" w:rsidR="00D235B3" w:rsidRDefault="00D235B3" w:rsidP="000A38B2">
      <w:pPr>
        <w:jc w:val="both"/>
      </w:pPr>
    </w:p>
    <w:p w14:paraId="57B19D1A" w14:textId="77777777" w:rsidR="00B743D2" w:rsidRDefault="00B743D2" w:rsidP="000A38B2">
      <w:pPr>
        <w:jc w:val="both"/>
      </w:pPr>
    </w:p>
    <w:p w14:paraId="1BDEF48F" w14:textId="54D31C2A" w:rsidR="00BB0726" w:rsidRPr="00C72E38" w:rsidRDefault="00BB0726" w:rsidP="000A38B2">
      <w:pPr>
        <w:jc w:val="both"/>
      </w:pPr>
    </w:p>
    <w:sectPr w:rsidR="00BB0726" w:rsidRPr="00C72E38"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FD55" w14:textId="77777777" w:rsidR="009F230F" w:rsidRDefault="009F23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2BB7" w14:textId="6759194C" w:rsidR="00C7235E" w:rsidRDefault="00C7235E" w:rsidP="00C7235E">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3A77CA2E" wp14:editId="7AECF902">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7" name="Afbeelding 7"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540DFF">
      <w:rPr>
        <w:rFonts w:asciiTheme="minorHAnsi" w:hAnsiTheme="minorHAnsi" w:cstheme="minorHAnsi"/>
        <w:b/>
        <w:bCs/>
        <w:color w:val="004A99"/>
      </w:rPr>
      <w:t>JTF</w:t>
    </w:r>
    <w:r>
      <w:rPr>
        <w:rFonts w:asciiTheme="minorHAnsi" w:hAnsiTheme="minorHAnsi" w:cstheme="minorHAnsi"/>
        <w:b/>
        <w:bCs/>
        <w:color w:val="004A99"/>
      </w:rPr>
      <w:t xml:space="preserve"> 2021-2027</w:t>
    </w:r>
  </w:p>
  <w:p w14:paraId="3BA1E0A9" w14:textId="77777777" w:rsidR="009F230F" w:rsidRPr="00C7235E" w:rsidRDefault="009F230F" w:rsidP="00C723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2C65" w14:textId="77777777" w:rsidR="009F230F" w:rsidRDefault="009F23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540DFF"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48D0" w14:textId="77777777" w:rsidR="009F230F" w:rsidRDefault="009F23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F35E" w14:textId="77777777" w:rsidR="009F230F" w:rsidRDefault="009F23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14F1" w14:textId="77777777" w:rsidR="009F230F" w:rsidRDefault="009F23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3119141">
    <w:abstractNumId w:val="7"/>
  </w:num>
  <w:num w:numId="2" w16cid:durableId="627051688">
    <w:abstractNumId w:val="3"/>
  </w:num>
  <w:num w:numId="3" w16cid:durableId="1803033865">
    <w:abstractNumId w:val="11"/>
  </w:num>
  <w:num w:numId="4" w16cid:durableId="934558112">
    <w:abstractNumId w:val="6"/>
  </w:num>
  <w:num w:numId="5" w16cid:durableId="412360336">
    <w:abstractNumId w:val="0"/>
  </w:num>
  <w:num w:numId="6" w16cid:durableId="654183287">
    <w:abstractNumId w:val="10"/>
  </w:num>
  <w:num w:numId="7" w16cid:durableId="1800415271">
    <w:abstractNumId w:val="1"/>
  </w:num>
  <w:num w:numId="8" w16cid:durableId="982661258">
    <w:abstractNumId w:val="8"/>
  </w:num>
  <w:num w:numId="9" w16cid:durableId="2053462417">
    <w:abstractNumId w:val="5"/>
  </w:num>
  <w:num w:numId="10" w16cid:durableId="1011298016">
    <w:abstractNumId w:val="6"/>
  </w:num>
  <w:num w:numId="11" w16cid:durableId="571308136">
    <w:abstractNumId w:val="6"/>
  </w:num>
  <w:num w:numId="12" w16cid:durableId="316152079">
    <w:abstractNumId w:val="2"/>
  </w:num>
  <w:num w:numId="13" w16cid:durableId="1482232007">
    <w:abstractNumId w:val="4"/>
  </w:num>
  <w:num w:numId="14" w16cid:durableId="1163662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55298"/>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21666"/>
    <w:rsid w:val="000261B2"/>
    <w:rsid w:val="00072673"/>
    <w:rsid w:val="000A38B2"/>
    <w:rsid w:val="000D1C37"/>
    <w:rsid w:val="000D3E45"/>
    <w:rsid w:val="000F3550"/>
    <w:rsid w:val="00102CAF"/>
    <w:rsid w:val="00102D36"/>
    <w:rsid w:val="00110A65"/>
    <w:rsid w:val="00114C3E"/>
    <w:rsid w:val="001248A8"/>
    <w:rsid w:val="001616A5"/>
    <w:rsid w:val="001955D0"/>
    <w:rsid w:val="00197612"/>
    <w:rsid w:val="001B5BF7"/>
    <w:rsid w:val="001C405B"/>
    <w:rsid w:val="001C517A"/>
    <w:rsid w:val="001D03DE"/>
    <w:rsid w:val="001E084E"/>
    <w:rsid w:val="00201945"/>
    <w:rsid w:val="00211907"/>
    <w:rsid w:val="002622AD"/>
    <w:rsid w:val="00267E3F"/>
    <w:rsid w:val="00281877"/>
    <w:rsid w:val="0028560D"/>
    <w:rsid w:val="002A40B7"/>
    <w:rsid w:val="002D76AB"/>
    <w:rsid w:val="002D7EE3"/>
    <w:rsid w:val="003408E8"/>
    <w:rsid w:val="00353D1E"/>
    <w:rsid w:val="0036762E"/>
    <w:rsid w:val="003812AF"/>
    <w:rsid w:val="003849F9"/>
    <w:rsid w:val="003950D3"/>
    <w:rsid w:val="003D6486"/>
    <w:rsid w:val="003F1EBA"/>
    <w:rsid w:val="00406012"/>
    <w:rsid w:val="004138C8"/>
    <w:rsid w:val="00414446"/>
    <w:rsid w:val="00417BD9"/>
    <w:rsid w:val="0042793D"/>
    <w:rsid w:val="00447DEC"/>
    <w:rsid w:val="00452EBF"/>
    <w:rsid w:val="00454CF1"/>
    <w:rsid w:val="004622C9"/>
    <w:rsid w:val="00465D20"/>
    <w:rsid w:val="004818A7"/>
    <w:rsid w:val="004C76F8"/>
    <w:rsid w:val="004D55F1"/>
    <w:rsid w:val="004D7111"/>
    <w:rsid w:val="00524790"/>
    <w:rsid w:val="00525205"/>
    <w:rsid w:val="005258BA"/>
    <w:rsid w:val="00540DFF"/>
    <w:rsid w:val="005471E0"/>
    <w:rsid w:val="00552D49"/>
    <w:rsid w:val="00571B15"/>
    <w:rsid w:val="00571B71"/>
    <w:rsid w:val="005831C5"/>
    <w:rsid w:val="005E6B57"/>
    <w:rsid w:val="005F161A"/>
    <w:rsid w:val="005F34FE"/>
    <w:rsid w:val="005F60F6"/>
    <w:rsid w:val="00621815"/>
    <w:rsid w:val="00622498"/>
    <w:rsid w:val="00627D64"/>
    <w:rsid w:val="00630F0B"/>
    <w:rsid w:val="006571CE"/>
    <w:rsid w:val="00685E27"/>
    <w:rsid w:val="006A53D1"/>
    <w:rsid w:val="006B2442"/>
    <w:rsid w:val="006D3559"/>
    <w:rsid w:val="006F05CC"/>
    <w:rsid w:val="006F631B"/>
    <w:rsid w:val="007045B8"/>
    <w:rsid w:val="00722B69"/>
    <w:rsid w:val="0075030E"/>
    <w:rsid w:val="007579CE"/>
    <w:rsid w:val="007840F7"/>
    <w:rsid w:val="007F5D2B"/>
    <w:rsid w:val="00822991"/>
    <w:rsid w:val="00834F47"/>
    <w:rsid w:val="008418FE"/>
    <w:rsid w:val="00845530"/>
    <w:rsid w:val="00881667"/>
    <w:rsid w:val="008858B5"/>
    <w:rsid w:val="00887161"/>
    <w:rsid w:val="00893CDE"/>
    <w:rsid w:val="008C48D0"/>
    <w:rsid w:val="008C4B99"/>
    <w:rsid w:val="008D620D"/>
    <w:rsid w:val="00912F32"/>
    <w:rsid w:val="009226F1"/>
    <w:rsid w:val="00925438"/>
    <w:rsid w:val="009436D9"/>
    <w:rsid w:val="00946D0A"/>
    <w:rsid w:val="0096798B"/>
    <w:rsid w:val="009737E4"/>
    <w:rsid w:val="00995CA7"/>
    <w:rsid w:val="00996F85"/>
    <w:rsid w:val="009D5089"/>
    <w:rsid w:val="009E2B3B"/>
    <w:rsid w:val="009F230F"/>
    <w:rsid w:val="00A01C22"/>
    <w:rsid w:val="00A30351"/>
    <w:rsid w:val="00A50BB8"/>
    <w:rsid w:val="00A51D43"/>
    <w:rsid w:val="00A76A29"/>
    <w:rsid w:val="00AC7021"/>
    <w:rsid w:val="00AF6D7F"/>
    <w:rsid w:val="00B216D8"/>
    <w:rsid w:val="00B51362"/>
    <w:rsid w:val="00B743D2"/>
    <w:rsid w:val="00B83C70"/>
    <w:rsid w:val="00BA3684"/>
    <w:rsid w:val="00BB0726"/>
    <w:rsid w:val="00BB6462"/>
    <w:rsid w:val="00C22952"/>
    <w:rsid w:val="00C344BC"/>
    <w:rsid w:val="00C7235E"/>
    <w:rsid w:val="00C72AF6"/>
    <w:rsid w:val="00C72E38"/>
    <w:rsid w:val="00C80912"/>
    <w:rsid w:val="00C93E9E"/>
    <w:rsid w:val="00CD1E0D"/>
    <w:rsid w:val="00D1255B"/>
    <w:rsid w:val="00D235B3"/>
    <w:rsid w:val="00D548EE"/>
    <w:rsid w:val="00D7141E"/>
    <w:rsid w:val="00D842D8"/>
    <w:rsid w:val="00D95557"/>
    <w:rsid w:val="00DA27F6"/>
    <w:rsid w:val="00DA6C3D"/>
    <w:rsid w:val="00DB5269"/>
    <w:rsid w:val="00DD409F"/>
    <w:rsid w:val="00E005DA"/>
    <w:rsid w:val="00E01953"/>
    <w:rsid w:val="00E161A6"/>
    <w:rsid w:val="00E24698"/>
    <w:rsid w:val="00E43808"/>
    <w:rsid w:val="00E44DC9"/>
    <w:rsid w:val="00E7133A"/>
    <w:rsid w:val="00E7563F"/>
    <w:rsid w:val="00EC2A89"/>
    <w:rsid w:val="00EC7028"/>
    <w:rsid w:val="00EE515E"/>
    <w:rsid w:val="00EE63C3"/>
    <w:rsid w:val="00EF4900"/>
    <w:rsid w:val="00F13C3C"/>
    <w:rsid w:val="00F23A27"/>
    <w:rsid w:val="00F5399E"/>
    <w:rsid w:val="00F55147"/>
    <w:rsid w:val="00F600BE"/>
    <w:rsid w:val="00F77C64"/>
    <w:rsid w:val="00F953EF"/>
    <w:rsid w:val="00FA3B14"/>
    <w:rsid w:val="00FA4F00"/>
    <w:rsid w:val="00FB0384"/>
    <w:rsid w:val="00FB3AB1"/>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EE63C3"/>
    <w:rPr>
      <w:sz w:val="16"/>
      <w:szCs w:val="16"/>
    </w:rPr>
  </w:style>
  <w:style w:type="paragraph" w:styleId="Tekstopmerking">
    <w:name w:val="annotation text"/>
    <w:basedOn w:val="Standaard"/>
    <w:link w:val="TekstopmerkingChar"/>
    <w:uiPriority w:val="99"/>
    <w:semiHidden/>
    <w:unhideWhenUsed/>
    <w:rsid w:val="00EE63C3"/>
    <w:pPr>
      <w:spacing w:line="240" w:lineRule="auto"/>
    </w:pPr>
    <w:rPr>
      <w:szCs w:val="20"/>
    </w:rPr>
  </w:style>
  <w:style w:type="character" w:customStyle="1" w:styleId="TekstopmerkingChar">
    <w:name w:val="Tekst opmerking Char"/>
    <w:basedOn w:val="Standaardalinea-lettertype"/>
    <w:link w:val="Tekstopmerking"/>
    <w:uiPriority w:val="99"/>
    <w:semiHidden/>
    <w:rsid w:val="00EE63C3"/>
    <w:rPr>
      <w:szCs w:val="20"/>
    </w:rPr>
  </w:style>
  <w:style w:type="paragraph" w:styleId="Onderwerpvanopmerking">
    <w:name w:val="annotation subject"/>
    <w:basedOn w:val="Tekstopmerking"/>
    <w:next w:val="Tekstopmerking"/>
    <w:link w:val="OnderwerpvanopmerkingChar"/>
    <w:uiPriority w:val="99"/>
    <w:semiHidden/>
    <w:unhideWhenUsed/>
    <w:rsid w:val="00EE63C3"/>
    <w:rPr>
      <w:b/>
      <w:bCs/>
    </w:rPr>
  </w:style>
  <w:style w:type="character" w:customStyle="1" w:styleId="OnderwerpvanopmerkingChar">
    <w:name w:val="Onderwerp van opmerking Char"/>
    <w:basedOn w:val="TekstopmerkingChar"/>
    <w:link w:val="Onderwerpvanopmerking"/>
    <w:uiPriority w:val="99"/>
    <w:semiHidden/>
    <w:rsid w:val="00EE63C3"/>
    <w:rPr>
      <w:b/>
      <w:bCs/>
      <w:szCs w:val="20"/>
    </w:rPr>
  </w:style>
  <w:style w:type="paragraph" w:styleId="Revisie">
    <w:name w:val="Revision"/>
    <w:hidden/>
    <w:uiPriority w:val="99"/>
    <w:semiHidden/>
    <w:rsid w:val="003F1EBA"/>
    <w:pPr>
      <w:spacing w:line="240" w:lineRule="auto"/>
      <w:ind w:left="0" w:firstLine="0"/>
    </w:pPr>
  </w:style>
  <w:style w:type="character" w:styleId="Hyperlink">
    <w:name w:val="Hyperlink"/>
    <w:basedOn w:val="Standaardalinea-lettertype"/>
    <w:uiPriority w:val="99"/>
    <w:unhideWhenUsed/>
    <w:rsid w:val="001E084E"/>
    <w:rPr>
      <w:color w:val="0000FF"/>
      <w:u w:val="single"/>
    </w:rPr>
  </w:style>
  <w:style w:type="character" w:customStyle="1" w:styleId="Onopgelostemelding1">
    <w:name w:val="Onopgeloste melding1"/>
    <w:basedOn w:val="Standaardalinea-lettertype"/>
    <w:uiPriority w:val="99"/>
    <w:semiHidden/>
    <w:unhideWhenUsed/>
    <w:rsid w:val="00281877"/>
    <w:rPr>
      <w:color w:val="605E5C"/>
      <w:shd w:val="clear" w:color="auto" w:fill="E1DFDD"/>
    </w:rPr>
  </w:style>
  <w:style w:type="character" w:styleId="GevolgdeHyperlink">
    <w:name w:val="FollowedHyperlink"/>
    <w:basedOn w:val="Standaardalinea-lettertype"/>
    <w:uiPriority w:val="99"/>
    <w:semiHidden/>
    <w:unhideWhenUsed/>
    <w:rsid w:val="00281877"/>
    <w:rPr>
      <w:color w:val="954F72" w:themeColor="followedHyperlink"/>
      <w:u w:val="single"/>
    </w:rPr>
  </w:style>
  <w:style w:type="paragraph" w:styleId="Koptekst">
    <w:name w:val="header"/>
    <w:basedOn w:val="Standaard"/>
    <w:link w:val="KoptekstChar"/>
    <w:uiPriority w:val="99"/>
    <w:unhideWhenUsed/>
    <w:rsid w:val="009F23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2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95466">
      <w:bodyDiv w:val="1"/>
      <w:marLeft w:val="0"/>
      <w:marRight w:val="0"/>
      <w:marTop w:val="0"/>
      <w:marBottom w:val="0"/>
      <w:divBdr>
        <w:top w:val="none" w:sz="0" w:space="0" w:color="auto"/>
        <w:left w:val="none" w:sz="0" w:space="0" w:color="auto"/>
        <w:bottom w:val="none" w:sz="0" w:space="0" w:color="auto"/>
        <w:right w:val="none" w:sz="0" w:space="0" w:color="auto"/>
      </w:divBdr>
    </w:div>
    <w:div w:id="1759137483">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4FC1F-6C63-4E9C-A37C-F7F38A1EE9C7}">
  <ds:schemaRefs>
    <ds:schemaRef ds:uri="http://schemas.microsoft.com/office/2006/metadata/properties"/>
    <ds:schemaRef ds:uri="http://schemas.microsoft.com/office/infopath/2007/PartnerControls"/>
    <ds:schemaRef ds:uri="3251086a-4173-45aa-a638-81eb6a300a7f"/>
  </ds:schemaRefs>
</ds:datastoreItem>
</file>

<file path=customXml/itemProps2.xml><?xml version="1.0" encoding="utf-8"?>
<ds:datastoreItem xmlns:ds="http://schemas.openxmlformats.org/officeDocument/2006/customXml" ds:itemID="{5B5A102E-195B-4601-831C-EE5957DB2BD9}">
  <ds:schemaRefs>
    <ds:schemaRef ds:uri="http://schemas.openxmlformats.org/officeDocument/2006/bibliography"/>
  </ds:schemaRefs>
</ds:datastoreItem>
</file>

<file path=customXml/itemProps3.xml><?xml version="1.0" encoding="utf-8"?>
<ds:datastoreItem xmlns:ds="http://schemas.openxmlformats.org/officeDocument/2006/customXml" ds:itemID="{08AE0C74-0AE3-4632-833C-AA87F635A08F}"/>
</file>

<file path=customXml/itemProps4.xml><?xml version="1.0" encoding="utf-8"?>
<ds:datastoreItem xmlns:ds="http://schemas.openxmlformats.org/officeDocument/2006/customXml" ds:itemID="{68434C73-60CC-41F2-A164-52A72716C6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6545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2023-10-03T10:50:00Z</dcterms:created>
  <dcterms:modified xsi:type="dcterms:W3CDTF">2023-10-18T07:39:00Z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