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79A1" w14:textId="77777777" w:rsidR="00067F7A" w:rsidRDefault="00115A95" w:rsidP="00067F7A">
      <w:pPr>
        <w:jc w:val="both"/>
        <w:rPr>
          <w:rStyle w:val="Kop1Char"/>
          <w:b/>
          <w:bCs/>
          <w:sz w:val="28"/>
          <w:szCs w:val="28"/>
        </w:rPr>
      </w:pPr>
      <w:bookmarkStart w:id="0" w:name="_Hlk87387065"/>
      <w:r w:rsidRPr="00C76D71">
        <w:rPr>
          <w:rStyle w:val="Kop1Char"/>
          <w:b/>
          <w:bCs/>
          <w:sz w:val="28"/>
          <w:szCs w:val="28"/>
        </w:rPr>
        <w:t>Formulier staatssteunanalyse</w:t>
      </w:r>
      <w:bookmarkEnd w:id="0"/>
    </w:p>
    <w:p w14:paraId="5FC7A808" w14:textId="7084F668" w:rsidR="00115A95" w:rsidRDefault="00115A95" w:rsidP="00A15B0A">
      <w:pPr>
        <w:jc w:val="both"/>
      </w:pPr>
      <w:r>
        <w:rPr>
          <w:b/>
          <w:bCs/>
          <w:sz w:val="24"/>
          <w:szCs w:val="24"/>
        </w:rPr>
        <w:br/>
      </w:r>
      <w:r w:rsidRPr="00326FA1">
        <w:rPr>
          <w:b/>
          <w:bCs/>
          <w:sz w:val="24"/>
          <w:szCs w:val="24"/>
        </w:rPr>
        <w:t xml:space="preserve">artikel </w:t>
      </w:r>
      <w:r>
        <w:rPr>
          <w:b/>
          <w:bCs/>
          <w:sz w:val="24"/>
          <w:szCs w:val="24"/>
        </w:rPr>
        <w:t>4</w:t>
      </w:r>
      <w:r w:rsidR="00A15B0A">
        <w:rPr>
          <w:b/>
          <w:bCs/>
          <w:sz w:val="24"/>
          <w:szCs w:val="24"/>
        </w:rPr>
        <w:t>8</w:t>
      </w:r>
      <w:r>
        <w:rPr>
          <w:b/>
          <w:bCs/>
          <w:sz w:val="24"/>
          <w:szCs w:val="24"/>
        </w:rPr>
        <w:t xml:space="preserve">: </w:t>
      </w:r>
      <w:r w:rsidR="00067F7A">
        <w:rPr>
          <w:b/>
          <w:bCs/>
          <w:sz w:val="24"/>
          <w:szCs w:val="24"/>
        </w:rPr>
        <w:t>i</w:t>
      </w:r>
      <w:r w:rsidR="00067F7A" w:rsidRPr="00067F7A">
        <w:rPr>
          <w:b/>
          <w:bCs/>
          <w:sz w:val="24"/>
          <w:szCs w:val="24"/>
        </w:rPr>
        <w:t xml:space="preserve">nvesteringssteun </w:t>
      </w:r>
      <w:r w:rsidR="00A15B0A" w:rsidRPr="00A15B0A">
        <w:rPr>
          <w:b/>
          <w:bCs/>
          <w:sz w:val="24"/>
          <w:szCs w:val="24"/>
        </w:rPr>
        <w:t>voor energie-infrastructuur</w:t>
      </w:r>
    </w:p>
    <w:p w14:paraId="77BCD638" w14:textId="71A6F336" w:rsidR="00115A95" w:rsidRDefault="00115A95" w:rsidP="00102CAF"/>
    <w:p w14:paraId="3DDABFCB" w14:textId="77777777" w:rsidR="00115A95" w:rsidRPr="00615E39" w:rsidRDefault="00115A95" w:rsidP="00115A95">
      <w:pPr>
        <w:rPr>
          <w:b/>
          <w:bCs/>
          <w:u w:val="single"/>
        </w:rPr>
      </w:pPr>
      <w:bookmarkStart w:id="1" w:name="_Hlk87386336"/>
      <w:r w:rsidRPr="00615E39">
        <w:rPr>
          <w:b/>
          <w:bCs/>
          <w:u w:val="single"/>
        </w:rPr>
        <w:t>Inleiding</w:t>
      </w:r>
    </w:p>
    <w:p w14:paraId="0BFCA538" w14:textId="0028E874" w:rsidR="00115A95" w:rsidRPr="00495FA1" w:rsidRDefault="00115A95" w:rsidP="00067F7A">
      <w:pPr>
        <w:jc w:val="both"/>
      </w:pPr>
      <w:r w:rsidRPr="00495FA1">
        <w:t>Om subsidie te mogen toekennen aan een project, moeten de activiteiten ‘</w:t>
      </w:r>
      <w:proofErr w:type="spellStart"/>
      <w:r w:rsidRPr="00495FA1">
        <w:t>staatssteunproof</w:t>
      </w:r>
      <w:proofErr w:type="spellEnd"/>
      <w:r w:rsidRPr="00495FA1">
        <w:t xml:space="preserve">’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D56A76">
        <w:rPr>
          <w:rStyle w:val="Voetnootmarkering"/>
        </w:rPr>
        <w:footnoteReference w:id="2"/>
      </w:r>
      <w:r w:rsidRPr="00495FA1">
        <w:t xml:space="preserve"> </w:t>
      </w:r>
    </w:p>
    <w:p w14:paraId="765AF9FB" w14:textId="77777777" w:rsidR="00115A95" w:rsidRPr="00495FA1" w:rsidRDefault="00115A95" w:rsidP="00067F7A">
      <w:pPr>
        <w:jc w:val="both"/>
      </w:pPr>
    </w:p>
    <w:p w14:paraId="2F726C7B" w14:textId="33800946" w:rsidR="00067F7A" w:rsidRDefault="00115A95" w:rsidP="00A15B0A">
      <w:pPr>
        <w:jc w:val="both"/>
      </w:pPr>
      <w:r w:rsidRPr="00495FA1">
        <w:t>Eén van de artikelen die gebruikt k</w:t>
      </w:r>
      <w:r>
        <w:t>an</w:t>
      </w:r>
      <w:r w:rsidRPr="00495FA1">
        <w:t xml:space="preserve"> worden is artikel </w:t>
      </w:r>
      <w:r>
        <w:t>4</w:t>
      </w:r>
      <w:r w:rsidR="00A15B0A">
        <w:t>8</w:t>
      </w:r>
      <w:r w:rsidRPr="00495FA1">
        <w:t xml:space="preserve">. Dit artikel gaat over </w:t>
      </w:r>
      <w:r>
        <w:t>i</w:t>
      </w:r>
      <w:r w:rsidRPr="00115A95">
        <w:t xml:space="preserve">nvesteringssteun </w:t>
      </w:r>
      <w:r w:rsidR="00A15B0A">
        <w:t>voor de bouw of het upgraden van energie-infrastructuur.</w:t>
      </w:r>
    </w:p>
    <w:p w14:paraId="1B350B92" w14:textId="238CCE79" w:rsidR="00115A95" w:rsidRDefault="00115A95" w:rsidP="00067F7A">
      <w:pPr>
        <w:jc w:val="both"/>
      </w:pPr>
      <w:r w:rsidRPr="00495FA1">
        <w:br/>
        <w:t>In d</w:t>
      </w:r>
      <w:r>
        <w:t xml:space="preserve">it </w:t>
      </w:r>
      <w:bookmarkStart w:id="4" w:name="_Hlk87387108"/>
      <w:r>
        <w:t xml:space="preserve">formulier </w:t>
      </w:r>
      <w:r w:rsidRPr="00495FA1">
        <w:t>staatssteun</w:t>
      </w:r>
      <w:r>
        <w:t>analyse</w:t>
      </w:r>
      <w:r w:rsidRPr="00495FA1">
        <w:t xml:space="preserve"> </w:t>
      </w:r>
      <w:bookmarkEnd w:id="4"/>
      <w:r w:rsidRPr="00495FA1">
        <w:t xml:space="preserve">is het aan de aanvrager om in de tekstvakken, per lid van artikel </w:t>
      </w:r>
      <w:r>
        <w:t>4</w:t>
      </w:r>
      <w:r w:rsidR="00A15B0A">
        <w:t>8</w:t>
      </w:r>
      <w:r w:rsidRPr="00495FA1">
        <w:t xml:space="preserve">, aan te geven waarom het project voldoet aan de gestelde voorwaarden. </w:t>
      </w:r>
      <w:r>
        <w:br/>
      </w:r>
    </w:p>
    <w:p w14:paraId="5D099D67" w14:textId="77777777" w:rsidR="00115A95" w:rsidRDefault="00115A95" w:rsidP="00067F7A">
      <w:pPr>
        <w:jc w:val="both"/>
      </w:pPr>
      <w:r>
        <w:t xml:space="preserve">Let op: u geeft een toelichting in de tekstblokken.  </w:t>
      </w:r>
    </w:p>
    <w:p w14:paraId="0F694937" w14:textId="2F8427E0" w:rsidR="00115A95" w:rsidRDefault="00115A95" w:rsidP="00067F7A">
      <w:pPr>
        <w:jc w:val="both"/>
        <w:rPr>
          <w:b/>
          <w:bCs/>
          <w:i/>
          <w:iCs/>
          <w:u w:val="single"/>
        </w:rPr>
      </w:pPr>
      <w:bookmarkStart w:id="5" w:name="_Hlk87387140"/>
      <w:bookmarkEnd w:id="1"/>
    </w:p>
    <w:p w14:paraId="7BFA7F0F" w14:textId="77777777" w:rsidR="00844448" w:rsidRDefault="00844448" w:rsidP="00067F7A">
      <w:pPr>
        <w:jc w:val="both"/>
        <w:rPr>
          <w:b/>
          <w:bCs/>
          <w:i/>
          <w:iCs/>
          <w:u w:val="single"/>
        </w:rPr>
      </w:pPr>
    </w:p>
    <w:p w14:paraId="38BC6C11" w14:textId="1391584E" w:rsidR="00115A95" w:rsidRDefault="00115A95" w:rsidP="00067F7A">
      <w:pPr>
        <w:jc w:val="both"/>
      </w:pPr>
      <w:r w:rsidRPr="00326FA1">
        <w:rPr>
          <w:b/>
          <w:bCs/>
          <w:i/>
          <w:iCs/>
          <w:u w:val="single"/>
        </w:rPr>
        <w:t xml:space="preserve">Art </w:t>
      </w:r>
      <w:r>
        <w:rPr>
          <w:b/>
          <w:bCs/>
          <w:i/>
          <w:iCs/>
          <w:u w:val="single"/>
        </w:rPr>
        <w:t>4</w:t>
      </w:r>
      <w:r w:rsidR="00A15B0A">
        <w:rPr>
          <w:b/>
          <w:bCs/>
          <w:i/>
          <w:iCs/>
          <w:u w:val="single"/>
        </w:rPr>
        <w:t>8</w:t>
      </w:r>
      <w:r w:rsidRPr="00326FA1">
        <w:rPr>
          <w:b/>
          <w:bCs/>
          <w:i/>
          <w:iCs/>
          <w:u w:val="single"/>
        </w:rPr>
        <w:t>, lid 1:</w:t>
      </w:r>
      <w:bookmarkEnd w:id="5"/>
    </w:p>
    <w:p w14:paraId="7A800A41" w14:textId="50D49AE6" w:rsidR="00A15B0A" w:rsidRDefault="00A15B0A" w:rsidP="00A15B0A">
      <w:pPr>
        <w:jc w:val="both"/>
        <w:rPr>
          <w:i/>
          <w:iCs/>
        </w:rPr>
      </w:pPr>
      <w:bookmarkStart w:id="6" w:name="_Hlk87387169"/>
      <w:r w:rsidRPr="00A15B0A">
        <w:rPr>
          <w:i/>
          <w:iCs/>
        </w:rPr>
        <w:t>Investeringssteun voor de bouw of het upgraden van</w:t>
      </w:r>
      <w:r>
        <w:rPr>
          <w:i/>
          <w:iCs/>
        </w:rPr>
        <w:t xml:space="preserve"> </w:t>
      </w:r>
      <w:r w:rsidRPr="00A15B0A">
        <w:rPr>
          <w:i/>
          <w:iCs/>
        </w:rPr>
        <w:t>energie-infrastructuur is verenigbaar met de interne markt in de zin</w:t>
      </w:r>
      <w:r>
        <w:rPr>
          <w:i/>
          <w:iCs/>
        </w:rPr>
        <w:t xml:space="preserve"> </w:t>
      </w:r>
      <w:r w:rsidRPr="00A15B0A">
        <w:rPr>
          <w:i/>
          <w:iCs/>
        </w:rPr>
        <w:t>van artikel 107, lid 3, van het Verdrag en is van de aanmeldingsverplichting van artikel 108, lid 3, van het Verdrag vrijgesteld, mits de in</w:t>
      </w:r>
      <w:r>
        <w:rPr>
          <w:i/>
          <w:iCs/>
        </w:rPr>
        <w:t xml:space="preserve"> </w:t>
      </w:r>
      <w:r w:rsidRPr="00A15B0A">
        <w:rPr>
          <w:i/>
          <w:iCs/>
        </w:rPr>
        <w:t>dit artikel en in hoofdstuk I vastgestelde voorwaarden zijn vervuld</w:t>
      </w:r>
      <w:r>
        <w:rPr>
          <w:i/>
          <w:iCs/>
        </w:rPr>
        <w:t>.</w:t>
      </w:r>
    </w:p>
    <w:p w14:paraId="7F2A1DE0" w14:textId="77777777" w:rsidR="00A15B0A" w:rsidRDefault="00A15B0A" w:rsidP="00A15B0A">
      <w:pPr>
        <w:jc w:val="both"/>
        <w:rPr>
          <w:i/>
          <w:iCs/>
        </w:rPr>
      </w:pPr>
    </w:p>
    <w:p w14:paraId="733614E1" w14:textId="13C03C43" w:rsidR="000F65F6" w:rsidRDefault="000F65F6" w:rsidP="00A15B0A">
      <w:pPr>
        <w:jc w:val="both"/>
      </w:pPr>
      <w:r>
        <w:t>Inleidend lid, geen toelichting nodig</w:t>
      </w:r>
    </w:p>
    <w:bookmarkEnd w:id="6"/>
    <w:p w14:paraId="254FABD8" w14:textId="362800F3" w:rsidR="00115A95" w:rsidRDefault="00115A95" w:rsidP="00102CAF"/>
    <w:p w14:paraId="2062DACB" w14:textId="77777777" w:rsidR="00E7133A" w:rsidRDefault="00E7133A" w:rsidP="00102CAF"/>
    <w:p w14:paraId="15F35B83" w14:textId="67DB092F"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2</w:t>
      </w:r>
      <w:r w:rsidRPr="00326FA1">
        <w:rPr>
          <w:b/>
          <w:bCs/>
          <w:i/>
          <w:iCs/>
          <w:u w:val="single"/>
        </w:rPr>
        <w:t>:</w:t>
      </w:r>
    </w:p>
    <w:p w14:paraId="5305A643" w14:textId="6AC0CA29" w:rsidR="000F65F6" w:rsidRDefault="00A15B0A" w:rsidP="00115A95">
      <w:pPr>
        <w:rPr>
          <w:i/>
          <w:iCs/>
        </w:rPr>
      </w:pPr>
      <w:r w:rsidRPr="00A15B0A">
        <w:rPr>
          <w:i/>
          <w:iCs/>
        </w:rPr>
        <w:t>Steun wordt toegekend voor energie-infrastructuur in steungebieden</w:t>
      </w:r>
      <w:r>
        <w:rPr>
          <w:i/>
          <w:iCs/>
        </w:rPr>
        <w:t>.</w:t>
      </w:r>
    </w:p>
    <w:p w14:paraId="01187545" w14:textId="22577A89" w:rsidR="00A15B0A" w:rsidRDefault="00A15B0A" w:rsidP="00115A95">
      <w:pPr>
        <w:rPr>
          <w:i/>
          <w:iCs/>
        </w:rPr>
      </w:pPr>
    </w:p>
    <w:p w14:paraId="12512F1C" w14:textId="77777777" w:rsidR="00277C35" w:rsidRDefault="00277C35" w:rsidP="00277C35">
      <w:pPr>
        <w:jc w:val="both"/>
        <w:rPr>
          <w:b/>
          <w:bCs/>
          <w:i/>
          <w:iCs/>
          <w:u w:val="single"/>
        </w:rPr>
      </w:pPr>
      <w:bookmarkStart w:id="7" w:name="_Hlk105150757"/>
      <w:bookmarkStart w:id="8" w:name="_Hlk105151671"/>
      <w:bookmarkStart w:id="9" w:name="_Hlk105152516"/>
      <w:r>
        <w:rPr>
          <w:b/>
          <w:bCs/>
        </w:rPr>
        <w:t xml:space="preserve">Toelichting: </w:t>
      </w:r>
      <w:bookmarkStart w:id="10" w:name="_Hlk105150587"/>
      <w:r>
        <w:t>„</w:t>
      </w:r>
      <w:bookmarkEnd w:id="10"/>
      <w:r>
        <w:t>steungebieden”</w:t>
      </w:r>
      <w:bookmarkEnd w:id="7"/>
      <w:r>
        <w:t xml:space="preserve">: </w:t>
      </w:r>
      <w:bookmarkEnd w:id="8"/>
      <w:r>
        <w:t>gebieden die zijn opgenomen op een op grond van artikel 107, lid 3, onder a) en c), van het Verdrag goedgekeurde regionale-steunkaart voor de periode van 1 juli 2014 tot en met 31 december 2021 wat betreft regionale steun die tot 31 december 2021 wordt verleend, en gebieden die zijn opgenomen op een op grond van artikel 107, lid 3, onder a) en c), van het Verdrag goedgekeurde regionale-steunkaart voor de periode van 1 januari 2022 tot en met 31 december 2027 wat betreft regionale steun die na 31 december 2021 wordt verleend.</w:t>
      </w:r>
      <w:r>
        <w:rPr>
          <w:rStyle w:val="Voetnootmarkering"/>
        </w:rPr>
        <w:footnoteReference w:id="3"/>
      </w:r>
    </w:p>
    <w:bookmarkEnd w:id="9"/>
    <w:p w14:paraId="7481603B" w14:textId="5B81BDFC" w:rsidR="0026511C" w:rsidRDefault="0026511C" w:rsidP="00115A95">
      <w:pPr>
        <w:rPr>
          <w:b/>
          <w:bCs/>
          <w:i/>
          <w:iCs/>
          <w:u w:val="single"/>
        </w:rPr>
      </w:pPr>
    </w:p>
    <w:p w14:paraId="1B624604" w14:textId="77777777" w:rsidR="007838F2" w:rsidRDefault="007838F2" w:rsidP="00115A95">
      <w:pPr>
        <w:rPr>
          <w:b/>
          <w:bCs/>
          <w:i/>
          <w:iCs/>
          <w:u w:val="single"/>
        </w:rPr>
      </w:pPr>
    </w:p>
    <w:p w14:paraId="6A1C22C0" w14:textId="61EB6D9C"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3</w:t>
      </w:r>
      <w:r w:rsidRPr="00326FA1">
        <w:rPr>
          <w:b/>
          <w:bCs/>
          <w:i/>
          <w:iCs/>
          <w:u w:val="single"/>
        </w:rPr>
        <w:t>:</w:t>
      </w:r>
    </w:p>
    <w:p w14:paraId="103FF906" w14:textId="505EA98D" w:rsidR="007F0B75" w:rsidRDefault="00A15B0A" w:rsidP="0026511C">
      <w:pPr>
        <w:jc w:val="both"/>
        <w:rPr>
          <w:i/>
          <w:iCs/>
        </w:rPr>
      </w:pPr>
      <w:r>
        <w:rPr>
          <w:noProof/>
          <w:lang w:eastAsia="nl-NL"/>
        </w:rPr>
        <w:lastRenderedPageBreak/>
        <mc:AlternateContent>
          <mc:Choice Requires="wps">
            <w:drawing>
              <wp:anchor distT="45720" distB="45720" distL="114300" distR="114300" simplePos="0" relativeHeight="251663360" behindDoc="0" locked="0" layoutInCell="1" allowOverlap="1" wp14:anchorId="1DA98C27" wp14:editId="5A9B5977">
                <wp:simplePos x="0" y="0"/>
                <wp:positionH relativeFrom="margin">
                  <wp:align>left</wp:align>
                </wp:positionH>
                <wp:positionV relativeFrom="paragraph">
                  <wp:posOffset>483235</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0348AE8E" w14:textId="738AF838"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w:t>
                            </w:r>
                            <w:r w:rsidR="0026511C">
                              <w:rPr>
                                <w:b/>
                                <w:bCs/>
                              </w:rPr>
                              <w:t>8</w:t>
                            </w:r>
                            <w:r w:rsidRPr="002A62AB">
                              <w:rPr>
                                <w:b/>
                                <w:bCs/>
                              </w:rPr>
                              <w:t xml:space="preserve">, lid </w:t>
                            </w:r>
                            <w:r>
                              <w:rPr>
                                <w:b/>
                                <w:bCs/>
                              </w:rPr>
                              <w:t>2 en lid 3:</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98C27" id="_x0000_t202" coordsize="21600,21600" o:spt="202" path="m,l,21600r21600,l21600,xe">
                <v:stroke joinstyle="miter"/>
                <v:path gradientshapeok="t" o:connecttype="rect"/>
              </v:shapetype>
              <v:shape id="Tekstvak 2" o:spid="_x0000_s1026" type="#_x0000_t202" style="position:absolute;left:0;text-align:left;margin-left:0;margin-top:38.05pt;width:425.55pt;height:14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">
                <v:textbox>
                  <w:txbxContent>
                    <w:p w14:paraId="0348AE8E" w14:textId="738AF838" w:rsidR="007F0B75" w:rsidRPr="002A62AB" w:rsidRDefault="007F0B75" w:rsidP="007F0B75">
                      <w:pPr>
                        <w:rPr>
                          <w:b/>
                          <w:bCs/>
                        </w:rPr>
                      </w:pPr>
                      <w:r w:rsidRPr="002A62AB">
                        <w:rPr>
                          <w:b/>
                          <w:bCs/>
                        </w:rPr>
                        <w:t xml:space="preserve">Geef hier aan waarom </w:t>
                      </w:r>
                      <w:r>
                        <w:rPr>
                          <w:b/>
                          <w:bCs/>
                        </w:rPr>
                        <w:t>wordt voldaan</w:t>
                      </w:r>
                      <w:r w:rsidRPr="002A62AB">
                        <w:rPr>
                          <w:b/>
                          <w:bCs/>
                        </w:rPr>
                        <w:t xml:space="preserve"> aan artikel </w:t>
                      </w:r>
                      <w:r>
                        <w:rPr>
                          <w:b/>
                          <w:bCs/>
                        </w:rPr>
                        <w:t>4</w:t>
                      </w:r>
                      <w:r w:rsidR="0026511C">
                        <w:rPr>
                          <w:b/>
                          <w:bCs/>
                        </w:rPr>
                        <w:t>8</w:t>
                      </w:r>
                      <w:r w:rsidRPr="002A62AB">
                        <w:rPr>
                          <w:b/>
                          <w:bCs/>
                        </w:rPr>
                        <w:t xml:space="preserve">, lid </w:t>
                      </w:r>
                      <w:r>
                        <w:rPr>
                          <w:b/>
                          <w:bCs/>
                        </w:rPr>
                        <w:t>2 en lid 3:</w:t>
                      </w:r>
                    </w:p>
                    <w:p w14:paraId="165D26CD" w14:textId="77777777" w:rsidR="007F0B75" w:rsidRDefault="007F0B75" w:rsidP="007F0B75"/>
                    <w:p w14:paraId="0EA63635" w14:textId="77777777" w:rsidR="007F0B75" w:rsidRDefault="007F0B75" w:rsidP="007F0B75"/>
                    <w:p w14:paraId="197A4E6C" w14:textId="77777777" w:rsidR="007F0B75" w:rsidRDefault="007F0B75" w:rsidP="007F0B75"/>
                    <w:p w14:paraId="041F3D6F" w14:textId="77777777" w:rsidR="007F0B75" w:rsidRDefault="007F0B75" w:rsidP="007F0B75"/>
                    <w:p w14:paraId="3D8487A4" w14:textId="77777777" w:rsidR="007F0B75" w:rsidRDefault="007F0B75" w:rsidP="007F0B75"/>
                    <w:p w14:paraId="205480E3" w14:textId="77777777" w:rsidR="007F0B75" w:rsidRDefault="007F0B75" w:rsidP="007F0B75"/>
                    <w:p w14:paraId="64E143ED" w14:textId="77777777" w:rsidR="007F0B75" w:rsidRDefault="007F0B75" w:rsidP="007F0B75"/>
                    <w:p w14:paraId="30F7D588" w14:textId="77777777" w:rsidR="007F0B75" w:rsidRDefault="007F0B75" w:rsidP="007F0B75"/>
                    <w:p w14:paraId="2EC7949B" w14:textId="77777777" w:rsidR="007F0B75" w:rsidRDefault="007F0B75" w:rsidP="007F0B75"/>
                    <w:p w14:paraId="399CBBC0" w14:textId="77777777" w:rsidR="007F0B75" w:rsidRDefault="007F0B75" w:rsidP="007F0B75">
                      <w:r>
                        <w:t xml:space="preserve">  </w:t>
                      </w:r>
                    </w:p>
                  </w:txbxContent>
                </v:textbox>
                <w10:wrap type="topAndBottom" anchorx="margin"/>
              </v:shape>
            </w:pict>
          </mc:Fallback>
        </mc:AlternateContent>
      </w:r>
      <w:r w:rsidRPr="00A15B0A">
        <w:rPr>
          <w:i/>
          <w:iCs/>
        </w:rPr>
        <w:t>De energie-infrastructuur is onderworpen aan volledige tarief- en</w:t>
      </w:r>
      <w:r>
        <w:rPr>
          <w:i/>
          <w:iCs/>
        </w:rPr>
        <w:t xml:space="preserve"> </w:t>
      </w:r>
      <w:r w:rsidRPr="00A15B0A">
        <w:rPr>
          <w:i/>
          <w:iCs/>
        </w:rPr>
        <w:t>toegangsregulering overeenkomstig wetgeving inzake de interne</w:t>
      </w:r>
      <w:r>
        <w:rPr>
          <w:i/>
          <w:iCs/>
        </w:rPr>
        <w:t xml:space="preserve"> </w:t>
      </w:r>
      <w:r w:rsidRPr="00A15B0A">
        <w:rPr>
          <w:i/>
          <w:iCs/>
        </w:rPr>
        <w:t>energiemarkt.</w:t>
      </w:r>
    </w:p>
    <w:p w14:paraId="0543560C" w14:textId="77D8B9D9" w:rsidR="007F0B75" w:rsidRDefault="007F0B75" w:rsidP="000F65F6">
      <w:pPr>
        <w:rPr>
          <w:i/>
          <w:iCs/>
        </w:rPr>
      </w:pPr>
    </w:p>
    <w:p w14:paraId="4747874D" w14:textId="77777777" w:rsidR="007F0B75" w:rsidRPr="00892732" w:rsidRDefault="007F0B75" w:rsidP="000F65F6">
      <w:pPr>
        <w:rPr>
          <w:i/>
          <w:iCs/>
        </w:rPr>
      </w:pPr>
    </w:p>
    <w:p w14:paraId="0F7B5907" w14:textId="0E706363"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4</w:t>
      </w:r>
      <w:r w:rsidRPr="00326FA1">
        <w:rPr>
          <w:b/>
          <w:bCs/>
          <w:i/>
          <w:iCs/>
          <w:u w:val="single"/>
        </w:rPr>
        <w:t>:</w:t>
      </w:r>
    </w:p>
    <w:p w14:paraId="3E18E244" w14:textId="77777777" w:rsidR="00A15B0A" w:rsidRDefault="00A15B0A" w:rsidP="00892732">
      <w:pPr>
        <w:rPr>
          <w:i/>
          <w:iCs/>
        </w:rPr>
      </w:pPr>
      <w:r w:rsidRPr="00A15B0A">
        <w:rPr>
          <w:i/>
          <w:iCs/>
        </w:rPr>
        <w:t>De in aanmerking komende kosten zijn de investeringskosten.</w:t>
      </w:r>
    </w:p>
    <w:p w14:paraId="5ED40080" w14:textId="45FE0BD6" w:rsidR="00E426C3" w:rsidRDefault="00A15B0A" w:rsidP="00892732">
      <w:pPr>
        <w:rPr>
          <w:i/>
          <w:iCs/>
        </w:rPr>
      </w:pPr>
      <w:r w:rsidRPr="00A15B0A">
        <w:rPr>
          <w:i/>
          <w:iCs/>
        </w:rPr>
        <w:cr/>
      </w:r>
      <w:r w:rsidR="00E426C3">
        <w:rPr>
          <w:noProof/>
          <w:lang w:eastAsia="nl-NL"/>
        </w:rPr>
        <mc:AlternateContent>
          <mc:Choice Requires="wps">
            <w:drawing>
              <wp:anchor distT="45720" distB="45720" distL="114300" distR="114300" simplePos="0" relativeHeight="251659264" behindDoc="0" locked="0" layoutInCell="1" allowOverlap="1" wp14:anchorId="1188B68F" wp14:editId="44D034EF">
                <wp:simplePos x="0" y="0"/>
                <wp:positionH relativeFrom="margin">
                  <wp:posOffset>0</wp:posOffset>
                </wp:positionH>
                <wp:positionV relativeFrom="paragraph">
                  <wp:posOffset>226060</wp:posOffset>
                </wp:positionV>
                <wp:extent cx="5234940" cy="1981200"/>
                <wp:effectExtent l="0" t="0" r="22860" b="1905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1981200"/>
                        </a:xfrm>
                        <a:prstGeom prst="rect">
                          <a:avLst/>
                        </a:prstGeom>
                        <a:solidFill>
                          <a:srgbClr val="FFFFFF"/>
                        </a:solidFill>
                        <a:ln w="9525">
                          <a:solidFill>
                            <a:srgbClr val="000000"/>
                          </a:solidFill>
                          <a:miter lim="800000"/>
                          <a:headEnd/>
                          <a:tailEnd/>
                        </a:ln>
                      </wps:spPr>
                      <wps:txbx>
                        <w:txbxContent>
                          <w:p w14:paraId="2B6FA45F" w14:textId="1A37D300" w:rsidR="00E426C3" w:rsidRPr="002A62AB" w:rsidRDefault="00E426C3" w:rsidP="00E426C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w:t>
                            </w:r>
                            <w:r w:rsidR="00A15B0A">
                              <w:rPr>
                                <w:b/>
                                <w:bCs/>
                              </w:rPr>
                              <w:t>8</w:t>
                            </w:r>
                            <w:r w:rsidRPr="002A62AB">
                              <w:rPr>
                                <w:b/>
                                <w:bCs/>
                              </w:rPr>
                              <w:t xml:space="preserve">, lid </w:t>
                            </w:r>
                            <w:r>
                              <w:rPr>
                                <w:b/>
                                <w:bCs/>
                              </w:rPr>
                              <w:t>4</w:t>
                            </w:r>
                            <w:r w:rsidRPr="002A62AB">
                              <w:rPr>
                                <w:b/>
                                <w:bCs/>
                              </w:rPr>
                              <w:t>:</w:t>
                            </w:r>
                          </w:p>
                          <w:p w14:paraId="7501A241" w14:textId="77777777" w:rsidR="00E426C3" w:rsidRDefault="00E426C3" w:rsidP="00E426C3"/>
                          <w:p w14:paraId="5ABA9E55" w14:textId="77777777" w:rsidR="00E426C3" w:rsidRDefault="00E426C3" w:rsidP="00E426C3"/>
                          <w:p w14:paraId="4459137F" w14:textId="77777777" w:rsidR="00E426C3" w:rsidRDefault="00E426C3" w:rsidP="00E426C3"/>
                          <w:p w14:paraId="284DC934" w14:textId="77777777" w:rsidR="00E426C3" w:rsidRDefault="00E426C3" w:rsidP="00E426C3"/>
                          <w:p w14:paraId="4B2C901B" w14:textId="77777777" w:rsidR="00E426C3" w:rsidRDefault="00E426C3" w:rsidP="00E426C3"/>
                          <w:p w14:paraId="07A128D7" w14:textId="77777777" w:rsidR="00E426C3" w:rsidRDefault="00E426C3" w:rsidP="00E426C3"/>
                          <w:p w14:paraId="4CA86917" w14:textId="77777777" w:rsidR="00E426C3" w:rsidRDefault="00E426C3" w:rsidP="00E426C3"/>
                          <w:p w14:paraId="73D47EE7" w14:textId="77777777" w:rsidR="00E426C3" w:rsidRDefault="00E426C3" w:rsidP="00E426C3"/>
                          <w:p w14:paraId="3A15652C" w14:textId="77777777" w:rsidR="00E426C3" w:rsidRDefault="00E426C3" w:rsidP="00E426C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8B68F" id="Tekstvak 1" o:spid="_x0000_s1027" type="#_x0000_t202" style="position:absolute;margin-left:0;margin-top:17.8pt;width:412.2pt;height:1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">
                <v:textbox>
                  <w:txbxContent>
                    <w:p w14:paraId="2B6FA45F" w14:textId="1A37D300" w:rsidR="00E426C3" w:rsidRPr="002A62AB" w:rsidRDefault="00E426C3" w:rsidP="00E426C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4</w:t>
                      </w:r>
                      <w:r w:rsidR="00A15B0A">
                        <w:rPr>
                          <w:b/>
                          <w:bCs/>
                        </w:rPr>
                        <w:t>8</w:t>
                      </w:r>
                      <w:r w:rsidRPr="002A62AB">
                        <w:rPr>
                          <w:b/>
                          <w:bCs/>
                        </w:rPr>
                        <w:t xml:space="preserve">, lid </w:t>
                      </w:r>
                      <w:r>
                        <w:rPr>
                          <w:b/>
                          <w:bCs/>
                        </w:rPr>
                        <w:t>4</w:t>
                      </w:r>
                      <w:r w:rsidRPr="002A62AB">
                        <w:rPr>
                          <w:b/>
                          <w:bCs/>
                        </w:rPr>
                        <w:t>:</w:t>
                      </w:r>
                    </w:p>
                    <w:p w14:paraId="7501A241" w14:textId="77777777" w:rsidR="00E426C3" w:rsidRDefault="00E426C3" w:rsidP="00E426C3"/>
                    <w:p w14:paraId="5ABA9E55" w14:textId="77777777" w:rsidR="00E426C3" w:rsidRDefault="00E426C3" w:rsidP="00E426C3"/>
                    <w:p w14:paraId="4459137F" w14:textId="77777777" w:rsidR="00E426C3" w:rsidRDefault="00E426C3" w:rsidP="00E426C3"/>
                    <w:p w14:paraId="284DC934" w14:textId="77777777" w:rsidR="00E426C3" w:rsidRDefault="00E426C3" w:rsidP="00E426C3"/>
                    <w:p w14:paraId="4B2C901B" w14:textId="77777777" w:rsidR="00E426C3" w:rsidRDefault="00E426C3" w:rsidP="00E426C3"/>
                    <w:p w14:paraId="07A128D7" w14:textId="77777777" w:rsidR="00E426C3" w:rsidRDefault="00E426C3" w:rsidP="00E426C3"/>
                    <w:p w14:paraId="4CA86917" w14:textId="77777777" w:rsidR="00E426C3" w:rsidRDefault="00E426C3" w:rsidP="00E426C3"/>
                    <w:p w14:paraId="73D47EE7" w14:textId="77777777" w:rsidR="00E426C3" w:rsidRDefault="00E426C3" w:rsidP="00E426C3"/>
                    <w:p w14:paraId="3A15652C" w14:textId="77777777" w:rsidR="00E426C3" w:rsidRDefault="00E426C3" w:rsidP="00E426C3">
                      <w:r>
                        <w:t xml:space="preserve">  </w:t>
                      </w:r>
                    </w:p>
                  </w:txbxContent>
                </v:textbox>
                <w10:wrap type="topAndBottom" anchorx="margin"/>
              </v:shape>
            </w:pict>
          </mc:Fallback>
        </mc:AlternateContent>
      </w:r>
    </w:p>
    <w:p w14:paraId="1AE6AC64" w14:textId="77777777" w:rsidR="00E426C3" w:rsidRDefault="00E426C3" w:rsidP="00115A95">
      <w:pPr>
        <w:rPr>
          <w:b/>
          <w:bCs/>
          <w:i/>
          <w:iCs/>
          <w:u w:val="single"/>
        </w:rPr>
      </w:pPr>
    </w:p>
    <w:p w14:paraId="07FA1353" w14:textId="5FD034AB" w:rsidR="00115A95" w:rsidRDefault="00115A95" w:rsidP="00115A95">
      <w:r w:rsidRPr="00326FA1">
        <w:rPr>
          <w:b/>
          <w:bCs/>
          <w:i/>
          <w:iCs/>
          <w:u w:val="single"/>
        </w:rPr>
        <w:t xml:space="preserve">Art </w:t>
      </w:r>
      <w:r>
        <w:rPr>
          <w:b/>
          <w:bCs/>
          <w:i/>
          <w:iCs/>
          <w:u w:val="single"/>
        </w:rPr>
        <w:t>4</w:t>
      </w:r>
      <w:r w:rsidR="00A15B0A">
        <w:rPr>
          <w:b/>
          <w:bCs/>
          <w:i/>
          <w:iCs/>
          <w:u w:val="single"/>
        </w:rPr>
        <w:t>8</w:t>
      </w:r>
      <w:r w:rsidRPr="00326FA1">
        <w:rPr>
          <w:b/>
          <w:bCs/>
          <w:i/>
          <w:iCs/>
          <w:u w:val="single"/>
        </w:rPr>
        <w:t xml:space="preserve">, lid </w:t>
      </w:r>
      <w:r>
        <w:rPr>
          <w:b/>
          <w:bCs/>
          <w:i/>
          <w:iCs/>
          <w:u w:val="single"/>
        </w:rPr>
        <w:t>5</w:t>
      </w:r>
      <w:r w:rsidRPr="00326FA1">
        <w:rPr>
          <w:b/>
          <w:bCs/>
          <w:i/>
          <w:iCs/>
          <w:u w:val="single"/>
        </w:rPr>
        <w:t>:</w:t>
      </w:r>
    </w:p>
    <w:p w14:paraId="0FB6885D" w14:textId="083D9DCF" w:rsidR="00A6352A" w:rsidRPr="00A15B0A" w:rsidRDefault="00A15B0A" w:rsidP="00A15B0A">
      <w:pPr>
        <w:jc w:val="both"/>
        <w:rPr>
          <w:i/>
          <w:iCs/>
        </w:rPr>
      </w:pPr>
      <w:r w:rsidRPr="00A15B0A">
        <w:rPr>
          <w:i/>
          <w:iCs/>
        </w:rPr>
        <w:t>Het steunbedrag is niet hoger dan het verschil tussen de in aanmerking komende kosten en de exploitatiewinst van de investering. De</w:t>
      </w:r>
      <w:r>
        <w:rPr>
          <w:i/>
          <w:iCs/>
        </w:rPr>
        <w:t xml:space="preserve"> </w:t>
      </w:r>
      <w:r w:rsidRPr="00A15B0A">
        <w:rPr>
          <w:i/>
          <w:iCs/>
        </w:rPr>
        <w:t>exploitatiewinst wordt in mindering gebracht op de in aanmerking komende kosten, hetzij vooraf hetzij via een terugvorderingsmechanisme.</w:t>
      </w:r>
    </w:p>
    <w:p w14:paraId="26617EB0" w14:textId="77777777" w:rsidR="009E73B3" w:rsidRDefault="009E73B3" w:rsidP="00102CAF"/>
    <w:p w14:paraId="22D7C906" w14:textId="309E7EAD" w:rsidR="009E73B3" w:rsidRDefault="009E73B3" w:rsidP="009E73B3">
      <w:pPr>
        <w:jc w:val="both"/>
      </w:pPr>
      <w:r w:rsidRPr="00BB0726">
        <w:rPr>
          <w:b/>
          <w:bCs/>
        </w:rPr>
        <w:t>Toelichting:</w:t>
      </w:r>
      <w:r>
        <w:t xml:space="preserve"> </w:t>
      </w:r>
      <w:r>
        <w:br/>
        <w:t xml:space="preserve">In het geval dat de investering energie-infrastructuur betreft, en u de exploitatiewinst vooraf in mindering brengt, dan dient uw aanvraag een </w:t>
      </w:r>
      <w:proofErr w:type="spellStart"/>
      <w:r>
        <w:t>funding</w:t>
      </w:r>
      <w:proofErr w:type="spellEnd"/>
      <w:r>
        <w:t xml:space="preserve"> gap berekening te bevatten, die voldoet aan de eisen uit lid 5. Wij verzoeken u die berekening aan de begroting toe te voegen. </w:t>
      </w:r>
      <w:r w:rsidRPr="00577BA2">
        <w:t xml:space="preserve">De gevraagde subsidie is maximaal gelijk aan </w:t>
      </w:r>
      <w:proofErr w:type="spellStart"/>
      <w:r w:rsidRPr="00577BA2">
        <w:t>funding</w:t>
      </w:r>
      <w:proofErr w:type="spellEnd"/>
      <w:r w:rsidRPr="00577BA2">
        <w:t xml:space="preserve"> gap en niet hoger dan 70% over de investeringen.</w:t>
      </w:r>
      <w:r>
        <w:t xml:space="preserve"> Neem contact op met de Beheerautoriteit</w:t>
      </w:r>
      <w:r w:rsidRPr="00577BA2">
        <w:t xml:space="preserve"> </w:t>
      </w:r>
      <w:r>
        <w:t>voor een format.</w:t>
      </w:r>
    </w:p>
    <w:p w14:paraId="65FA0EED" w14:textId="08819C5D" w:rsidR="009E73B3" w:rsidRDefault="009E73B3" w:rsidP="00102CAF"/>
    <w:p w14:paraId="0E6B697D" w14:textId="6D9E9B8C" w:rsidR="00D462CD" w:rsidRDefault="00D462CD" w:rsidP="00102CAF"/>
    <w:p w14:paraId="3E81AE35" w14:textId="77777777" w:rsidR="009E73B3" w:rsidRDefault="009E73B3" w:rsidP="003478CA">
      <w:pPr>
        <w:rPr>
          <w:b/>
          <w:bCs/>
          <w:i/>
          <w:iCs/>
          <w:u w:val="single"/>
        </w:rPr>
      </w:pPr>
    </w:p>
    <w:p w14:paraId="2BA8C026" w14:textId="77777777" w:rsidR="009E73B3" w:rsidRDefault="009E73B3" w:rsidP="003478CA">
      <w:pPr>
        <w:rPr>
          <w:b/>
          <w:bCs/>
          <w:i/>
          <w:iCs/>
          <w:u w:val="single"/>
        </w:rPr>
      </w:pPr>
    </w:p>
    <w:p w14:paraId="4E9A8C6C" w14:textId="77777777" w:rsidR="009E73B3" w:rsidRDefault="009E73B3" w:rsidP="003478CA">
      <w:pPr>
        <w:rPr>
          <w:b/>
          <w:bCs/>
          <w:i/>
          <w:iCs/>
          <w:u w:val="single"/>
        </w:rPr>
      </w:pPr>
    </w:p>
    <w:p w14:paraId="0B7A3AFD" w14:textId="77777777" w:rsidR="009E73B3" w:rsidRDefault="009E73B3" w:rsidP="003478CA">
      <w:pPr>
        <w:rPr>
          <w:b/>
          <w:bCs/>
          <w:i/>
          <w:iCs/>
          <w:u w:val="single"/>
        </w:rPr>
      </w:pPr>
    </w:p>
    <w:p w14:paraId="051D8013" w14:textId="15E7CA7D" w:rsidR="009E73B3" w:rsidRDefault="009E73B3" w:rsidP="003478CA">
      <w:pPr>
        <w:rPr>
          <w:b/>
          <w:bCs/>
          <w:i/>
          <w:iCs/>
          <w:u w:val="single"/>
        </w:rPr>
      </w:pPr>
      <w:r>
        <w:rPr>
          <w:noProof/>
          <w:lang w:eastAsia="nl-NL"/>
        </w:rPr>
        <w:lastRenderedPageBreak/>
        <mc:AlternateContent>
          <mc:Choice Requires="wps">
            <w:drawing>
              <wp:anchor distT="45720" distB="45720" distL="114300" distR="114300" simplePos="0" relativeHeight="251667456" behindDoc="0" locked="0" layoutInCell="1" allowOverlap="1" wp14:anchorId="4B47A8FF" wp14:editId="784FE530">
                <wp:simplePos x="0" y="0"/>
                <wp:positionH relativeFrom="margin">
                  <wp:align>left</wp:align>
                </wp:positionH>
                <wp:positionV relativeFrom="paragraph">
                  <wp:posOffset>0</wp:posOffset>
                </wp:positionV>
                <wp:extent cx="5404485" cy="1165860"/>
                <wp:effectExtent l="0" t="0" r="24765" b="1524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165860"/>
                        </a:xfrm>
                        <a:prstGeom prst="rect">
                          <a:avLst/>
                        </a:prstGeom>
                        <a:solidFill>
                          <a:srgbClr val="FFFFFF"/>
                        </a:solidFill>
                        <a:ln w="9525">
                          <a:solidFill>
                            <a:srgbClr val="000000"/>
                          </a:solidFill>
                          <a:miter lim="800000"/>
                          <a:headEnd/>
                          <a:tailEnd/>
                        </a:ln>
                      </wps:spPr>
                      <wps:txbx>
                        <w:txbxContent>
                          <w:p w14:paraId="451B7AE8" w14:textId="77777777" w:rsidR="009E73B3" w:rsidRPr="00414446" w:rsidRDefault="009E73B3" w:rsidP="009E73B3"/>
                          <w:p w14:paraId="4A46E3D5" w14:textId="77777777" w:rsidR="009E73B3" w:rsidRPr="00414446" w:rsidRDefault="009E73B3" w:rsidP="009E73B3"/>
                          <w:p w14:paraId="1C9F3C25" w14:textId="77777777" w:rsidR="009E73B3" w:rsidRPr="00414446" w:rsidRDefault="009E73B3" w:rsidP="009E73B3"/>
                          <w:p w14:paraId="23D32226" w14:textId="77777777" w:rsidR="009E73B3" w:rsidRPr="00414446" w:rsidRDefault="009E73B3" w:rsidP="009E73B3"/>
                          <w:p w14:paraId="75D1C2F3" w14:textId="77777777" w:rsidR="009E73B3" w:rsidRPr="00414446" w:rsidRDefault="009E73B3" w:rsidP="009E73B3"/>
                          <w:p w14:paraId="0B30D87F" w14:textId="77777777" w:rsidR="009E73B3" w:rsidRPr="00414446" w:rsidRDefault="009E73B3" w:rsidP="009E73B3"/>
                          <w:p w14:paraId="6BEE291F" w14:textId="77777777" w:rsidR="009E73B3" w:rsidRPr="00414446" w:rsidRDefault="009E73B3" w:rsidP="009E73B3"/>
                          <w:p w14:paraId="2AAC71D0" w14:textId="77777777" w:rsidR="009E73B3" w:rsidRPr="00414446" w:rsidRDefault="009E73B3" w:rsidP="009E73B3">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A8FF" id="Tekstvak 5" o:spid="_x0000_s1028" type="#_x0000_t202" style="position:absolute;margin-left:0;margin-top:0;width:425.55pt;height:91.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">
                <v:textbox>
                  <w:txbxContent>
                    <w:p w14:paraId="451B7AE8" w14:textId="77777777" w:rsidR="009E73B3" w:rsidRPr="00414446" w:rsidRDefault="009E73B3" w:rsidP="009E73B3"/>
                    <w:p w14:paraId="4A46E3D5" w14:textId="77777777" w:rsidR="009E73B3" w:rsidRPr="00414446" w:rsidRDefault="009E73B3" w:rsidP="009E73B3"/>
                    <w:p w14:paraId="1C9F3C25" w14:textId="77777777" w:rsidR="009E73B3" w:rsidRPr="00414446" w:rsidRDefault="009E73B3" w:rsidP="009E73B3"/>
                    <w:p w14:paraId="23D32226" w14:textId="77777777" w:rsidR="009E73B3" w:rsidRPr="00414446" w:rsidRDefault="009E73B3" w:rsidP="009E73B3"/>
                    <w:p w14:paraId="75D1C2F3" w14:textId="77777777" w:rsidR="009E73B3" w:rsidRPr="00414446" w:rsidRDefault="009E73B3" w:rsidP="009E73B3"/>
                    <w:p w14:paraId="0B30D87F" w14:textId="77777777" w:rsidR="009E73B3" w:rsidRPr="00414446" w:rsidRDefault="009E73B3" w:rsidP="009E73B3"/>
                    <w:p w14:paraId="6BEE291F" w14:textId="77777777" w:rsidR="009E73B3" w:rsidRPr="00414446" w:rsidRDefault="009E73B3" w:rsidP="009E73B3"/>
                    <w:p w14:paraId="2AAC71D0" w14:textId="77777777" w:rsidR="009E73B3" w:rsidRPr="00414446" w:rsidRDefault="009E73B3" w:rsidP="009E73B3">
                      <w:r w:rsidRPr="00414446">
                        <w:t xml:space="preserve">  </w:t>
                      </w:r>
                    </w:p>
                  </w:txbxContent>
                </v:textbox>
                <w10:wrap type="topAndBottom" anchorx="margin"/>
              </v:shape>
            </w:pict>
          </mc:Fallback>
        </mc:AlternateContent>
      </w:r>
    </w:p>
    <w:p w14:paraId="0752D805" w14:textId="37BEE435" w:rsidR="009E73B3" w:rsidRDefault="009E73B3" w:rsidP="003478CA">
      <w:pPr>
        <w:rPr>
          <w:b/>
          <w:bCs/>
          <w:i/>
          <w:iCs/>
          <w:u w:val="single"/>
        </w:rPr>
      </w:pPr>
    </w:p>
    <w:p w14:paraId="45022F29" w14:textId="57C6F932" w:rsidR="003478CA" w:rsidRDefault="003478CA" w:rsidP="003478CA">
      <w:r w:rsidRPr="00326FA1">
        <w:rPr>
          <w:b/>
          <w:bCs/>
          <w:i/>
          <w:iCs/>
          <w:u w:val="single"/>
        </w:rPr>
        <w:t xml:space="preserve">Art </w:t>
      </w:r>
      <w:r>
        <w:rPr>
          <w:b/>
          <w:bCs/>
          <w:i/>
          <w:iCs/>
          <w:u w:val="single"/>
        </w:rPr>
        <w:t>4</w:t>
      </w:r>
      <w:r w:rsidR="007F3B31">
        <w:rPr>
          <w:b/>
          <w:bCs/>
          <w:i/>
          <w:iCs/>
          <w:u w:val="single"/>
        </w:rPr>
        <w:t>5</w:t>
      </w:r>
      <w:r w:rsidRPr="00326FA1">
        <w:rPr>
          <w:b/>
          <w:bCs/>
          <w:i/>
          <w:iCs/>
          <w:u w:val="single"/>
        </w:rPr>
        <w:t xml:space="preserve">, lid </w:t>
      </w:r>
      <w:r>
        <w:rPr>
          <w:b/>
          <w:bCs/>
          <w:i/>
          <w:iCs/>
          <w:u w:val="single"/>
        </w:rPr>
        <w:t>6</w:t>
      </w:r>
      <w:r w:rsidRPr="00326FA1">
        <w:rPr>
          <w:b/>
          <w:bCs/>
          <w:i/>
          <w:iCs/>
          <w:u w:val="single"/>
        </w:rPr>
        <w:t>:</w:t>
      </w:r>
    </w:p>
    <w:p w14:paraId="06831179" w14:textId="478D61A5" w:rsidR="007F3B31" w:rsidRDefault="00A15B0A" w:rsidP="00A15B0A">
      <w:pPr>
        <w:jc w:val="both"/>
        <w:rPr>
          <w:i/>
          <w:iCs/>
        </w:rPr>
      </w:pPr>
      <w:r w:rsidRPr="00A15B0A">
        <w:rPr>
          <w:i/>
          <w:iCs/>
        </w:rPr>
        <w:t>Steun voor investeringen in projecten voor elektriciteits- en gasopslag en in olie</w:t>
      </w:r>
      <w:r>
        <w:rPr>
          <w:i/>
          <w:iCs/>
        </w:rPr>
        <w:t xml:space="preserve"> </w:t>
      </w:r>
      <w:r w:rsidRPr="00A15B0A">
        <w:rPr>
          <w:i/>
          <w:iCs/>
        </w:rPr>
        <w:t>infrastructuur is op grond van dit artikel niet van de</w:t>
      </w:r>
      <w:r>
        <w:rPr>
          <w:i/>
          <w:iCs/>
        </w:rPr>
        <w:t xml:space="preserve"> </w:t>
      </w:r>
      <w:r w:rsidRPr="00A15B0A">
        <w:rPr>
          <w:i/>
          <w:iCs/>
        </w:rPr>
        <w:t>verplichting tot aanmelding vrijgesteld.</w:t>
      </w:r>
    </w:p>
    <w:p w14:paraId="239D4D66" w14:textId="77777777" w:rsidR="00A15B0A" w:rsidRDefault="00A15B0A" w:rsidP="007F3B31"/>
    <w:p w14:paraId="59CF4E09" w14:textId="7596573A" w:rsidR="007F3B31" w:rsidRDefault="007F3B31" w:rsidP="007F3B31">
      <w:r>
        <w:t>Ter kennisname, geen toelichting nodig.</w:t>
      </w:r>
    </w:p>
    <w:p w14:paraId="1ACB5253" w14:textId="77777777" w:rsidR="007F3B31" w:rsidRDefault="007F3B31" w:rsidP="0069086D">
      <w:pPr>
        <w:rPr>
          <w:i/>
          <w:iCs/>
        </w:rPr>
      </w:pPr>
    </w:p>
    <w:p w14:paraId="1BDEF48F" w14:textId="4DB39FFB" w:rsidR="00BB0726" w:rsidRPr="00C72E38" w:rsidRDefault="00BB0726" w:rsidP="00102CAF"/>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B74B" w14:textId="77777777" w:rsidR="00067B3C" w:rsidRDefault="00067B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569" w14:textId="0DD6C806" w:rsidR="000259A1" w:rsidRDefault="000259A1" w:rsidP="000259A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3175687F" wp14:editId="7949A79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2504E0">
      <w:rPr>
        <w:rFonts w:asciiTheme="minorHAnsi" w:hAnsiTheme="minorHAnsi" w:cstheme="minorHAnsi"/>
        <w:b/>
        <w:bCs/>
        <w:color w:val="004A99"/>
      </w:rPr>
      <w:t xml:space="preserve">JTF </w:t>
    </w:r>
    <w:r>
      <w:rPr>
        <w:rFonts w:asciiTheme="minorHAnsi" w:hAnsiTheme="minorHAnsi" w:cstheme="minorHAnsi"/>
        <w:b/>
        <w:bCs/>
        <w:color w:val="004A99"/>
      </w:rPr>
      <w:t xml:space="preserve"> 2021-2027</w:t>
    </w:r>
  </w:p>
  <w:p w14:paraId="69DB228E" w14:textId="77777777" w:rsidR="00067B3C" w:rsidRDefault="00067B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8242" w14:textId="77777777" w:rsidR="00067B3C" w:rsidRDefault="00067B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2504E0"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3C6A4F75" w14:textId="7FC0709B" w:rsidR="00D56A76" w:rsidRDefault="00D56A76">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4F890CCD" w14:textId="77777777" w:rsidR="00277C35" w:rsidRDefault="00277C35" w:rsidP="00277C35">
      <w:pPr>
        <w:pStyle w:val="Voetnoottekst"/>
      </w:pPr>
      <w:r>
        <w:rPr>
          <w:rStyle w:val="Voetnootmarkering"/>
        </w:rPr>
        <w:footnoteRef/>
      </w:r>
      <w:r>
        <w:t xml:space="preserve"> Zie de website van de Beheerautoriteit voor een overzichtskaart van de a- en c-steungebieden in de betreffende regio.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E084" w14:textId="77777777" w:rsidR="00067B3C" w:rsidRDefault="00067B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DDC9" w14:textId="77777777" w:rsidR="00067B3C" w:rsidRDefault="00067B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B421" w14:textId="77777777" w:rsidR="00067B3C" w:rsidRDefault="00067B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7822656">
    <w:abstractNumId w:val="8"/>
  </w:num>
  <w:num w:numId="2" w16cid:durableId="1230968783">
    <w:abstractNumId w:val="3"/>
  </w:num>
  <w:num w:numId="3" w16cid:durableId="404835680">
    <w:abstractNumId w:val="12"/>
  </w:num>
  <w:num w:numId="4" w16cid:durableId="2043823700">
    <w:abstractNumId w:val="7"/>
  </w:num>
  <w:num w:numId="5" w16cid:durableId="1047535922">
    <w:abstractNumId w:val="0"/>
  </w:num>
  <w:num w:numId="6" w16cid:durableId="69236959">
    <w:abstractNumId w:val="11"/>
  </w:num>
  <w:num w:numId="7" w16cid:durableId="156920106">
    <w:abstractNumId w:val="1"/>
  </w:num>
  <w:num w:numId="8" w16cid:durableId="638070362">
    <w:abstractNumId w:val="9"/>
  </w:num>
  <w:num w:numId="9" w16cid:durableId="805507518">
    <w:abstractNumId w:val="6"/>
  </w:num>
  <w:num w:numId="10" w16cid:durableId="670105823">
    <w:abstractNumId w:val="7"/>
  </w:num>
  <w:num w:numId="11" w16cid:durableId="1469543877">
    <w:abstractNumId w:val="7"/>
  </w:num>
  <w:num w:numId="12" w16cid:durableId="470371338">
    <w:abstractNumId w:val="2"/>
  </w:num>
  <w:num w:numId="13" w16cid:durableId="119689584">
    <w:abstractNumId w:val="4"/>
  </w:num>
  <w:num w:numId="14" w16cid:durableId="821434259">
    <w:abstractNumId w:val="10"/>
  </w:num>
  <w:num w:numId="15" w16cid:durableId="428039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259A1"/>
    <w:rsid w:val="00067B3C"/>
    <w:rsid w:val="00067F7A"/>
    <w:rsid w:val="00072673"/>
    <w:rsid w:val="000A18D9"/>
    <w:rsid w:val="000D1C37"/>
    <w:rsid w:val="000D3E45"/>
    <w:rsid w:val="000E3BCF"/>
    <w:rsid w:val="000F3550"/>
    <w:rsid w:val="000F65F6"/>
    <w:rsid w:val="00102CAF"/>
    <w:rsid w:val="00102D36"/>
    <w:rsid w:val="00110A65"/>
    <w:rsid w:val="00115A95"/>
    <w:rsid w:val="001248A8"/>
    <w:rsid w:val="00141324"/>
    <w:rsid w:val="001955D0"/>
    <w:rsid w:val="00197612"/>
    <w:rsid w:val="001B5BF7"/>
    <w:rsid w:val="001C405B"/>
    <w:rsid w:val="001C517A"/>
    <w:rsid w:val="001D03DE"/>
    <w:rsid w:val="00201945"/>
    <w:rsid w:val="00211907"/>
    <w:rsid w:val="002504E0"/>
    <w:rsid w:val="0026511C"/>
    <w:rsid w:val="00267E3F"/>
    <w:rsid w:val="00277C35"/>
    <w:rsid w:val="0028560D"/>
    <w:rsid w:val="002A40B7"/>
    <w:rsid w:val="002D7EE3"/>
    <w:rsid w:val="00325225"/>
    <w:rsid w:val="003408E8"/>
    <w:rsid w:val="003478CA"/>
    <w:rsid w:val="0036762E"/>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11F93"/>
    <w:rsid w:val="00524790"/>
    <w:rsid w:val="005258BA"/>
    <w:rsid w:val="005471E0"/>
    <w:rsid w:val="00571B15"/>
    <w:rsid w:val="00571B71"/>
    <w:rsid w:val="00577E9E"/>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45B8"/>
    <w:rsid w:val="0075030E"/>
    <w:rsid w:val="00774215"/>
    <w:rsid w:val="007838F2"/>
    <w:rsid w:val="007840F7"/>
    <w:rsid w:val="007F0B75"/>
    <w:rsid w:val="007F3B31"/>
    <w:rsid w:val="007F5D2B"/>
    <w:rsid w:val="00822991"/>
    <w:rsid w:val="00834F47"/>
    <w:rsid w:val="008418FE"/>
    <w:rsid w:val="00844448"/>
    <w:rsid w:val="00881667"/>
    <w:rsid w:val="008858B5"/>
    <w:rsid w:val="00892732"/>
    <w:rsid w:val="00893CDE"/>
    <w:rsid w:val="008C4B99"/>
    <w:rsid w:val="00912F32"/>
    <w:rsid w:val="009226F1"/>
    <w:rsid w:val="00925438"/>
    <w:rsid w:val="009436D9"/>
    <w:rsid w:val="00995CA7"/>
    <w:rsid w:val="00996F85"/>
    <w:rsid w:val="009D5089"/>
    <w:rsid w:val="009E73B3"/>
    <w:rsid w:val="00A01C22"/>
    <w:rsid w:val="00A15B0A"/>
    <w:rsid w:val="00A30351"/>
    <w:rsid w:val="00A50BB8"/>
    <w:rsid w:val="00A6352A"/>
    <w:rsid w:val="00A654BA"/>
    <w:rsid w:val="00A76A29"/>
    <w:rsid w:val="00AC7021"/>
    <w:rsid w:val="00AF6D7F"/>
    <w:rsid w:val="00B216D8"/>
    <w:rsid w:val="00B51362"/>
    <w:rsid w:val="00B83C70"/>
    <w:rsid w:val="00BA3684"/>
    <w:rsid w:val="00BB0726"/>
    <w:rsid w:val="00BB6462"/>
    <w:rsid w:val="00BE5191"/>
    <w:rsid w:val="00C344BC"/>
    <w:rsid w:val="00C72E38"/>
    <w:rsid w:val="00C80912"/>
    <w:rsid w:val="00C93E9E"/>
    <w:rsid w:val="00CD1E0D"/>
    <w:rsid w:val="00D1255B"/>
    <w:rsid w:val="00D462CD"/>
    <w:rsid w:val="00D548EE"/>
    <w:rsid w:val="00D56A76"/>
    <w:rsid w:val="00D7141E"/>
    <w:rsid w:val="00D842D8"/>
    <w:rsid w:val="00D95557"/>
    <w:rsid w:val="00DA27F6"/>
    <w:rsid w:val="00DA6C3D"/>
    <w:rsid w:val="00DB5269"/>
    <w:rsid w:val="00DD409F"/>
    <w:rsid w:val="00E005DA"/>
    <w:rsid w:val="00E01953"/>
    <w:rsid w:val="00E072D1"/>
    <w:rsid w:val="00E161A6"/>
    <w:rsid w:val="00E426C3"/>
    <w:rsid w:val="00E43808"/>
    <w:rsid w:val="00E7133A"/>
    <w:rsid w:val="00E742BB"/>
    <w:rsid w:val="00E7563F"/>
    <w:rsid w:val="00EC2A89"/>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7360"/>
    <w:rsid w:val="00FF7A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067B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7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4610">
      <w:bodyDiv w:val="1"/>
      <w:marLeft w:val="0"/>
      <w:marRight w:val="0"/>
      <w:marTop w:val="0"/>
      <w:marBottom w:val="0"/>
      <w:divBdr>
        <w:top w:val="none" w:sz="0" w:space="0" w:color="auto"/>
        <w:left w:val="none" w:sz="0" w:space="0" w:color="auto"/>
        <w:bottom w:val="none" w:sz="0" w:space="0" w:color="auto"/>
        <w:right w:val="none" w:sz="0" w:space="0" w:color="auto"/>
      </w:divBdr>
    </w:div>
    <w:div w:id="41624590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A55A-2479-4189-A84A-7C18D68B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485</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12</cp:revision>
  <cp:lastPrinted>2019-11-18T13:40:00Z</cp:lastPrinted>
  <dcterms:created xsi:type="dcterms:W3CDTF">2022-05-11T10:21:00Z</dcterms:created>
  <dcterms:modified xsi:type="dcterms:W3CDTF">2022-11-25T09:41:00Z</dcterms:modified>
</cp:coreProperties>
</file>