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71B64F19" w:rsidR="003418DE" w:rsidRPr="003A40A8" w:rsidRDefault="0000332A" w:rsidP="39F609B2">
      <w:pPr>
        <w:pStyle w:val="Kop1"/>
        <w:ind w:left="709" w:right="-11"/>
        <w:rPr>
          <w:b/>
          <w:bCs/>
          <w:color w:val="FFFFFF" w:themeColor="background1"/>
          <w:sz w:val="37"/>
          <w:szCs w:val="37"/>
        </w:rPr>
      </w:pPr>
      <w:r w:rsidRPr="003A40A8">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4641CBE7" wp14:editId="49AB2704">
                <wp:simplePos x="0" y="0"/>
                <wp:positionH relativeFrom="page">
                  <wp:align>right</wp:align>
                </wp:positionH>
                <wp:positionV relativeFrom="paragraph">
                  <wp:posOffset>-475213</wp:posOffset>
                </wp:positionV>
                <wp:extent cx="7560310" cy="1524000"/>
                <wp:effectExtent l="0" t="0" r="254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5A6916B" id="Rechthoek 13" o:spid="_x0000_s1026" style="position:absolute;margin-left:544.1pt;margin-top:-37.4pt;width:595.3pt;height:120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" fillcolor="#0074b8" stroked="f">
                <w10:wrap anchorx="page"/>
              </v:rect>
            </w:pict>
          </mc:Fallback>
        </mc:AlternateContent>
      </w:r>
      <w:r w:rsidR="59CA51ED">
        <w:rPr>
          <w:b/>
          <w:bCs/>
          <w:color w:val="FFFFFF" w:themeColor="background1"/>
          <w:sz w:val="37"/>
          <w:szCs w:val="37"/>
        </w:rPr>
        <w:t xml:space="preserve">SUBSIDIE </w:t>
      </w:r>
      <w:r w:rsidR="004579CC">
        <w:rPr>
          <w:b/>
          <w:bCs/>
          <w:color w:val="FFFFFF" w:themeColor="background1"/>
          <w:sz w:val="37"/>
          <w:szCs w:val="37"/>
        </w:rPr>
        <w:t>strategisch</w:t>
      </w:r>
      <w:r w:rsidR="00762A97">
        <w:rPr>
          <w:b/>
          <w:bCs/>
          <w:color w:val="FFFFFF" w:themeColor="background1"/>
          <w:sz w:val="37"/>
          <w:szCs w:val="37"/>
        </w:rPr>
        <w:t>e,</w:t>
      </w:r>
      <w:r w:rsidR="004579CC">
        <w:rPr>
          <w:b/>
          <w:bCs/>
          <w:color w:val="FFFFFF" w:themeColor="background1"/>
          <w:sz w:val="37"/>
          <w:szCs w:val="37"/>
        </w:rPr>
        <w:t xml:space="preserve"> groene projecten</w:t>
      </w:r>
      <w:r w:rsidR="59CA51ED">
        <w:rPr>
          <w:b/>
          <w:bCs/>
          <w:color w:val="FFFFFF" w:themeColor="background1"/>
          <w:sz w:val="37"/>
          <w:szCs w:val="37"/>
        </w:rPr>
        <w:t xml:space="preserve"> (JTF)</w:t>
      </w:r>
      <w:r w:rsidR="43D57768" w:rsidRPr="003A40A8">
        <w:rPr>
          <w:b/>
          <w:bCs/>
          <w:color w:val="FFFFFF" w:themeColor="background1"/>
          <w:sz w:val="37"/>
          <w:szCs w:val="37"/>
        </w:rPr>
        <w:t xml:space="preserve"> </w:t>
      </w:r>
    </w:p>
    <w:p w14:paraId="412700D2" w14:textId="3EBBE3BB" w:rsidR="000A3967" w:rsidRDefault="00E010A3" w:rsidP="00F71F19">
      <w:pPr>
        <w:pStyle w:val="Kop1"/>
        <w:ind w:right="-11"/>
      </w:pPr>
      <w:r w:rsidRPr="00E010A3">
        <w:rPr>
          <w:i/>
          <w:iCs/>
          <w:color w:val="FFFFFF" w:themeColor="background1"/>
          <w:sz w:val="28"/>
          <w:szCs w:val="28"/>
        </w:rPr>
        <w:cr/>
      </w:r>
    </w:p>
    <w:p w14:paraId="2E02489C" w14:textId="5E0356D5" w:rsidR="000A3967" w:rsidRPr="00E4430F" w:rsidRDefault="000A3967" w:rsidP="00F71F19">
      <w:pPr>
        <w:pStyle w:val="Kop1"/>
        <w:ind w:right="-11"/>
      </w:pPr>
      <w:r>
        <w:t>MODEL</w:t>
      </w:r>
      <w:r w:rsidRPr="00E4430F">
        <w:t xml:space="preserve"> PROJECTPLAN </w:t>
      </w:r>
    </w:p>
    <w:p w14:paraId="2977F42E" w14:textId="77777777" w:rsidR="00354990" w:rsidRDefault="00354990" w:rsidP="00F71F19">
      <w:pPr>
        <w:ind w:right="-11"/>
        <w:rPr>
          <w:rFonts w:cstheme="minorHAnsi"/>
        </w:rPr>
      </w:pPr>
    </w:p>
    <w:p w14:paraId="441F11F4" w14:textId="2222BB4B" w:rsidR="00026E8D" w:rsidRPr="00B41013" w:rsidRDefault="00026E8D" w:rsidP="00F71F19">
      <w:pPr>
        <w:ind w:right="-11"/>
        <w:rPr>
          <w:rFonts w:ascii="Calibri" w:eastAsia="Calibri" w:hAnsi="Calibri" w:cs="Calibri"/>
          <w:color w:val="213847"/>
        </w:rPr>
      </w:pPr>
      <w:r w:rsidRPr="00B41013">
        <w:rPr>
          <w:rFonts w:ascii="Calibri" w:eastAsia="Calibri" w:hAnsi="Calibri" w:cs="Calibri"/>
          <w:color w:val="213847"/>
        </w:rPr>
        <w:t xml:space="preserve">Beste aanvrager(s), </w:t>
      </w:r>
    </w:p>
    <w:p w14:paraId="05B20ADC" w14:textId="27ACD672" w:rsidR="00026E8D" w:rsidRPr="0017521E" w:rsidRDefault="00855C39" w:rsidP="5DE75F78">
      <w:pPr>
        <w:ind w:right="-11"/>
        <w:rPr>
          <w:rFonts w:ascii="Calibri" w:eastAsia="Calibri" w:hAnsi="Calibri" w:cs="Calibri"/>
          <w:i/>
          <w:iCs/>
          <w:color w:val="213847"/>
        </w:rPr>
      </w:pPr>
      <w:r w:rsidRPr="5DE75F78">
        <w:rPr>
          <w:rFonts w:ascii="Calibri" w:eastAsia="Calibri" w:hAnsi="Calibri" w:cs="Calibri"/>
          <w:color w:val="213847"/>
        </w:rPr>
        <w:t xml:space="preserve">Het projectplan is een </w:t>
      </w:r>
      <w:r w:rsidR="00DF62EA" w:rsidRPr="5DE75F78">
        <w:rPr>
          <w:rFonts w:ascii="Calibri" w:eastAsia="Calibri" w:hAnsi="Calibri" w:cs="Calibri"/>
          <w:color w:val="213847"/>
        </w:rPr>
        <w:t xml:space="preserve">verplicht </w:t>
      </w:r>
      <w:r w:rsidRPr="5DE75F78">
        <w:rPr>
          <w:rFonts w:ascii="Calibri" w:eastAsia="Calibri" w:hAnsi="Calibri" w:cs="Calibri"/>
          <w:color w:val="213847"/>
        </w:rPr>
        <w:t>onderdeel van het aanvraagformulier. Dit moet je aanleveren bij je aanvraag.</w:t>
      </w:r>
      <w:r w:rsidR="0096566C" w:rsidRPr="5DE75F78">
        <w:rPr>
          <w:rFonts w:ascii="Calibri" w:eastAsia="Calibri" w:hAnsi="Calibri" w:cs="Calibri"/>
          <w:color w:val="213847"/>
        </w:rPr>
        <w:t xml:space="preserve"> </w:t>
      </w:r>
      <w:r w:rsidR="008F6BB0" w:rsidRPr="5DE75F78">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sidRPr="5DE75F78">
        <w:rPr>
          <w:rFonts w:ascii="Calibri" w:eastAsia="Calibri" w:hAnsi="Calibri" w:cs="Calibri"/>
          <w:color w:val="213847"/>
        </w:rPr>
        <w:t>dit</w:t>
      </w:r>
      <w:r w:rsidR="008F6BB0" w:rsidRPr="5DE75F78">
        <w:rPr>
          <w:rFonts w:ascii="Calibri" w:eastAsia="Calibri" w:hAnsi="Calibri" w:cs="Calibri"/>
          <w:color w:val="213847"/>
        </w:rPr>
        <w:t xml:space="preserve"> </w:t>
      </w:r>
      <w:r w:rsidR="001C7100" w:rsidRPr="5DE75F78">
        <w:rPr>
          <w:rFonts w:ascii="Calibri" w:eastAsia="Calibri" w:hAnsi="Calibri" w:cs="Calibri"/>
          <w:color w:val="213847"/>
        </w:rPr>
        <w:t xml:space="preserve">model </w:t>
      </w:r>
      <w:r w:rsidR="008F6BB0" w:rsidRPr="5DE75F78">
        <w:rPr>
          <w:rFonts w:ascii="Calibri" w:eastAsia="Calibri" w:hAnsi="Calibri" w:cs="Calibri"/>
          <w:color w:val="213847"/>
        </w:rPr>
        <w:t xml:space="preserve">projectplan te beantwoorden. </w:t>
      </w:r>
      <w:r w:rsidR="00026E8D" w:rsidRPr="5DE75F78">
        <w:rPr>
          <w:rFonts w:ascii="Calibri" w:eastAsia="Calibri" w:hAnsi="Calibri" w:cs="Calibri"/>
          <w:i/>
          <w:iCs/>
          <w:color w:val="213847"/>
        </w:rPr>
        <w:t xml:space="preserve">Dit </w:t>
      </w:r>
      <w:r w:rsidR="001C7100" w:rsidRPr="5DE75F78">
        <w:rPr>
          <w:rFonts w:ascii="Calibri" w:eastAsia="Calibri" w:hAnsi="Calibri" w:cs="Calibri"/>
          <w:i/>
          <w:iCs/>
          <w:color w:val="213847"/>
        </w:rPr>
        <w:t>model</w:t>
      </w:r>
      <w:r w:rsidR="00026E8D" w:rsidRPr="5DE75F78">
        <w:rPr>
          <w:rFonts w:ascii="Calibri" w:eastAsia="Calibri" w:hAnsi="Calibri" w:cs="Calibri"/>
          <w:i/>
          <w:iCs/>
          <w:color w:val="213847"/>
        </w:rPr>
        <w:t xml:space="preserve"> bevat extra informatie </w:t>
      </w:r>
      <w:r w:rsidR="0017521E" w:rsidRPr="5DE75F78">
        <w:rPr>
          <w:rFonts w:ascii="Calibri" w:eastAsia="Calibri" w:hAnsi="Calibri" w:cs="Calibri"/>
          <w:i/>
          <w:iCs/>
          <w:color w:val="213847"/>
        </w:rPr>
        <w:t>bij sommige paragrafen en een uitgebreide bijlage</w:t>
      </w:r>
      <w:r w:rsidR="00026E8D" w:rsidRPr="5DE75F78">
        <w:rPr>
          <w:rFonts w:ascii="Calibri" w:eastAsia="Calibri" w:hAnsi="Calibri" w:cs="Calibri"/>
          <w:i/>
          <w:iCs/>
          <w:color w:val="213847"/>
        </w:rPr>
        <w:t xml:space="preserve">, deze zijn bedoeld om je richting te geven wat we in het projectplan </w:t>
      </w:r>
      <w:r w:rsidR="00DF62EA" w:rsidRPr="5DE75F78">
        <w:rPr>
          <w:rFonts w:ascii="Calibri" w:eastAsia="Calibri" w:hAnsi="Calibri" w:cs="Calibri"/>
          <w:i/>
          <w:iCs/>
          <w:color w:val="213847"/>
        </w:rPr>
        <w:t xml:space="preserve">terug </w:t>
      </w:r>
      <w:r w:rsidR="00026E8D" w:rsidRPr="5DE75F78">
        <w:rPr>
          <w:rFonts w:ascii="Calibri" w:eastAsia="Calibri" w:hAnsi="Calibri" w:cs="Calibri"/>
          <w:i/>
          <w:iCs/>
          <w:color w:val="213847"/>
        </w:rPr>
        <w:t xml:space="preserve">willen </w:t>
      </w:r>
      <w:r w:rsidR="00DF62EA" w:rsidRPr="5DE75F78">
        <w:rPr>
          <w:rFonts w:ascii="Calibri" w:eastAsia="Calibri" w:hAnsi="Calibri" w:cs="Calibri"/>
          <w:i/>
          <w:iCs/>
          <w:color w:val="213847"/>
        </w:rPr>
        <w:t>lezen</w:t>
      </w:r>
      <w:r w:rsidR="00026E8D" w:rsidRPr="5DE75F78">
        <w:rPr>
          <w:rFonts w:ascii="Calibri" w:eastAsia="Calibri" w:hAnsi="Calibri" w:cs="Calibri"/>
          <w:i/>
          <w:iCs/>
          <w:color w:val="213847"/>
        </w:rPr>
        <w:t>. Verwijder de</w:t>
      </w:r>
      <w:r w:rsidR="0017521E" w:rsidRPr="5DE75F78">
        <w:rPr>
          <w:rFonts w:ascii="Calibri" w:eastAsia="Calibri" w:hAnsi="Calibri" w:cs="Calibri"/>
          <w:i/>
          <w:iCs/>
          <w:color w:val="213847"/>
        </w:rPr>
        <w:t>ze</w:t>
      </w:r>
      <w:r w:rsidR="00026E8D" w:rsidRPr="5DE75F78">
        <w:rPr>
          <w:rFonts w:ascii="Calibri" w:eastAsia="Calibri" w:hAnsi="Calibri" w:cs="Calibri"/>
          <w:i/>
          <w:iCs/>
          <w:color w:val="213847"/>
        </w:rPr>
        <w:t xml:space="preserve"> tekst gerust als je projectplan definitief is.</w:t>
      </w:r>
    </w:p>
    <w:p w14:paraId="1EE601F2" w14:textId="77777777" w:rsidR="009811B2" w:rsidRPr="003F2B3A" w:rsidRDefault="00026E8D" w:rsidP="009811B2">
      <w:pPr>
        <w:spacing w:line="240" w:lineRule="auto"/>
        <w:ind w:right="-35"/>
        <w:rPr>
          <w:rFonts w:ascii="Calibri" w:eastAsia="Calibri" w:hAnsi="Calibri" w:cs="Calibri"/>
          <w:color w:val="213847"/>
        </w:rPr>
      </w:pPr>
      <w:r w:rsidRPr="42F5A242">
        <w:rPr>
          <w:rFonts w:ascii="Calibri" w:eastAsia="Calibri" w:hAnsi="Calibri" w:cs="Calibri"/>
          <w:color w:val="213847"/>
        </w:rPr>
        <w:t xml:space="preserve">We zien het ingevulde projectplan graag terug in lettertype </w:t>
      </w:r>
      <w:proofErr w:type="spellStart"/>
      <w:r w:rsidRPr="42F5A242">
        <w:rPr>
          <w:rFonts w:ascii="Calibri" w:eastAsia="Calibri" w:hAnsi="Calibri" w:cs="Calibri"/>
          <w:color w:val="213847"/>
        </w:rPr>
        <w:t>Calibri</w:t>
      </w:r>
      <w:proofErr w:type="spellEnd"/>
      <w:r w:rsidRPr="42F5A242">
        <w:rPr>
          <w:rFonts w:ascii="Calibri" w:eastAsia="Calibri" w:hAnsi="Calibri" w:cs="Calibri"/>
          <w:color w:val="213847"/>
        </w:rPr>
        <w:t xml:space="preserve">, grootte 11 met normale marges. </w:t>
      </w:r>
    </w:p>
    <w:p w14:paraId="36237144" w14:textId="6AF211B1" w:rsidR="009811B2" w:rsidRDefault="009811B2" w:rsidP="009811B2">
      <w:pPr>
        <w:spacing w:line="240" w:lineRule="auto"/>
        <w:ind w:right="-35"/>
        <w:rPr>
          <w:rFonts w:ascii="Calibri" w:eastAsia="Calibri" w:hAnsi="Calibri" w:cs="Calibri"/>
          <w:color w:val="213847"/>
        </w:rPr>
      </w:pPr>
      <w:r w:rsidRPr="003E74E2">
        <w:rPr>
          <w:rFonts w:ascii="Calibri" w:eastAsia="Calibri" w:hAnsi="Calibri" w:cs="Calibri"/>
          <w:color w:val="213847"/>
        </w:rPr>
        <w:t>Let bij het schrijven van je plan erop dat je je beperkt tot de kern en schrijf bondig. Houd het aantal pagina</w:t>
      </w:r>
      <w:r w:rsidR="00D11655">
        <w:rPr>
          <w:rFonts w:ascii="Calibri" w:eastAsia="Calibri" w:hAnsi="Calibri" w:cs="Calibri"/>
          <w:color w:val="213847"/>
        </w:rPr>
        <w:t>’</w:t>
      </w:r>
      <w:r w:rsidRPr="003E74E2">
        <w:rPr>
          <w:rFonts w:ascii="Calibri" w:eastAsia="Calibri" w:hAnsi="Calibri" w:cs="Calibri"/>
          <w:color w:val="213847"/>
        </w:rPr>
        <w:t xml:space="preserve">s </w:t>
      </w:r>
      <w:r w:rsidR="00D11655">
        <w:rPr>
          <w:rFonts w:ascii="Calibri" w:eastAsia="Calibri" w:hAnsi="Calibri" w:cs="Calibri"/>
          <w:color w:val="213847"/>
        </w:rPr>
        <w:t xml:space="preserve">eigen tekst </w:t>
      </w:r>
      <w:r w:rsidRPr="003E74E2">
        <w:rPr>
          <w:rFonts w:ascii="Calibri" w:eastAsia="Calibri" w:hAnsi="Calibri" w:cs="Calibri"/>
          <w:color w:val="213847"/>
        </w:rPr>
        <w:t xml:space="preserve">op maximaal 25. </w:t>
      </w:r>
      <w:r w:rsidR="00D11655">
        <w:rPr>
          <w:rFonts w:ascii="Calibri" w:eastAsia="Calibri" w:hAnsi="Calibri" w:cs="Calibri"/>
          <w:color w:val="213847"/>
        </w:rPr>
        <w:t>Dit betekent dat</w:t>
      </w:r>
      <w:r w:rsidR="0080515F">
        <w:rPr>
          <w:rFonts w:ascii="Calibri" w:eastAsia="Calibri" w:hAnsi="Calibri" w:cs="Calibri"/>
          <w:color w:val="213847"/>
        </w:rPr>
        <w:t xml:space="preserve"> het aantal pagina’s (</w:t>
      </w:r>
      <w:r w:rsidR="00600689">
        <w:rPr>
          <w:rFonts w:ascii="Calibri" w:eastAsia="Calibri" w:hAnsi="Calibri" w:cs="Calibri"/>
          <w:color w:val="213847"/>
        </w:rPr>
        <w:t>tekst format +</w:t>
      </w:r>
      <w:r w:rsidR="0080515F">
        <w:rPr>
          <w:rFonts w:ascii="Calibri" w:eastAsia="Calibri" w:hAnsi="Calibri" w:cs="Calibri"/>
          <w:color w:val="213847"/>
        </w:rPr>
        <w:t xml:space="preserve"> eigen tekst) niet meer bedraagt dan </w:t>
      </w:r>
      <w:r w:rsidR="006236BA">
        <w:rPr>
          <w:rFonts w:ascii="Calibri" w:eastAsia="Calibri" w:hAnsi="Calibri" w:cs="Calibri"/>
          <w:color w:val="213847"/>
        </w:rPr>
        <w:t>4</w:t>
      </w:r>
      <w:r w:rsidR="00624969">
        <w:rPr>
          <w:rFonts w:ascii="Calibri" w:eastAsia="Calibri" w:hAnsi="Calibri" w:cs="Calibri"/>
          <w:color w:val="213847"/>
        </w:rPr>
        <w:t>0</w:t>
      </w:r>
      <w:r w:rsidR="006236BA">
        <w:rPr>
          <w:rFonts w:ascii="Calibri" w:eastAsia="Calibri" w:hAnsi="Calibri" w:cs="Calibri"/>
          <w:color w:val="213847"/>
        </w:rPr>
        <w:t xml:space="preserve"> pagina’s. </w:t>
      </w:r>
      <w:r w:rsidRPr="003E74E2">
        <w:rPr>
          <w:rFonts w:ascii="Calibri" w:eastAsia="Calibri" w:hAnsi="Calibri" w:cs="Calibri"/>
          <w:color w:val="213847"/>
        </w:rPr>
        <w:t>De lengte van je projectplan (en dus teveel pagina’s) kan ten koste gaan van de kwaliteit van de aanvraag.</w:t>
      </w:r>
      <w:r>
        <w:rPr>
          <w:rFonts w:ascii="Calibri" w:eastAsia="Calibri" w:hAnsi="Calibri" w:cs="Calibri"/>
          <w:color w:val="213847"/>
        </w:rPr>
        <w:t xml:space="preserve"> </w:t>
      </w:r>
    </w:p>
    <w:p w14:paraId="628B00AD" w14:textId="133D24EC" w:rsidR="00C31BA9" w:rsidRDefault="00C31BA9" w:rsidP="00C31BA9">
      <w:pPr>
        <w:spacing w:line="240" w:lineRule="auto"/>
        <w:ind w:right="-35"/>
        <w:rPr>
          <w:rFonts w:ascii="Calibri" w:eastAsia="Calibri" w:hAnsi="Calibri" w:cs="Calibri"/>
          <w:color w:val="213847"/>
        </w:rPr>
      </w:pPr>
      <w:r>
        <w:rPr>
          <w:rFonts w:ascii="Calibri" w:eastAsia="Calibri" w:hAnsi="Calibri" w:cs="Calibri"/>
          <w:color w:val="213847"/>
        </w:rPr>
        <w:t xml:space="preserve">De analyse van de staatssteun voor je project moet je zelf aanleveren/opstellen. Dit is geen onderdeel van het projectplan. Indien er binnen het consortium onvoldoende expertise aanwezig is voor deze analyse, dan raden wij je aan om hier externe expertise voor in te schakelen. </w:t>
      </w:r>
    </w:p>
    <w:p w14:paraId="5F0D9AD5" w14:textId="303E6891" w:rsidR="008A0117" w:rsidRPr="00B41013" w:rsidRDefault="008A0117" w:rsidP="00F71F19">
      <w:pPr>
        <w:ind w:right="-11"/>
        <w:rPr>
          <w:rFonts w:ascii="Calibri" w:eastAsia="Calibri" w:hAnsi="Calibri" w:cs="Calibri"/>
          <w:color w:val="213847"/>
        </w:rPr>
      </w:pPr>
      <w:r w:rsidRPr="00B41013">
        <w:rPr>
          <w:rFonts w:ascii="Calibri" w:eastAsia="Calibri" w:hAnsi="Calibri" w:cs="Calibri"/>
          <w:color w:val="213847"/>
        </w:rPr>
        <w:t>Wij wensen je veel succes met het schrijven!</w:t>
      </w:r>
    </w:p>
    <w:p w14:paraId="4AFBB9C1" w14:textId="38D766D3" w:rsidR="000A3967" w:rsidRDefault="008A0117" w:rsidP="00F71F19">
      <w:pPr>
        <w:ind w:right="-11"/>
        <w:rPr>
          <w:rFonts w:ascii="Calibri" w:eastAsia="Calibri" w:hAnsi="Calibri" w:cs="Calibri"/>
          <w:color w:val="213847"/>
        </w:r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341CD6">
        <w:rPr>
          <w:rFonts w:ascii="Calibri" w:eastAsia="Calibri" w:hAnsi="Calibri" w:cs="Calibri"/>
          <w:color w:val="213847"/>
        </w:rPr>
        <w:t>15</w:t>
      </w:r>
      <w:r w:rsidR="00076403" w:rsidRPr="00B41013">
        <w:rPr>
          <w:rFonts w:ascii="Calibri" w:eastAsia="Calibri" w:hAnsi="Calibri" w:cs="Calibri"/>
          <w:color w:val="213847"/>
        </w:rPr>
        <w:t xml:space="preserve"> of mail naar </w:t>
      </w:r>
      <w:hyperlink r:id="rId11" w:history="1">
        <w:r w:rsidR="00193A2A" w:rsidRPr="00EF6ED3">
          <w:rPr>
            <w:rStyle w:val="Hyperlink"/>
            <w:rFonts w:ascii="Calibri" w:eastAsia="Calibri" w:hAnsi="Calibri" w:cs="Calibri"/>
          </w:rPr>
          <w:t>jtf@snn.nl</w:t>
        </w:r>
      </w:hyperlink>
      <w:r w:rsidR="00F71B90" w:rsidRPr="00B41013">
        <w:rPr>
          <w:rFonts w:ascii="Calibri" w:eastAsia="Calibri" w:hAnsi="Calibri" w:cs="Calibri"/>
          <w:color w:val="213847"/>
        </w:rPr>
        <w:t xml:space="preserve">. </w:t>
      </w:r>
    </w:p>
    <w:p w14:paraId="27DA9BF3" w14:textId="77777777" w:rsidR="000A3967" w:rsidRDefault="000A3967" w:rsidP="00F71F19">
      <w:pPr>
        <w:ind w:right="-11"/>
        <w:rPr>
          <w:rFonts w:ascii="Calibri" w:eastAsia="Calibri" w:hAnsi="Calibri" w:cs="Calibri"/>
          <w:color w:val="213847"/>
        </w:rPr>
      </w:pPr>
    </w:p>
    <w:p w14:paraId="1B07FEB2" w14:textId="77777777" w:rsidR="003D0B97" w:rsidRDefault="003D0B97" w:rsidP="00F71F19">
      <w:pPr>
        <w:ind w:right="-11"/>
        <w:rPr>
          <w:rFonts w:ascii="Calibri" w:eastAsia="Calibri" w:hAnsi="Calibri" w:cs="Calibri"/>
          <w:color w:val="213847"/>
        </w:rPr>
      </w:pPr>
    </w:p>
    <w:p w14:paraId="50897B33" w14:textId="77777777" w:rsidR="003D0B97" w:rsidRDefault="003D0B97" w:rsidP="00F71F19">
      <w:pPr>
        <w:ind w:right="-11"/>
        <w:rPr>
          <w:rFonts w:ascii="Calibri" w:eastAsia="Calibri" w:hAnsi="Calibri" w:cs="Calibri"/>
          <w:color w:val="213847"/>
        </w:rPr>
      </w:pPr>
    </w:p>
    <w:p w14:paraId="0C69C740" w14:textId="03D9AB33" w:rsidR="003D0B97" w:rsidRDefault="003D0B97" w:rsidP="00F71F19">
      <w:pPr>
        <w:ind w:right="-11"/>
        <w:rPr>
          <w:rFonts w:ascii="Calibri" w:eastAsia="Calibri" w:hAnsi="Calibri" w:cs="Calibri"/>
          <w:color w:val="213847"/>
        </w:rPr>
        <w:sectPr w:rsidR="003D0B97" w:rsidSect="00F71F19">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080" w:header="708" w:footer="40" w:gutter="0"/>
          <w:cols w:space="708"/>
          <w:docGrid w:linePitch="360"/>
        </w:sectPr>
      </w:pPr>
    </w:p>
    <w:p w14:paraId="1150602E" w14:textId="54BA826F" w:rsidR="005D0742" w:rsidRDefault="00B11868" w:rsidP="00974904">
      <w:pPr>
        <w:pStyle w:val="Kop2"/>
        <w:ind w:left="360" w:right="-11"/>
      </w:pPr>
      <w:r>
        <w:lastRenderedPageBreak/>
        <w:t xml:space="preserve">0. </w:t>
      </w:r>
      <w:r w:rsidR="00F679AE">
        <w:t>samenvatting (maximaal 1 pagina)</w:t>
      </w:r>
    </w:p>
    <w:p w14:paraId="315DE277" w14:textId="2F57B693" w:rsidR="00F679AE" w:rsidRPr="00E00C57" w:rsidRDefault="00E00C57" w:rsidP="00F71F19">
      <w:pPr>
        <w:ind w:right="-11"/>
        <w:rPr>
          <w:i/>
          <w:iCs/>
        </w:rPr>
      </w:pPr>
      <w:r w:rsidRPr="00E00C57">
        <w:rPr>
          <w:i/>
          <w:iCs/>
          <w:color w:val="213847"/>
        </w:rPr>
        <w:t>De</w:t>
      </w:r>
      <w:r w:rsidRPr="00E00C57">
        <w:rPr>
          <w:i/>
          <w:iCs/>
          <w:color w:val="213847"/>
          <w:spacing w:val="4"/>
        </w:rPr>
        <w:t xml:space="preserve"> </w:t>
      </w:r>
      <w:r w:rsidRPr="00E00C57">
        <w:rPr>
          <w:i/>
          <w:iCs/>
          <w:color w:val="213847"/>
        </w:rPr>
        <w:t>deskundigencommissie</w:t>
      </w:r>
      <w:r w:rsidRPr="00E00C57">
        <w:rPr>
          <w:i/>
          <w:iCs/>
          <w:color w:val="213847"/>
          <w:spacing w:val="5"/>
        </w:rPr>
        <w:t xml:space="preserve"> </w:t>
      </w:r>
      <w:r w:rsidRPr="00E00C57">
        <w:rPr>
          <w:i/>
          <w:iCs/>
          <w:color w:val="213847"/>
        </w:rPr>
        <w:t>begint</w:t>
      </w:r>
      <w:r w:rsidRPr="00E00C57">
        <w:rPr>
          <w:i/>
          <w:iCs/>
          <w:color w:val="213847"/>
          <w:spacing w:val="5"/>
        </w:rPr>
        <w:t xml:space="preserve"> </w:t>
      </w:r>
      <w:r w:rsidRPr="00E00C57">
        <w:rPr>
          <w:i/>
          <w:iCs/>
          <w:color w:val="213847"/>
        </w:rPr>
        <w:t>haar</w:t>
      </w:r>
      <w:r w:rsidRPr="00E00C57">
        <w:rPr>
          <w:i/>
          <w:iCs/>
          <w:color w:val="213847"/>
          <w:spacing w:val="4"/>
        </w:rPr>
        <w:t xml:space="preserve"> </w:t>
      </w:r>
      <w:r w:rsidRPr="00E00C57">
        <w:rPr>
          <w:i/>
          <w:iCs/>
          <w:color w:val="213847"/>
        </w:rPr>
        <w:t>beoordeling</w:t>
      </w:r>
      <w:r w:rsidRPr="00E00C57">
        <w:rPr>
          <w:i/>
          <w:iCs/>
          <w:color w:val="213847"/>
          <w:spacing w:val="5"/>
        </w:rPr>
        <w:t xml:space="preserve"> </w:t>
      </w:r>
      <w:r w:rsidRPr="00E00C57">
        <w:rPr>
          <w:i/>
          <w:iCs/>
          <w:color w:val="213847"/>
        </w:rPr>
        <w:t>met</w:t>
      </w:r>
      <w:r w:rsidRPr="00E00C57">
        <w:rPr>
          <w:i/>
          <w:iCs/>
          <w:color w:val="213847"/>
          <w:spacing w:val="5"/>
        </w:rPr>
        <w:t xml:space="preserve"> </w:t>
      </w:r>
      <w:r w:rsidRPr="00E00C57">
        <w:rPr>
          <w:i/>
          <w:iCs/>
          <w:color w:val="213847"/>
        </w:rPr>
        <w:t>het</w:t>
      </w:r>
      <w:r w:rsidRPr="00E00C57">
        <w:rPr>
          <w:i/>
          <w:iCs/>
          <w:color w:val="213847"/>
          <w:spacing w:val="5"/>
        </w:rPr>
        <w:t xml:space="preserve"> </w:t>
      </w:r>
      <w:r w:rsidRPr="00E00C57">
        <w:rPr>
          <w:i/>
          <w:iCs/>
          <w:color w:val="213847"/>
        </w:rPr>
        <w:t>lezen</w:t>
      </w:r>
      <w:r w:rsidRPr="00E00C57">
        <w:rPr>
          <w:i/>
          <w:iCs/>
          <w:color w:val="213847"/>
          <w:spacing w:val="5"/>
        </w:rPr>
        <w:t xml:space="preserve"> </w:t>
      </w:r>
      <w:r w:rsidRPr="00E00C57">
        <w:rPr>
          <w:i/>
          <w:iCs/>
          <w:color w:val="213847"/>
        </w:rPr>
        <w:t>van</w:t>
      </w:r>
      <w:r w:rsidRPr="00E00C57">
        <w:rPr>
          <w:i/>
          <w:iCs/>
          <w:color w:val="213847"/>
          <w:spacing w:val="5"/>
        </w:rPr>
        <w:t xml:space="preserve"> </w:t>
      </w:r>
      <w:r w:rsidRPr="00E00C57">
        <w:rPr>
          <w:i/>
          <w:iCs/>
          <w:color w:val="213847"/>
        </w:rPr>
        <w:t>deze</w:t>
      </w:r>
      <w:r w:rsidRPr="00E00C57">
        <w:rPr>
          <w:i/>
          <w:iCs/>
          <w:color w:val="213847"/>
          <w:spacing w:val="5"/>
        </w:rPr>
        <w:t xml:space="preserve"> </w:t>
      </w:r>
      <w:r w:rsidRPr="00E00C57">
        <w:rPr>
          <w:i/>
          <w:iCs/>
          <w:color w:val="213847"/>
        </w:rPr>
        <w:t>samenvatting.</w:t>
      </w:r>
      <w:r w:rsidRPr="00E00C57">
        <w:rPr>
          <w:i/>
          <w:iCs/>
          <w:color w:val="213847"/>
          <w:spacing w:val="4"/>
        </w:rPr>
        <w:t xml:space="preserve"> </w:t>
      </w:r>
      <w:r w:rsidRPr="00E00C57">
        <w:rPr>
          <w:i/>
          <w:iCs/>
          <w:color w:val="213847"/>
        </w:rPr>
        <w:t>Beschrijf</w:t>
      </w:r>
      <w:r w:rsidRPr="00E00C57">
        <w:rPr>
          <w:i/>
          <w:iCs/>
          <w:color w:val="213847"/>
          <w:spacing w:val="5"/>
        </w:rPr>
        <w:t xml:space="preserve"> hier </w:t>
      </w:r>
      <w:r w:rsidRPr="00E00C57">
        <w:rPr>
          <w:i/>
          <w:iCs/>
          <w:color w:val="213847"/>
          <w:spacing w:val="-5"/>
        </w:rPr>
        <w:t>de</w:t>
      </w:r>
      <w:r w:rsidRPr="00E00C57">
        <w:rPr>
          <w:i/>
          <w:iCs/>
          <w:color w:val="213847"/>
        </w:rPr>
        <w:t xml:space="preserve"> belangrijkste</w:t>
      </w:r>
      <w:r w:rsidRPr="00E00C57">
        <w:rPr>
          <w:i/>
          <w:iCs/>
          <w:color w:val="213847"/>
          <w:spacing w:val="-7"/>
        </w:rPr>
        <w:t xml:space="preserve"> </w:t>
      </w:r>
      <w:r w:rsidRPr="00E00C57">
        <w:rPr>
          <w:i/>
          <w:iCs/>
          <w:color w:val="213847"/>
        </w:rPr>
        <w:t>onderdelen</w:t>
      </w:r>
      <w:r w:rsidRPr="00E00C57">
        <w:rPr>
          <w:i/>
          <w:iCs/>
          <w:color w:val="213847"/>
          <w:spacing w:val="-6"/>
        </w:rPr>
        <w:t xml:space="preserve"> </w:t>
      </w:r>
      <w:r w:rsidRPr="00E00C57">
        <w:rPr>
          <w:i/>
          <w:iCs/>
          <w:color w:val="213847"/>
        </w:rPr>
        <w:t>van</w:t>
      </w:r>
      <w:r w:rsidRPr="00E00C57">
        <w:rPr>
          <w:i/>
          <w:iCs/>
          <w:color w:val="213847"/>
          <w:spacing w:val="-7"/>
        </w:rPr>
        <w:t xml:space="preserve"> </w:t>
      </w:r>
      <w:r w:rsidRPr="00E00C57">
        <w:rPr>
          <w:i/>
          <w:iCs/>
          <w:color w:val="213847"/>
        </w:rPr>
        <w:t>je</w:t>
      </w:r>
      <w:r w:rsidRPr="00E00C57">
        <w:rPr>
          <w:i/>
          <w:iCs/>
          <w:color w:val="213847"/>
          <w:spacing w:val="-7"/>
        </w:rPr>
        <w:t xml:space="preserve"> </w:t>
      </w:r>
      <w:r w:rsidRPr="00E00C57">
        <w:rPr>
          <w:i/>
          <w:iCs/>
          <w:color w:val="213847"/>
        </w:rPr>
        <w:t>project.</w:t>
      </w:r>
    </w:p>
    <w:p w14:paraId="5EB1B45D" w14:textId="3D643EEE" w:rsidR="008B1254" w:rsidRDefault="008B1254" w:rsidP="00F71F19">
      <w:pPr>
        <w:ind w:right="-11"/>
      </w:pPr>
    </w:p>
    <w:p w14:paraId="4CF917FC" w14:textId="5EB8C81F" w:rsidR="00622F85" w:rsidRDefault="00622F85" w:rsidP="00F71F19">
      <w:pPr>
        <w:ind w:right="-11"/>
      </w:pPr>
    </w:p>
    <w:p w14:paraId="7324103B" w14:textId="22410D7D" w:rsidR="00D2204D" w:rsidRDefault="00392A53" w:rsidP="00F71F19">
      <w:pPr>
        <w:ind w:right="-11"/>
      </w:pPr>
      <w:r>
        <w:br w:type="page"/>
      </w:r>
    </w:p>
    <w:p w14:paraId="34AF4BED" w14:textId="3CD243DF" w:rsidR="00D2204D" w:rsidRDefault="00392A53">
      <w:pPr>
        <w:pStyle w:val="Kop2"/>
        <w:numPr>
          <w:ilvl w:val="0"/>
          <w:numId w:val="6"/>
        </w:numPr>
        <w:ind w:left="284" w:right="-11"/>
      </w:pPr>
      <w:r>
        <w:lastRenderedPageBreak/>
        <w:t>Inhoud van het project</w:t>
      </w:r>
    </w:p>
    <w:p w14:paraId="5069D49C" w14:textId="74E4FE95" w:rsidR="0076109C" w:rsidRDefault="0076109C">
      <w:pPr>
        <w:pStyle w:val="Kop3"/>
        <w:numPr>
          <w:ilvl w:val="1"/>
          <w:numId w:val="8"/>
        </w:numPr>
        <w:ind w:right="-11"/>
      </w:pPr>
      <w:r>
        <w:t>Projectnaam</w:t>
      </w:r>
    </w:p>
    <w:p w14:paraId="06941244" w14:textId="2C3C510F" w:rsidR="00F7378A" w:rsidRDefault="00F7378A" w:rsidP="00F71F19">
      <w:pPr>
        <w:pStyle w:val="Plattetekst"/>
        <w:spacing w:before="63"/>
        <w:ind w:left="360" w:right="-11"/>
        <w:jc w:val="both"/>
        <w:rPr>
          <w:color w:val="213847"/>
        </w:rPr>
      </w:pPr>
      <w:r>
        <w:rPr>
          <w:color w:val="213847"/>
        </w:rPr>
        <w:t>Gebruik hier dezelfde naam als op het aanvraagformulier.</w:t>
      </w:r>
    </w:p>
    <w:p w14:paraId="5F7E1609" w14:textId="77777777" w:rsidR="00F7378A" w:rsidRDefault="00F7378A" w:rsidP="00F71F19">
      <w:pPr>
        <w:pStyle w:val="Plattetekst"/>
        <w:spacing w:before="63"/>
        <w:ind w:left="360" w:right="-11"/>
        <w:jc w:val="both"/>
        <w:rPr>
          <w:color w:val="213847"/>
        </w:rPr>
      </w:pPr>
    </w:p>
    <w:p w14:paraId="394BB007" w14:textId="77777777" w:rsidR="00DC2000" w:rsidRPr="000F77E1" w:rsidRDefault="00DC2000" w:rsidP="00F71F19">
      <w:pPr>
        <w:pStyle w:val="Plattetekst"/>
        <w:spacing w:before="63"/>
        <w:ind w:left="360" w:right="-11"/>
        <w:jc w:val="both"/>
        <w:rPr>
          <w:color w:val="213847"/>
        </w:rPr>
      </w:pPr>
    </w:p>
    <w:p w14:paraId="7171F847" w14:textId="62AAE040" w:rsidR="006E0327" w:rsidRPr="000F77E1" w:rsidRDefault="006E0327">
      <w:pPr>
        <w:pStyle w:val="Kop3"/>
        <w:numPr>
          <w:ilvl w:val="1"/>
          <w:numId w:val="8"/>
        </w:numPr>
        <w:ind w:right="-11"/>
      </w:pPr>
      <w:r w:rsidRPr="000F77E1">
        <w:t>Aanvrager(s)</w:t>
      </w:r>
    </w:p>
    <w:p w14:paraId="74CDA959" w14:textId="77777777" w:rsidR="00765266" w:rsidRDefault="006E0327" w:rsidP="001179A2">
      <w:pPr>
        <w:pStyle w:val="Plattetekst"/>
        <w:numPr>
          <w:ilvl w:val="0"/>
          <w:numId w:val="16"/>
        </w:numPr>
        <w:spacing w:before="68" w:line="235" w:lineRule="auto"/>
        <w:ind w:right="-11"/>
        <w:rPr>
          <w:color w:val="213847"/>
        </w:rPr>
      </w:pPr>
      <w:r w:rsidRPr="000F77E1">
        <w:rPr>
          <w:color w:val="213847"/>
        </w:rPr>
        <w:t xml:space="preserve">Beschrijf wie het project gaan uitvoeren. </w:t>
      </w:r>
    </w:p>
    <w:p w14:paraId="7957BD7B" w14:textId="27F5B002" w:rsidR="0057319A" w:rsidRDefault="00B6156A" w:rsidP="004A47B9">
      <w:pPr>
        <w:pStyle w:val="Plattetekst"/>
        <w:numPr>
          <w:ilvl w:val="0"/>
          <w:numId w:val="16"/>
        </w:numPr>
        <w:spacing w:before="68" w:line="235" w:lineRule="auto"/>
        <w:ind w:right="-11"/>
        <w:rPr>
          <w:color w:val="213847"/>
        </w:rPr>
      </w:pPr>
      <w:r>
        <w:rPr>
          <w:color w:val="213847"/>
        </w:rPr>
        <w:t xml:space="preserve">Geef aan </w:t>
      </w:r>
      <w:r w:rsidR="00737A47">
        <w:rPr>
          <w:color w:val="213847"/>
        </w:rPr>
        <w:t xml:space="preserve">op welke locatie </w:t>
      </w:r>
      <w:r>
        <w:rPr>
          <w:color w:val="213847"/>
        </w:rPr>
        <w:t>het</w:t>
      </w:r>
      <w:r w:rsidR="0074211D" w:rsidRPr="000F77E1">
        <w:rPr>
          <w:color w:val="213847"/>
        </w:rPr>
        <w:t xml:space="preserve"> project </w:t>
      </w:r>
      <w:r>
        <w:rPr>
          <w:color w:val="213847"/>
        </w:rPr>
        <w:t xml:space="preserve">wordt </w:t>
      </w:r>
      <w:r w:rsidR="0074211D" w:rsidRPr="000F77E1">
        <w:rPr>
          <w:color w:val="213847"/>
        </w:rPr>
        <w:t>uitgevoerd</w:t>
      </w:r>
      <w:r w:rsidR="00737A47">
        <w:rPr>
          <w:color w:val="213847"/>
        </w:rPr>
        <w:t>.</w:t>
      </w:r>
    </w:p>
    <w:p w14:paraId="39199AAB" w14:textId="77777777" w:rsidR="003E7837" w:rsidRPr="00B1004D" w:rsidRDefault="003E7837" w:rsidP="004A47B9">
      <w:pPr>
        <w:pStyle w:val="Plattetekst"/>
        <w:numPr>
          <w:ilvl w:val="0"/>
          <w:numId w:val="16"/>
        </w:numPr>
        <w:spacing w:before="68" w:line="235" w:lineRule="auto"/>
        <w:ind w:right="-11"/>
      </w:pPr>
      <w:r w:rsidRPr="004A47B9">
        <w:rPr>
          <w:color w:val="213847"/>
        </w:rPr>
        <w:t>Licht</w:t>
      </w:r>
      <w:r w:rsidRPr="00B1004D">
        <w:t xml:space="preserve"> toe wat de reguliere (ondernemings-)activiteiten zijn. Vul dit in voor alle projectpartners als er in het project wordt samengewerkt..</w:t>
      </w:r>
    </w:p>
    <w:p w14:paraId="264F5269" w14:textId="77777777" w:rsidR="003E7837" w:rsidRPr="00B1004D" w:rsidRDefault="003E7837" w:rsidP="003E7837">
      <w:pPr>
        <w:spacing w:line="240" w:lineRule="auto"/>
        <w:ind w:left="851"/>
        <w:contextualSpacing/>
        <w:rPr>
          <w:rFonts w:eastAsia="Calibri" w:cs="Calibri"/>
        </w:rPr>
      </w:pPr>
    </w:p>
    <w:tbl>
      <w:tblPr>
        <w:tblStyle w:val="Tabelraster"/>
        <w:tblW w:w="8221" w:type="dxa"/>
        <w:tblInd w:w="846" w:type="dxa"/>
        <w:tblLook w:val="04A0" w:firstRow="1" w:lastRow="0" w:firstColumn="1" w:lastColumn="0" w:noHBand="0" w:noVBand="1"/>
      </w:tblPr>
      <w:tblGrid>
        <w:gridCol w:w="2835"/>
        <w:gridCol w:w="5386"/>
      </w:tblGrid>
      <w:tr w:rsidR="003E7837" w:rsidRPr="00C95A2F" w14:paraId="412DB243" w14:textId="77777777">
        <w:tc>
          <w:tcPr>
            <w:tcW w:w="2835" w:type="dxa"/>
            <w:tcBorders>
              <w:top w:val="single" w:sz="4" w:space="0" w:color="auto"/>
              <w:left w:val="single" w:sz="4" w:space="0" w:color="auto"/>
              <w:bottom w:val="single" w:sz="4" w:space="0" w:color="auto"/>
              <w:right w:val="single" w:sz="4" w:space="0" w:color="auto"/>
            </w:tcBorders>
            <w:hideMark/>
          </w:tcPr>
          <w:p w14:paraId="4C195A24" w14:textId="77777777" w:rsidR="003E7837" w:rsidRPr="00B1004D" w:rsidRDefault="003E7837">
            <w:pPr>
              <w:rPr>
                <w:rFonts w:eastAsia="Calibri" w:cs="Calibri"/>
                <w:lang w:val="en-US" w:bidi="en-US"/>
              </w:rPr>
            </w:pPr>
            <w:r w:rsidRPr="00B1004D">
              <w:rPr>
                <w:rFonts w:eastAsia="Calibri" w:cs="Calibri"/>
                <w:lang w:val="en-US" w:bidi="en-US"/>
              </w:rPr>
              <w:t xml:space="preserve">Naam </w:t>
            </w:r>
            <w:proofErr w:type="spellStart"/>
            <w:r w:rsidRPr="00B1004D">
              <w:rPr>
                <w:rFonts w:eastAsia="Calibri" w:cs="Calibri"/>
                <w:lang w:val="en-US" w:bidi="en-US"/>
              </w:rPr>
              <w:t>organisatie</w:t>
            </w:r>
            <w:proofErr w:type="spellEnd"/>
            <w:r w:rsidRPr="00B1004D">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03A3E24F" w14:textId="77777777" w:rsidR="003E7837" w:rsidRPr="00B1004D" w:rsidRDefault="003E7837">
            <w:pPr>
              <w:rPr>
                <w:rFonts w:eastAsia="Calibri" w:cs="Calibri"/>
                <w:i/>
                <w:lang w:val="en-US" w:bidi="en-US"/>
              </w:rPr>
            </w:pPr>
          </w:p>
        </w:tc>
      </w:tr>
      <w:tr w:rsidR="003E7837" w:rsidRPr="00C95A2F" w14:paraId="1D767E9A" w14:textId="77777777">
        <w:tc>
          <w:tcPr>
            <w:tcW w:w="2835" w:type="dxa"/>
            <w:tcBorders>
              <w:top w:val="single" w:sz="4" w:space="0" w:color="auto"/>
              <w:left w:val="single" w:sz="4" w:space="0" w:color="auto"/>
              <w:bottom w:val="single" w:sz="4" w:space="0" w:color="auto"/>
              <w:right w:val="single" w:sz="4" w:space="0" w:color="auto"/>
            </w:tcBorders>
            <w:hideMark/>
          </w:tcPr>
          <w:p w14:paraId="111C8BB6" w14:textId="77777777" w:rsidR="003E7837" w:rsidRPr="00B1004D" w:rsidRDefault="003E7837">
            <w:pPr>
              <w:rPr>
                <w:rFonts w:eastAsia="Calibri" w:cs="Calibri"/>
                <w:lang w:val="en-US" w:bidi="en-US"/>
              </w:rPr>
            </w:pPr>
            <w:r w:rsidRPr="00B1004D">
              <w:rPr>
                <w:rFonts w:eastAsia="Calibri" w:cs="Calibri"/>
                <w:lang w:val="en-US" w:bidi="en-US"/>
              </w:rPr>
              <w:t xml:space="preserve">Rol </w:t>
            </w:r>
            <w:proofErr w:type="spellStart"/>
            <w:r w:rsidRPr="00B1004D">
              <w:rPr>
                <w:rFonts w:eastAsia="Calibri" w:cs="Calibri"/>
                <w:lang w:val="en-US" w:bidi="en-US"/>
              </w:rPr>
              <w:t>binnen</w:t>
            </w:r>
            <w:proofErr w:type="spellEnd"/>
            <w:r w:rsidRPr="00B1004D">
              <w:rPr>
                <w:rFonts w:eastAsia="Calibri" w:cs="Calibri"/>
                <w:lang w:val="en-US" w:bidi="en-US"/>
              </w:rPr>
              <w:t xml:space="preserve"> het project:</w:t>
            </w:r>
          </w:p>
        </w:tc>
        <w:tc>
          <w:tcPr>
            <w:tcW w:w="5386" w:type="dxa"/>
            <w:tcBorders>
              <w:top w:val="single" w:sz="4" w:space="0" w:color="auto"/>
              <w:left w:val="single" w:sz="4" w:space="0" w:color="auto"/>
              <w:bottom w:val="single" w:sz="4" w:space="0" w:color="auto"/>
              <w:right w:val="single" w:sz="4" w:space="0" w:color="auto"/>
            </w:tcBorders>
            <w:hideMark/>
          </w:tcPr>
          <w:p w14:paraId="0F2870A7" w14:textId="77777777" w:rsidR="003E7837" w:rsidRPr="00B1004D" w:rsidRDefault="003E7837">
            <w:pPr>
              <w:rPr>
                <w:rFonts w:eastAsia="Calibri" w:cs="Calibri"/>
                <w:i/>
                <w:lang w:val="en-US" w:bidi="en-US"/>
              </w:rPr>
            </w:pPr>
            <w:proofErr w:type="spellStart"/>
            <w:r w:rsidRPr="00B1004D">
              <w:rPr>
                <w:rFonts w:eastAsia="Calibri" w:cs="Calibri"/>
                <w:i/>
                <w:lang w:val="en-US" w:bidi="en-US"/>
              </w:rPr>
              <w:t>Penvoerder</w:t>
            </w:r>
            <w:proofErr w:type="spellEnd"/>
            <w:r w:rsidRPr="00B1004D">
              <w:rPr>
                <w:rFonts w:eastAsia="Calibri" w:cs="Calibri"/>
                <w:i/>
                <w:lang w:val="en-US" w:bidi="en-US"/>
              </w:rPr>
              <w:t xml:space="preserve"> / </w:t>
            </w:r>
            <w:proofErr w:type="spellStart"/>
            <w:r w:rsidRPr="00B1004D">
              <w:rPr>
                <w:rFonts w:eastAsia="Calibri" w:cs="Calibri"/>
                <w:i/>
                <w:lang w:val="en-US" w:bidi="en-US"/>
              </w:rPr>
              <w:t>aanvrager</w:t>
            </w:r>
            <w:proofErr w:type="spellEnd"/>
            <w:r w:rsidRPr="00B1004D">
              <w:rPr>
                <w:rFonts w:eastAsia="Calibri" w:cs="Calibri"/>
                <w:i/>
                <w:lang w:val="en-US" w:bidi="en-US"/>
              </w:rPr>
              <w:t xml:space="preserve"> / financier / ..</w:t>
            </w:r>
          </w:p>
        </w:tc>
      </w:tr>
      <w:tr w:rsidR="003E7837" w:rsidRPr="00C95A2F" w14:paraId="294ABDAE" w14:textId="77777777">
        <w:tc>
          <w:tcPr>
            <w:tcW w:w="2835" w:type="dxa"/>
            <w:tcBorders>
              <w:top w:val="single" w:sz="4" w:space="0" w:color="auto"/>
              <w:left w:val="single" w:sz="4" w:space="0" w:color="auto"/>
              <w:bottom w:val="single" w:sz="4" w:space="0" w:color="auto"/>
              <w:right w:val="single" w:sz="4" w:space="0" w:color="auto"/>
            </w:tcBorders>
            <w:hideMark/>
          </w:tcPr>
          <w:p w14:paraId="65E39BCE" w14:textId="77777777" w:rsidR="003E7837" w:rsidRPr="00B1004D" w:rsidRDefault="003E7837">
            <w:pPr>
              <w:rPr>
                <w:rFonts w:eastAsia="Calibri" w:cs="Calibri"/>
                <w:lang w:val="en-US" w:bidi="en-US"/>
              </w:rPr>
            </w:pPr>
            <w:proofErr w:type="spellStart"/>
            <w:r w:rsidRPr="00B1004D">
              <w:rPr>
                <w:rFonts w:eastAsia="Calibri" w:cs="Calibri"/>
                <w:lang w:val="en-US" w:bidi="en-US"/>
              </w:rPr>
              <w:t>Bedrijfsactiviteiten</w:t>
            </w:r>
            <w:proofErr w:type="spellEnd"/>
            <w:r w:rsidRPr="00B1004D">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67DD2113" w14:textId="77777777" w:rsidR="003E7837" w:rsidRPr="00B1004D" w:rsidRDefault="003E7837">
            <w:pPr>
              <w:rPr>
                <w:rFonts w:eastAsia="Calibri" w:cs="Calibri"/>
                <w:i/>
                <w:lang w:val="en-US" w:bidi="en-US"/>
              </w:rPr>
            </w:pPr>
          </w:p>
        </w:tc>
      </w:tr>
      <w:tr w:rsidR="003E7837" w:rsidRPr="00C95A2F" w14:paraId="24FB6007" w14:textId="77777777">
        <w:tc>
          <w:tcPr>
            <w:tcW w:w="2835" w:type="dxa"/>
            <w:tcBorders>
              <w:top w:val="single" w:sz="4" w:space="0" w:color="auto"/>
              <w:left w:val="single" w:sz="4" w:space="0" w:color="auto"/>
              <w:bottom w:val="single" w:sz="4" w:space="0" w:color="auto"/>
              <w:right w:val="single" w:sz="4" w:space="0" w:color="auto"/>
            </w:tcBorders>
            <w:hideMark/>
          </w:tcPr>
          <w:p w14:paraId="335B85A4" w14:textId="77777777" w:rsidR="003E7837" w:rsidRPr="00B1004D" w:rsidRDefault="003E7837">
            <w:pPr>
              <w:rPr>
                <w:rFonts w:eastAsia="Calibri" w:cs="Calibri"/>
                <w:lang w:val="en-US" w:bidi="en-US"/>
              </w:rPr>
            </w:pPr>
            <w:proofErr w:type="spellStart"/>
            <w:r w:rsidRPr="00B1004D">
              <w:rPr>
                <w:rFonts w:eastAsia="Calibri" w:cs="Calibri"/>
                <w:lang w:val="en-US" w:bidi="en-US"/>
              </w:rPr>
              <w:t>Omvang</w:t>
            </w:r>
            <w:proofErr w:type="spellEnd"/>
            <w:r w:rsidRPr="00B1004D">
              <w:rPr>
                <w:rFonts w:eastAsia="Calibri" w:cs="Calibri"/>
                <w:lang w:val="en-US" w:bidi="en-US"/>
              </w:rPr>
              <w:t xml:space="preserve"> </w:t>
            </w:r>
            <w:proofErr w:type="spellStart"/>
            <w:r w:rsidRPr="00B1004D">
              <w:rPr>
                <w:rFonts w:eastAsia="Calibri" w:cs="Calibri"/>
                <w:lang w:val="en-US" w:bidi="en-US"/>
              </w:rPr>
              <w:t>organisatie</w:t>
            </w:r>
            <w:proofErr w:type="spellEnd"/>
            <w:r w:rsidRPr="00B1004D">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hideMark/>
          </w:tcPr>
          <w:p w14:paraId="5922BEB7" w14:textId="77777777" w:rsidR="003E7837" w:rsidRPr="00B1004D" w:rsidRDefault="003E7837">
            <w:pPr>
              <w:rPr>
                <w:rFonts w:eastAsia="Calibri" w:cs="Calibri"/>
                <w:i/>
                <w:lang w:val="en-US" w:bidi="en-US"/>
              </w:rPr>
            </w:pPr>
            <w:proofErr w:type="spellStart"/>
            <w:r w:rsidRPr="00B1004D">
              <w:rPr>
                <w:rFonts w:eastAsia="Calibri" w:cs="Calibri"/>
                <w:i/>
                <w:lang w:val="en-US" w:bidi="en-US"/>
              </w:rPr>
              <w:t>klein</w:t>
            </w:r>
            <w:proofErr w:type="spellEnd"/>
            <w:r w:rsidRPr="00B1004D">
              <w:rPr>
                <w:rFonts w:eastAsia="Calibri" w:cs="Calibri"/>
                <w:i/>
                <w:lang w:val="en-US" w:bidi="en-US"/>
              </w:rPr>
              <w:t xml:space="preserve"> / </w:t>
            </w:r>
            <w:proofErr w:type="spellStart"/>
            <w:r w:rsidRPr="00B1004D">
              <w:rPr>
                <w:rFonts w:eastAsia="Calibri" w:cs="Calibri"/>
                <w:i/>
                <w:lang w:val="en-US" w:bidi="en-US"/>
              </w:rPr>
              <w:t>middel</w:t>
            </w:r>
            <w:proofErr w:type="spellEnd"/>
            <w:r w:rsidRPr="00B1004D">
              <w:rPr>
                <w:rFonts w:eastAsia="Calibri" w:cs="Calibri"/>
                <w:i/>
                <w:lang w:val="en-US" w:bidi="en-US"/>
              </w:rPr>
              <w:t xml:space="preserve"> / </w:t>
            </w:r>
            <w:proofErr w:type="spellStart"/>
            <w:r w:rsidRPr="00B1004D">
              <w:rPr>
                <w:rFonts w:eastAsia="Calibri" w:cs="Calibri"/>
                <w:i/>
                <w:lang w:val="en-US" w:bidi="en-US"/>
              </w:rPr>
              <w:t>groot</w:t>
            </w:r>
            <w:proofErr w:type="spellEnd"/>
          </w:p>
        </w:tc>
      </w:tr>
      <w:tr w:rsidR="003E7837" w:rsidRPr="00C95A2F" w14:paraId="05B22E88" w14:textId="77777777">
        <w:tc>
          <w:tcPr>
            <w:tcW w:w="2835" w:type="dxa"/>
            <w:tcBorders>
              <w:top w:val="single" w:sz="4" w:space="0" w:color="auto"/>
              <w:left w:val="single" w:sz="4" w:space="0" w:color="auto"/>
              <w:bottom w:val="single" w:sz="4" w:space="0" w:color="auto"/>
              <w:right w:val="single" w:sz="4" w:space="0" w:color="auto"/>
            </w:tcBorders>
            <w:hideMark/>
          </w:tcPr>
          <w:p w14:paraId="5A9FB572" w14:textId="77777777" w:rsidR="003E7837" w:rsidRPr="00B1004D" w:rsidRDefault="003E7837">
            <w:pPr>
              <w:rPr>
                <w:rFonts w:eastAsia="Calibri" w:cs="Calibri"/>
                <w:lang w:bidi="en-US"/>
              </w:rPr>
            </w:pPr>
            <w:r w:rsidRPr="00B1004D">
              <w:rPr>
                <w:rFonts w:eastAsia="Calibri" w:cs="Calibri"/>
                <w:lang w:bidi="en-US"/>
              </w:rPr>
              <w:t>Reden en belang van deelname:</w:t>
            </w:r>
          </w:p>
        </w:tc>
        <w:tc>
          <w:tcPr>
            <w:tcW w:w="5386" w:type="dxa"/>
            <w:tcBorders>
              <w:top w:val="single" w:sz="4" w:space="0" w:color="auto"/>
              <w:left w:val="single" w:sz="4" w:space="0" w:color="auto"/>
              <w:bottom w:val="single" w:sz="4" w:space="0" w:color="auto"/>
              <w:right w:val="single" w:sz="4" w:space="0" w:color="auto"/>
            </w:tcBorders>
          </w:tcPr>
          <w:p w14:paraId="3C00CC80" w14:textId="77777777" w:rsidR="003E7837" w:rsidRPr="00B1004D" w:rsidRDefault="003E7837">
            <w:pPr>
              <w:rPr>
                <w:rFonts w:eastAsia="Calibri" w:cs="Calibri"/>
                <w:i/>
                <w:lang w:bidi="en-US"/>
              </w:rPr>
            </w:pPr>
          </w:p>
        </w:tc>
      </w:tr>
      <w:tr w:rsidR="003E7837" w:rsidRPr="00C95A2F" w14:paraId="674B84E0" w14:textId="77777777">
        <w:tc>
          <w:tcPr>
            <w:tcW w:w="2835" w:type="dxa"/>
            <w:tcBorders>
              <w:top w:val="single" w:sz="4" w:space="0" w:color="auto"/>
              <w:left w:val="single" w:sz="4" w:space="0" w:color="auto"/>
              <w:bottom w:val="single" w:sz="4" w:space="0" w:color="auto"/>
              <w:right w:val="single" w:sz="4" w:space="0" w:color="auto"/>
            </w:tcBorders>
            <w:hideMark/>
          </w:tcPr>
          <w:p w14:paraId="1FAFDDB1" w14:textId="77777777" w:rsidR="003E7837" w:rsidRPr="00B1004D" w:rsidRDefault="003E7837">
            <w:pPr>
              <w:rPr>
                <w:rFonts w:eastAsia="Calibri" w:cs="Calibri"/>
                <w:lang w:val="en-US" w:bidi="en-US"/>
              </w:rPr>
            </w:pPr>
            <w:proofErr w:type="spellStart"/>
            <w:r w:rsidRPr="00B1004D">
              <w:rPr>
                <w:rFonts w:eastAsia="Calibri" w:cs="Calibri"/>
                <w:lang w:val="en-US" w:bidi="en-US"/>
              </w:rPr>
              <w:t>Specifieke</w:t>
            </w:r>
            <w:proofErr w:type="spellEnd"/>
            <w:r w:rsidRPr="00B1004D">
              <w:rPr>
                <w:rFonts w:eastAsia="Calibri" w:cs="Calibri"/>
                <w:lang w:val="en-US" w:bidi="en-US"/>
              </w:rPr>
              <w:t xml:space="preserve"> expertise / </w:t>
            </w:r>
            <w:proofErr w:type="spellStart"/>
            <w:r w:rsidRPr="00B1004D">
              <w:rPr>
                <w:rFonts w:eastAsia="Calibri" w:cs="Calibri"/>
                <w:lang w:val="en-US" w:bidi="en-US"/>
              </w:rPr>
              <w:t>inbreng</w:t>
            </w:r>
            <w:proofErr w:type="spellEnd"/>
            <w:r w:rsidRPr="00B1004D">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38D89150" w14:textId="77777777" w:rsidR="003E7837" w:rsidRPr="00B1004D" w:rsidRDefault="003E7837">
            <w:pPr>
              <w:rPr>
                <w:rFonts w:eastAsia="Calibri" w:cs="Calibri"/>
                <w:i/>
                <w:lang w:val="en-US" w:bidi="en-US"/>
              </w:rPr>
            </w:pPr>
          </w:p>
        </w:tc>
      </w:tr>
      <w:tr w:rsidR="003E7837" w:rsidRPr="00C95A2F" w14:paraId="0FF859C0" w14:textId="77777777">
        <w:tc>
          <w:tcPr>
            <w:tcW w:w="2835" w:type="dxa"/>
            <w:tcBorders>
              <w:top w:val="single" w:sz="4" w:space="0" w:color="auto"/>
              <w:left w:val="single" w:sz="4" w:space="0" w:color="auto"/>
              <w:bottom w:val="single" w:sz="4" w:space="0" w:color="auto"/>
              <w:right w:val="single" w:sz="4" w:space="0" w:color="auto"/>
            </w:tcBorders>
            <w:hideMark/>
          </w:tcPr>
          <w:p w14:paraId="573564E8" w14:textId="77777777" w:rsidR="003E7837" w:rsidRPr="00B1004D" w:rsidRDefault="003E7837">
            <w:pPr>
              <w:rPr>
                <w:rFonts w:eastAsia="Calibri" w:cs="Calibri"/>
                <w:lang w:val="en-US" w:bidi="en-US"/>
              </w:rPr>
            </w:pPr>
            <w:proofErr w:type="spellStart"/>
            <w:r w:rsidRPr="00B1004D">
              <w:rPr>
                <w:rFonts w:eastAsia="Calibri" w:cs="Calibri"/>
                <w:lang w:val="en-US" w:bidi="en-US"/>
              </w:rPr>
              <w:t>Organisatiestructuur</w:t>
            </w:r>
            <w:proofErr w:type="spellEnd"/>
            <w:r w:rsidRPr="00B1004D">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366D08D3" w14:textId="77777777" w:rsidR="003E7837" w:rsidRPr="00B1004D" w:rsidRDefault="003E7837">
            <w:pPr>
              <w:rPr>
                <w:rFonts w:eastAsia="Calibri" w:cs="Calibri"/>
                <w:i/>
                <w:lang w:val="en-US" w:bidi="en-US"/>
              </w:rPr>
            </w:pPr>
          </w:p>
        </w:tc>
      </w:tr>
    </w:tbl>
    <w:p w14:paraId="4597DF16" w14:textId="77777777" w:rsidR="003E7837" w:rsidRPr="00C617CF" w:rsidRDefault="003E7837" w:rsidP="003E7837">
      <w:pPr>
        <w:pStyle w:val="Plattetekst"/>
        <w:spacing w:before="7"/>
        <w:rPr>
          <w:color w:val="FF0000"/>
          <w:szCs w:val="24"/>
        </w:rPr>
      </w:pPr>
      <w:r>
        <w:rPr>
          <w:color w:val="FF0000"/>
          <w:szCs w:val="24"/>
        </w:rPr>
        <w:br/>
      </w:r>
    </w:p>
    <w:p w14:paraId="3474ED0A" w14:textId="7629E002" w:rsidR="006E0327" w:rsidRPr="00F7378A" w:rsidRDefault="006E0327" w:rsidP="004D113C">
      <w:pPr>
        <w:pStyle w:val="Lijstalinea"/>
        <w:spacing w:after="0" w:line="240" w:lineRule="auto"/>
        <w:rPr>
          <w:color w:val="213847"/>
          <w:szCs w:val="24"/>
        </w:rPr>
      </w:pPr>
    </w:p>
    <w:p w14:paraId="04B66237" w14:textId="77777777" w:rsidR="006E0327" w:rsidRPr="000F77E1" w:rsidRDefault="006E0327">
      <w:pPr>
        <w:pStyle w:val="Kop3"/>
        <w:numPr>
          <w:ilvl w:val="1"/>
          <w:numId w:val="8"/>
        </w:numPr>
        <w:ind w:right="-11"/>
      </w:pPr>
      <w:r w:rsidRPr="000F77E1">
        <w:t>Aanleiding</w:t>
      </w:r>
    </w:p>
    <w:p w14:paraId="50B63117" w14:textId="77777777" w:rsidR="00FD2835" w:rsidRDefault="006E0327" w:rsidP="00107207">
      <w:pPr>
        <w:pStyle w:val="Plattetekst"/>
        <w:spacing w:before="68" w:line="235" w:lineRule="auto"/>
        <w:ind w:left="284" w:right="-11"/>
        <w:rPr>
          <w:color w:val="213847"/>
        </w:rPr>
      </w:pPr>
      <w:r w:rsidRPr="000F77E1">
        <w:rPr>
          <w:color w:val="213847"/>
        </w:rPr>
        <w:t>Geef een korte uitwerking van de aanleiding, achtergrond en context van het project.</w:t>
      </w:r>
      <w:r w:rsidR="009811B2">
        <w:rPr>
          <w:color w:val="213847"/>
        </w:rPr>
        <w:t xml:space="preserve"> </w:t>
      </w:r>
    </w:p>
    <w:p w14:paraId="5F08BF78" w14:textId="0FEA393D" w:rsidR="003172BE" w:rsidRPr="00534E31" w:rsidRDefault="003A5F14" w:rsidP="00534E31">
      <w:pPr>
        <w:pStyle w:val="Plattetekst"/>
        <w:numPr>
          <w:ilvl w:val="0"/>
          <w:numId w:val="25"/>
        </w:numPr>
        <w:spacing w:before="7"/>
        <w:rPr>
          <w:rFonts w:cstheme="minorHAnsi"/>
        </w:rPr>
      </w:pPr>
      <w:r w:rsidRPr="003A5F14">
        <w:rPr>
          <w:color w:val="213847"/>
        </w:rPr>
        <w:t>Wat is de aanleiding? Waarom ga je dit project uitvoeren?</w:t>
      </w:r>
      <w:r w:rsidR="008438B0">
        <w:rPr>
          <w:color w:val="213847"/>
        </w:rPr>
        <w:t xml:space="preserve"> </w:t>
      </w:r>
      <w:r w:rsidR="008438B0" w:rsidRPr="00822382">
        <w:rPr>
          <w:color w:val="213847"/>
        </w:rPr>
        <w:t xml:space="preserve">Wat wil je met het project bereiken? </w:t>
      </w:r>
    </w:p>
    <w:p w14:paraId="2A4D2B23" w14:textId="0BF6613F" w:rsidR="009A7D0A" w:rsidRDefault="001765E6" w:rsidP="009A7D0A">
      <w:pPr>
        <w:pStyle w:val="Plattetekst"/>
        <w:numPr>
          <w:ilvl w:val="0"/>
          <w:numId w:val="19"/>
        </w:numPr>
        <w:spacing w:before="68" w:line="235" w:lineRule="auto"/>
        <w:ind w:right="337"/>
        <w:jc w:val="both"/>
        <w:rPr>
          <w:color w:val="213847"/>
        </w:rPr>
      </w:pPr>
      <w:r w:rsidRPr="00434350">
        <w:rPr>
          <w:color w:val="213847"/>
        </w:rPr>
        <w:t xml:space="preserve">Omschrijf </w:t>
      </w:r>
      <w:r>
        <w:rPr>
          <w:color w:val="213847"/>
        </w:rPr>
        <w:t>het</w:t>
      </w:r>
      <w:r w:rsidRPr="00434350">
        <w:rPr>
          <w:color w:val="213847"/>
        </w:rPr>
        <w:t xml:space="preserve"> strategisch belang </w:t>
      </w:r>
      <w:r>
        <w:rPr>
          <w:color w:val="213847"/>
        </w:rPr>
        <w:t>van de partners</w:t>
      </w:r>
      <w:r w:rsidRPr="00434350">
        <w:rPr>
          <w:color w:val="213847"/>
        </w:rPr>
        <w:t xml:space="preserve"> om mee te doen met het project. </w:t>
      </w:r>
      <w:r w:rsidR="009A7D0A">
        <w:rPr>
          <w:color w:val="213847"/>
        </w:rPr>
        <w:t>Hoe is samenwerking tot stand gekomen, waar zijn de partijen ondersteunend aan elkaar o</w:t>
      </w:r>
      <w:r w:rsidR="00B235CE">
        <w:rPr>
          <w:color w:val="213847"/>
        </w:rPr>
        <w:t>m</w:t>
      </w:r>
      <w:r w:rsidR="009A7D0A">
        <w:rPr>
          <w:color w:val="213847"/>
        </w:rPr>
        <w:t xml:space="preserve"> tot een oplossing van het probleem te komen.</w:t>
      </w:r>
    </w:p>
    <w:p w14:paraId="0E743B92" w14:textId="77777777" w:rsidR="004D113C" w:rsidRPr="00D72AA2" w:rsidRDefault="004D113C" w:rsidP="004D113C">
      <w:pPr>
        <w:pStyle w:val="Lijstalinea"/>
        <w:numPr>
          <w:ilvl w:val="0"/>
          <w:numId w:val="19"/>
        </w:numPr>
        <w:spacing w:after="0" w:line="240" w:lineRule="auto"/>
        <w:rPr>
          <w:rFonts w:ascii="Calibri" w:eastAsia="Calibri" w:hAnsi="Calibri" w:cs="Calibri"/>
          <w:color w:val="213847"/>
        </w:rPr>
      </w:pPr>
      <w:r>
        <w:rPr>
          <w:rFonts w:ascii="Calibri" w:eastAsia="Calibri" w:hAnsi="Calibri" w:cs="Calibri"/>
          <w:color w:val="213847"/>
        </w:rPr>
        <w:t>Welke s</w:t>
      </w:r>
      <w:r w:rsidRPr="00E67585">
        <w:rPr>
          <w:rFonts w:ascii="Calibri" w:eastAsia="Calibri" w:hAnsi="Calibri" w:cs="Calibri"/>
          <w:color w:val="213847"/>
        </w:rPr>
        <w:t xml:space="preserve">pecifieke expertise </w:t>
      </w:r>
      <w:r>
        <w:rPr>
          <w:rFonts w:ascii="Calibri" w:eastAsia="Calibri" w:hAnsi="Calibri" w:cs="Calibri"/>
          <w:color w:val="213847"/>
        </w:rPr>
        <w:t xml:space="preserve">wordt </w:t>
      </w:r>
      <w:r w:rsidRPr="00E67585">
        <w:rPr>
          <w:rFonts w:ascii="Calibri" w:eastAsia="Calibri" w:hAnsi="Calibri" w:cs="Calibri"/>
          <w:color w:val="213847"/>
        </w:rPr>
        <w:t>door de partner</w:t>
      </w:r>
      <w:r>
        <w:rPr>
          <w:rFonts w:ascii="Calibri" w:eastAsia="Calibri" w:hAnsi="Calibri" w:cs="Calibri"/>
          <w:color w:val="213847"/>
        </w:rPr>
        <w:t>s</w:t>
      </w:r>
      <w:r w:rsidRPr="00E67585">
        <w:rPr>
          <w:rFonts w:ascii="Calibri" w:eastAsia="Calibri" w:hAnsi="Calibri" w:cs="Calibri"/>
          <w:color w:val="213847"/>
        </w:rPr>
        <w:t xml:space="preserve"> ingebracht </w:t>
      </w:r>
      <w:r w:rsidRPr="00D72AA2">
        <w:rPr>
          <w:rFonts w:ascii="Calibri" w:eastAsia="Calibri" w:hAnsi="Calibri" w:cs="Calibri"/>
          <w:i/>
          <w:iCs/>
          <w:color w:val="213847"/>
        </w:rPr>
        <w:t>(Hierbij kunnen ook vergelijkbare projecten worden beschreven die eerder door de partners zijn uitgevoerd en waar subsidie voor is verkregen).</w:t>
      </w:r>
    </w:p>
    <w:p w14:paraId="7A4A4634" w14:textId="77777777" w:rsidR="004D113C" w:rsidRPr="00524EF7" w:rsidRDefault="004D113C" w:rsidP="004D113C">
      <w:pPr>
        <w:pStyle w:val="Plattetekst"/>
        <w:spacing w:before="68" w:line="235" w:lineRule="auto"/>
        <w:ind w:left="1080" w:right="337"/>
        <w:jc w:val="both"/>
        <w:rPr>
          <w:color w:val="213847"/>
        </w:rPr>
      </w:pPr>
    </w:p>
    <w:p w14:paraId="072F009C" w14:textId="77777777" w:rsidR="006E0327" w:rsidRPr="00F7378A" w:rsidRDefault="006E0327" w:rsidP="00F71F19">
      <w:pPr>
        <w:pStyle w:val="Plattetekst"/>
        <w:spacing w:before="9"/>
        <w:ind w:right="-11"/>
        <w:rPr>
          <w:color w:val="213847"/>
          <w:szCs w:val="24"/>
        </w:rPr>
      </w:pPr>
    </w:p>
    <w:p w14:paraId="313703F7" w14:textId="2E93CF18" w:rsidR="006E0327" w:rsidRPr="000F77E1" w:rsidRDefault="006E0327">
      <w:pPr>
        <w:pStyle w:val="Kop3"/>
        <w:numPr>
          <w:ilvl w:val="1"/>
          <w:numId w:val="8"/>
        </w:numPr>
        <w:ind w:right="-11"/>
      </w:pPr>
      <w:r w:rsidRPr="000F77E1">
        <w:t>Doelstelling</w:t>
      </w:r>
    </w:p>
    <w:p w14:paraId="0A95FA2F" w14:textId="77777777" w:rsidR="001A2261" w:rsidRPr="001A2261" w:rsidRDefault="001A2261" w:rsidP="001A2261">
      <w:pPr>
        <w:ind w:left="284"/>
      </w:pPr>
      <w:r w:rsidRPr="001A2261">
        <w:t xml:space="preserve">Het doel van de subsidie is strategische projecten te subsidiëren die de negatieve sociaaleconomische impact als gevolg van de energietransitie dempen door bij te dragen aan de transformatie en modernisering van de regionale economie. Het gaat om majeure initiatieven die een betekenisvolle bijdrage leveren aan het versterken en </w:t>
      </w:r>
      <w:proofErr w:type="spellStart"/>
      <w:r w:rsidRPr="001A2261">
        <w:t>vergroenen</w:t>
      </w:r>
      <w:proofErr w:type="spellEnd"/>
      <w:r w:rsidRPr="001A2261">
        <w:t xml:space="preserve"> van het industrieel ecosysteem in de regio en aan de ontwikkeling van groene of circulaire waardeketens. Daarbij wordt aangesloten op de in de RIS3 2021-2027 geïdentificeerde sterktes (Chemie, Agro, Watertechnologie, Biobased / Circulair, Energie / Waterstof) in relatie tot de transities: van een lineaire naar een circulaire economie en van fossiele naar hernieuwbare energie.  </w:t>
      </w:r>
    </w:p>
    <w:p w14:paraId="3E3EA850" w14:textId="77777777" w:rsidR="00C93250" w:rsidRPr="009C6752" w:rsidRDefault="00C93250" w:rsidP="00C93250">
      <w:pPr>
        <w:spacing w:after="0"/>
        <w:ind w:left="284"/>
        <w:rPr>
          <w:rFonts w:cstheme="minorHAnsi"/>
        </w:rPr>
      </w:pPr>
    </w:p>
    <w:p w14:paraId="19E5D01B" w14:textId="03482F77" w:rsidR="00C93250" w:rsidRPr="009C6752" w:rsidRDefault="00542363" w:rsidP="00C93250">
      <w:pPr>
        <w:spacing w:after="0"/>
        <w:ind w:left="284"/>
        <w:rPr>
          <w:rFonts w:cstheme="minorHAnsi"/>
        </w:rPr>
      </w:pPr>
      <w:r w:rsidRPr="009C6752">
        <w:rPr>
          <w:rFonts w:cstheme="minorHAnsi"/>
        </w:rPr>
        <w:t xml:space="preserve">Er zijn 2 typen strategische projecten mogelijk: </w:t>
      </w:r>
    </w:p>
    <w:p w14:paraId="73493C60" w14:textId="77777777" w:rsidR="00542363" w:rsidRPr="00AE4D72" w:rsidRDefault="00542363" w:rsidP="00542363">
      <w:pPr>
        <w:spacing w:after="0" w:line="288" w:lineRule="auto"/>
        <w:ind w:left="814"/>
        <w:rPr>
          <w:rFonts w:eastAsia="MS Mincho" w:cstheme="minorHAnsi"/>
          <w:szCs w:val="20"/>
          <w:lang w:eastAsia="nl-NL"/>
        </w:rPr>
      </w:pPr>
      <w:r w:rsidRPr="00AE4D72">
        <w:rPr>
          <w:rFonts w:eastAsia="MS Mincho" w:cstheme="minorHAnsi"/>
          <w:szCs w:val="20"/>
          <w:lang w:eastAsia="nl-NL"/>
        </w:rPr>
        <w:t>A. Strategische productieve investeringen gericht op:</w:t>
      </w:r>
    </w:p>
    <w:p w14:paraId="5B9E2B2E" w14:textId="77777777" w:rsidR="00542363" w:rsidRPr="00AE4D72" w:rsidRDefault="00542363" w:rsidP="00542363">
      <w:pPr>
        <w:numPr>
          <w:ilvl w:val="1"/>
          <w:numId w:val="7"/>
        </w:numPr>
        <w:spacing w:after="0" w:line="288" w:lineRule="auto"/>
        <w:rPr>
          <w:rFonts w:eastAsia="MS Mincho" w:cstheme="minorHAnsi"/>
          <w:szCs w:val="20"/>
          <w:lang w:eastAsia="nl-NL"/>
        </w:rPr>
      </w:pPr>
      <w:r w:rsidRPr="00AE4D72">
        <w:rPr>
          <w:rFonts w:eastAsia="MS Mincho" w:cstheme="minorHAnsi"/>
          <w:szCs w:val="20"/>
          <w:lang w:eastAsia="nl-NL"/>
        </w:rPr>
        <w:t xml:space="preserve">Het vestigen van een productiefaciliteit waarmee kansen worden benut voor realisatie van een strategische </w:t>
      </w:r>
      <w:proofErr w:type="spellStart"/>
      <w:r w:rsidRPr="00AE4D72">
        <w:rPr>
          <w:rFonts w:eastAsia="MS Mincho" w:cstheme="minorHAnsi"/>
          <w:szCs w:val="20"/>
          <w:lang w:eastAsia="nl-NL"/>
        </w:rPr>
        <w:t>grondstofhub</w:t>
      </w:r>
      <w:proofErr w:type="spellEnd"/>
      <w:r w:rsidRPr="00AE4D72">
        <w:rPr>
          <w:rFonts w:eastAsia="MS Mincho" w:cstheme="minorHAnsi"/>
          <w:szCs w:val="20"/>
          <w:lang w:eastAsia="nl-NL"/>
        </w:rPr>
        <w:t xml:space="preserve"> voor hernieuwbare koolstof in de JTF-regio;</w:t>
      </w:r>
    </w:p>
    <w:p w14:paraId="5DEB6ABC" w14:textId="77777777" w:rsidR="00542363" w:rsidRPr="00AE4D72" w:rsidRDefault="00542363" w:rsidP="00542363">
      <w:pPr>
        <w:numPr>
          <w:ilvl w:val="1"/>
          <w:numId w:val="7"/>
        </w:numPr>
        <w:spacing w:after="0" w:line="288" w:lineRule="auto"/>
        <w:rPr>
          <w:rFonts w:eastAsia="MS Mincho" w:cstheme="minorHAnsi"/>
          <w:szCs w:val="20"/>
          <w:lang w:eastAsia="nl-NL"/>
        </w:rPr>
      </w:pPr>
      <w:r w:rsidRPr="00AE4D72">
        <w:rPr>
          <w:rFonts w:eastAsia="MS Mincho" w:cstheme="minorHAnsi"/>
          <w:szCs w:val="20"/>
          <w:lang w:eastAsia="nl-NL"/>
        </w:rPr>
        <w:lastRenderedPageBreak/>
        <w:t xml:space="preserve">De vestiging van als strategisch aan te merken ‘net zero’ maakindustriebedrijven op het gebied van (grondstoffen of halffabricaten voor) batterijtechnologie, zonnepanelen, </w:t>
      </w:r>
      <w:proofErr w:type="spellStart"/>
      <w:r w:rsidRPr="00AE4D72">
        <w:rPr>
          <w:rFonts w:eastAsia="MS Mincho" w:cstheme="minorHAnsi"/>
          <w:szCs w:val="20"/>
          <w:lang w:eastAsia="nl-NL"/>
        </w:rPr>
        <w:t>elektrolyzers</w:t>
      </w:r>
      <w:proofErr w:type="spellEnd"/>
      <w:r w:rsidRPr="00AE4D72">
        <w:rPr>
          <w:rFonts w:eastAsia="MS Mincho" w:cstheme="minorHAnsi"/>
          <w:szCs w:val="20"/>
          <w:lang w:eastAsia="nl-NL"/>
        </w:rPr>
        <w:t>, groene chemie en circulariteit.</w:t>
      </w:r>
    </w:p>
    <w:p w14:paraId="2B6AA522" w14:textId="77777777" w:rsidR="00542363" w:rsidRPr="00AE4D72" w:rsidRDefault="00542363" w:rsidP="00542363">
      <w:pPr>
        <w:pStyle w:val="Lijstalinea"/>
        <w:widowControl w:val="0"/>
        <w:tabs>
          <w:tab w:val="left" w:pos="1174"/>
        </w:tabs>
        <w:autoSpaceDE w:val="0"/>
        <w:autoSpaceDN w:val="0"/>
        <w:spacing w:after="0" w:line="264" w:lineRule="exact"/>
        <w:ind w:left="814"/>
        <w:contextualSpacing w:val="0"/>
        <w:rPr>
          <w:rFonts w:eastAsia="MS Mincho" w:cstheme="minorHAnsi"/>
          <w:szCs w:val="20"/>
          <w:lang w:eastAsia="nl-NL"/>
        </w:rPr>
      </w:pPr>
      <w:r w:rsidRPr="00AE4D72">
        <w:rPr>
          <w:rFonts w:eastAsia="MS Mincho" w:cstheme="minorHAnsi"/>
          <w:szCs w:val="20"/>
          <w:lang w:eastAsia="nl-NL"/>
        </w:rPr>
        <w:t xml:space="preserve">B. Een strategisch project gericht op het op- en uitbouwen van een kennisintensieve industriële </w:t>
      </w:r>
      <w:proofErr w:type="spellStart"/>
      <w:r w:rsidRPr="00AE4D72">
        <w:rPr>
          <w:rFonts w:eastAsia="MS Mincho" w:cstheme="minorHAnsi"/>
          <w:szCs w:val="20"/>
          <w:lang w:eastAsia="nl-NL"/>
        </w:rPr>
        <w:t>waardecirkel</w:t>
      </w:r>
      <w:proofErr w:type="spellEnd"/>
      <w:r w:rsidRPr="00AE4D72">
        <w:rPr>
          <w:rFonts w:eastAsia="MS Mincho" w:cstheme="minorHAnsi"/>
          <w:szCs w:val="20"/>
          <w:lang w:eastAsia="nl-NL"/>
        </w:rPr>
        <w:t xml:space="preserve"> met noordelijke impact.</w:t>
      </w:r>
    </w:p>
    <w:p w14:paraId="1C95D48C" w14:textId="77777777" w:rsidR="00C93250" w:rsidRDefault="00C93250" w:rsidP="00C93250">
      <w:pPr>
        <w:spacing w:after="0"/>
        <w:ind w:left="284"/>
        <w:rPr>
          <w:rFonts w:cstheme="minorHAnsi"/>
          <w:b/>
          <w:bCs/>
        </w:rPr>
      </w:pPr>
    </w:p>
    <w:p w14:paraId="48E0D5C7" w14:textId="54147FF3" w:rsidR="00C93250" w:rsidRPr="00D1396E" w:rsidRDefault="00390B70" w:rsidP="00C93250">
      <w:pPr>
        <w:spacing w:after="0"/>
        <w:ind w:left="284"/>
        <w:rPr>
          <w:rFonts w:cstheme="minorHAnsi"/>
          <w:b/>
          <w:bCs/>
        </w:rPr>
      </w:pPr>
      <w:r>
        <w:rPr>
          <w:rFonts w:cstheme="minorHAnsi"/>
          <w:b/>
          <w:bCs/>
        </w:rPr>
        <w:t>K</w:t>
      </w:r>
      <w:r w:rsidR="00C93250" w:rsidRPr="00D1396E">
        <w:rPr>
          <w:rFonts w:cstheme="minorHAnsi"/>
          <w:b/>
          <w:bCs/>
        </w:rPr>
        <w:t xml:space="preserve">ruis aan welk project </w:t>
      </w:r>
      <w:r w:rsidR="009F298F">
        <w:rPr>
          <w:rFonts w:cstheme="minorHAnsi"/>
          <w:b/>
          <w:bCs/>
        </w:rPr>
        <w:t>je</w:t>
      </w:r>
      <w:r w:rsidR="00C93250" w:rsidRPr="00D1396E">
        <w:rPr>
          <w:rFonts w:cstheme="minorHAnsi"/>
          <w:b/>
          <w:bCs/>
        </w:rPr>
        <w:t xml:space="preserve"> gaat uitvoeren</w:t>
      </w:r>
    </w:p>
    <w:p w14:paraId="747612F9" w14:textId="27A82911" w:rsidR="00C93250" w:rsidRPr="00D1396E" w:rsidRDefault="00000000" w:rsidP="00C93250">
      <w:pPr>
        <w:spacing w:after="0"/>
        <w:ind w:left="284"/>
        <w:rPr>
          <w:rFonts w:cstheme="minorHAnsi"/>
        </w:rPr>
      </w:pPr>
      <w:sdt>
        <w:sdtPr>
          <w:rPr>
            <w:rFonts w:cstheme="minorHAnsi"/>
            <w:b/>
            <w:bCs/>
          </w:rPr>
          <w:id w:val="963934705"/>
          <w14:checkbox>
            <w14:checked w14:val="0"/>
            <w14:checkedState w14:val="2612" w14:font="MS Gothic"/>
            <w14:uncheckedState w14:val="2610" w14:font="MS Gothic"/>
          </w14:checkbox>
        </w:sdtPr>
        <w:sdtContent>
          <w:r w:rsidR="00A27E8E">
            <w:rPr>
              <w:rFonts w:ascii="MS Gothic" w:eastAsia="MS Gothic" w:hAnsi="MS Gothic" w:cstheme="minorHAnsi" w:hint="eastAsia"/>
              <w:b/>
              <w:bCs/>
            </w:rPr>
            <w:t>☐</w:t>
          </w:r>
        </w:sdtContent>
      </w:sdt>
      <w:r w:rsidR="00C93250" w:rsidRPr="00D1396E">
        <w:rPr>
          <w:rFonts w:cstheme="minorHAnsi"/>
        </w:rPr>
        <w:t xml:space="preserve"> Strategische productieve investeringen</w:t>
      </w:r>
    </w:p>
    <w:p w14:paraId="70C2D8EF" w14:textId="266B6A94" w:rsidR="00C93250" w:rsidRPr="00D1396E" w:rsidRDefault="00000000" w:rsidP="00C93250">
      <w:pPr>
        <w:spacing w:after="0"/>
        <w:ind w:left="284"/>
        <w:rPr>
          <w:rFonts w:cstheme="minorHAnsi"/>
          <w:b/>
          <w:bCs/>
        </w:rPr>
      </w:pPr>
      <w:sdt>
        <w:sdtPr>
          <w:rPr>
            <w:rFonts w:cstheme="minorHAnsi"/>
            <w:b/>
            <w:bCs/>
          </w:rPr>
          <w:id w:val="263886096"/>
          <w14:checkbox>
            <w14:checked w14:val="0"/>
            <w14:checkedState w14:val="2612" w14:font="MS Gothic"/>
            <w14:uncheckedState w14:val="2610" w14:font="MS Gothic"/>
          </w14:checkbox>
        </w:sdtPr>
        <w:sdtContent>
          <w:r w:rsidR="00A27E8E">
            <w:rPr>
              <w:rFonts w:ascii="MS Gothic" w:eastAsia="MS Gothic" w:hAnsi="MS Gothic" w:cstheme="minorHAnsi" w:hint="eastAsia"/>
              <w:b/>
              <w:bCs/>
            </w:rPr>
            <w:t>☐</w:t>
          </w:r>
        </w:sdtContent>
      </w:sdt>
      <w:r w:rsidR="00C93250" w:rsidRPr="00D1396E">
        <w:rPr>
          <w:rFonts w:cstheme="minorHAnsi"/>
          <w:b/>
          <w:bCs/>
        </w:rPr>
        <w:t xml:space="preserve"> </w:t>
      </w:r>
      <w:r w:rsidR="00C93250" w:rsidRPr="00D1396E">
        <w:rPr>
          <w:rFonts w:cstheme="minorHAnsi"/>
        </w:rPr>
        <w:t xml:space="preserve">Strategisch project gericht op het op- en uitbouwen van een kennisintensieve industriële </w:t>
      </w:r>
      <w:proofErr w:type="spellStart"/>
      <w:r w:rsidR="00C93250" w:rsidRPr="00D1396E">
        <w:rPr>
          <w:rFonts w:cstheme="minorHAnsi"/>
        </w:rPr>
        <w:t>waardecirkel</w:t>
      </w:r>
      <w:proofErr w:type="spellEnd"/>
      <w:r w:rsidR="00C93250" w:rsidRPr="00D1396E">
        <w:rPr>
          <w:rFonts w:cstheme="minorHAnsi"/>
        </w:rPr>
        <w:t xml:space="preserve"> met noordelijke impact</w:t>
      </w:r>
    </w:p>
    <w:p w14:paraId="7E093A0A" w14:textId="77777777" w:rsidR="00C93250" w:rsidRPr="00D1396E" w:rsidRDefault="00C93250" w:rsidP="00C93250">
      <w:pPr>
        <w:spacing w:after="0"/>
        <w:ind w:left="284"/>
        <w:rPr>
          <w:rFonts w:cstheme="minorHAnsi"/>
        </w:rPr>
      </w:pPr>
    </w:p>
    <w:p w14:paraId="269FE36A" w14:textId="48324949" w:rsidR="006E0327" w:rsidRDefault="15E1ED60" w:rsidP="00E06501">
      <w:pPr>
        <w:pStyle w:val="Plattetekst"/>
        <w:ind w:left="284"/>
        <w:rPr>
          <w:color w:val="FF0000"/>
        </w:rPr>
      </w:pPr>
      <w:r w:rsidRPr="0EF1049F">
        <w:t xml:space="preserve">Omschrijf de hoofdoelstelling en eventuele subdoelstellingen van het </w:t>
      </w:r>
      <w:r w:rsidR="2683660C" w:rsidRPr="0EF1049F">
        <w:t>project</w:t>
      </w:r>
      <w:r w:rsidR="001F1A62">
        <w:t>, ga hierbij ook in op:</w:t>
      </w:r>
      <w:r w:rsidR="2683660C" w:rsidRPr="52EA9610" w:rsidDel="007312A4">
        <w:rPr>
          <w:color w:val="FF0000"/>
        </w:rPr>
        <w:t xml:space="preserve"> </w:t>
      </w:r>
    </w:p>
    <w:p w14:paraId="5EE85496" w14:textId="77777777" w:rsidR="00083820" w:rsidRPr="00B233E9" w:rsidRDefault="00083820" w:rsidP="00083820">
      <w:pPr>
        <w:pStyle w:val="Plattetekst"/>
        <w:numPr>
          <w:ilvl w:val="0"/>
          <w:numId w:val="26"/>
        </w:numPr>
        <w:rPr>
          <w:rFonts w:asciiTheme="minorHAnsi" w:eastAsia="MS Mincho" w:hAnsiTheme="minorHAnsi" w:cstheme="minorHAnsi"/>
          <w:szCs w:val="20"/>
          <w:lang w:eastAsia="nl-NL"/>
        </w:rPr>
      </w:pPr>
      <w:r w:rsidRPr="00B233E9">
        <w:rPr>
          <w:rFonts w:asciiTheme="minorHAnsi" w:eastAsia="MS Mincho" w:hAnsiTheme="minorHAnsi" w:cstheme="minorHAnsi"/>
          <w:szCs w:val="20"/>
          <w:lang w:eastAsia="nl-NL"/>
        </w:rPr>
        <w:t>Wat is de maatschappelijke impact van jouw project?</w:t>
      </w:r>
    </w:p>
    <w:p w14:paraId="1201FABA" w14:textId="77777777" w:rsidR="00083820" w:rsidRPr="00B233E9" w:rsidRDefault="00083820" w:rsidP="00083820">
      <w:pPr>
        <w:pStyle w:val="Plattetekst"/>
        <w:numPr>
          <w:ilvl w:val="0"/>
          <w:numId w:val="26"/>
        </w:numPr>
        <w:rPr>
          <w:rFonts w:eastAsia="MS Mincho"/>
          <w:szCs w:val="20"/>
          <w:lang w:eastAsia="nl-NL"/>
        </w:rPr>
      </w:pPr>
      <w:r w:rsidRPr="00B233E9">
        <w:rPr>
          <w:rFonts w:asciiTheme="minorHAnsi" w:eastAsia="MS Mincho" w:hAnsiTheme="minorHAnsi" w:cstheme="minorHAnsi"/>
          <w:szCs w:val="20"/>
          <w:lang w:eastAsia="nl-NL"/>
        </w:rPr>
        <w:t xml:space="preserve">Hoe draagt het project bij aan het versterken en </w:t>
      </w:r>
      <w:proofErr w:type="spellStart"/>
      <w:r w:rsidRPr="00B233E9">
        <w:rPr>
          <w:rFonts w:asciiTheme="minorHAnsi" w:eastAsia="MS Mincho" w:hAnsiTheme="minorHAnsi" w:cstheme="minorHAnsi"/>
          <w:szCs w:val="20"/>
          <w:lang w:eastAsia="nl-NL"/>
        </w:rPr>
        <w:t>vergroenen</w:t>
      </w:r>
      <w:proofErr w:type="spellEnd"/>
      <w:r w:rsidRPr="00B233E9">
        <w:rPr>
          <w:rFonts w:asciiTheme="minorHAnsi" w:eastAsia="MS Mincho" w:hAnsiTheme="minorHAnsi" w:cstheme="minorHAnsi"/>
          <w:szCs w:val="20"/>
          <w:lang w:eastAsia="nl-NL"/>
        </w:rPr>
        <w:t xml:space="preserve"> van het industrieel ecosysteem in de regio en aan de ontwikkeling van groene of circulaire waardeketens met als doel maatschappelijke én economische gevolgen van de transitie op te kunnen vangen</w:t>
      </w:r>
      <w:r>
        <w:rPr>
          <w:rFonts w:asciiTheme="minorHAnsi" w:eastAsia="MS Mincho" w:hAnsiTheme="minorHAnsi" w:cstheme="minorHAnsi"/>
          <w:szCs w:val="20"/>
          <w:lang w:eastAsia="nl-NL"/>
        </w:rPr>
        <w:t>?</w:t>
      </w:r>
    </w:p>
    <w:p w14:paraId="4C56FDC0" w14:textId="77777777" w:rsidR="00AA3830" w:rsidRPr="00B233E9" w:rsidRDefault="00AA3830" w:rsidP="00AA3830">
      <w:pPr>
        <w:pStyle w:val="Plattetekst"/>
        <w:ind w:left="1004"/>
        <w:rPr>
          <w:rFonts w:eastAsia="MS Mincho"/>
          <w:szCs w:val="20"/>
          <w:lang w:eastAsia="nl-NL"/>
        </w:rPr>
      </w:pPr>
    </w:p>
    <w:p w14:paraId="5EE41453" w14:textId="2E60FDAD" w:rsidR="006E0327" w:rsidRPr="00F7378A" w:rsidRDefault="006E0327" w:rsidP="00F71F19">
      <w:pPr>
        <w:pStyle w:val="Plattetekst"/>
        <w:spacing w:before="7"/>
        <w:ind w:right="-11"/>
        <w:rPr>
          <w:color w:val="213847"/>
          <w:szCs w:val="24"/>
        </w:rPr>
      </w:pPr>
    </w:p>
    <w:p w14:paraId="6EECA48B" w14:textId="4B03C9C3" w:rsidR="006E0327" w:rsidRPr="000F77E1" w:rsidRDefault="006E0327">
      <w:pPr>
        <w:pStyle w:val="Kop3"/>
        <w:numPr>
          <w:ilvl w:val="1"/>
          <w:numId w:val="8"/>
        </w:numPr>
        <w:ind w:right="-11"/>
      </w:pPr>
      <w:r w:rsidRPr="000F77E1">
        <w:t>Resultaten</w:t>
      </w:r>
    </w:p>
    <w:p w14:paraId="2EFE4C9F" w14:textId="4631D079" w:rsidR="009811B2" w:rsidRPr="009B3116" w:rsidRDefault="006E0327">
      <w:pPr>
        <w:pStyle w:val="Lijstalinea"/>
        <w:numPr>
          <w:ilvl w:val="0"/>
          <w:numId w:val="12"/>
        </w:numPr>
        <w:spacing w:after="0" w:line="240" w:lineRule="auto"/>
        <w:rPr>
          <w:rFonts w:ascii="Calibri" w:eastAsia="Calibri" w:hAnsi="Calibri" w:cs="Calibri"/>
          <w:color w:val="213847"/>
        </w:rPr>
      </w:pPr>
      <w:r w:rsidRPr="009B3116">
        <w:rPr>
          <w:rFonts w:ascii="Calibri" w:eastAsia="Calibri" w:hAnsi="Calibri" w:cs="Calibri"/>
          <w:color w:val="213847"/>
        </w:rPr>
        <w:t>Geef aan wat de gewenste resultaten van het project zijn.</w:t>
      </w:r>
      <w:r w:rsidR="00F94703" w:rsidRPr="009B3116">
        <w:rPr>
          <w:rFonts w:ascii="Calibri" w:eastAsia="Calibri" w:hAnsi="Calibri" w:cs="Calibri"/>
          <w:color w:val="213847"/>
        </w:rPr>
        <w:t xml:space="preserve"> </w:t>
      </w:r>
      <w:r w:rsidR="009811B2" w:rsidRPr="009B3116">
        <w:rPr>
          <w:rFonts w:ascii="Calibri" w:eastAsia="Calibri" w:hAnsi="Calibri" w:cs="Calibri"/>
          <w:color w:val="213847"/>
        </w:rPr>
        <w:t>(</w:t>
      </w:r>
      <w:r w:rsidR="0057319A" w:rsidRPr="009B3116">
        <w:rPr>
          <w:rFonts w:ascii="Calibri" w:eastAsia="Calibri" w:hAnsi="Calibri" w:cs="Calibri"/>
          <w:color w:val="213847"/>
        </w:rPr>
        <w:t>I</w:t>
      </w:r>
      <w:r w:rsidR="009811B2" w:rsidRPr="009B3116">
        <w:rPr>
          <w:rFonts w:ascii="Calibri" w:eastAsia="Calibri" w:hAnsi="Calibri" w:cs="Calibri"/>
          <w:color w:val="213847"/>
        </w:rPr>
        <w:t>ndien mogelijk per werkpakket</w:t>
      </w:r>
      <w:r w:rsidR="0057319A" w:rsidRPr="009B3116">
        <w:rPr>
          <w:rFonts w:ascii="Calibri" w:eastAsia="Calibri" w:hAnsi="Calibri" w:cs="Calibri"/>
          <w:color w:val="213847"/>
        </w:rPr>
        <w:t>.</w:t>
      </w:r>
      <w:r w:rsidR="009811B2" w:rsidRPr="009B3116">
        <w:rPr>
          <w:rFonts w:ascii="Calibri" w:eastAsia="Calibri" w:hAnsi="Calibri" w:cs="Calibri"/>
          <w:color w:val="213847"/>
        </w:rPr>
        <w:t>)</w:t>
      </w:r>
    </w:p>
    <w:p w14:paraId="2271DD9B" w14:textId="75E4577C" w:rsidR="009811B2" w:rsidRPr="00460C11" w:rsidRDefault="00F94703">
      <w:pPr>
        <w:pStyle w:val="Lijstalinea"/>
        <w:numPr>
          <w:ilvl w:val="0"/>
          <w:numId w:val="12"/>
        </w:numPr>
        <w:spacing w:after="0" w:line="240" w:lineRule="auto"/>
        <w:rPr>
          <w:rFonts w:ascii="Calibri" w:eastAsia="Calibri" w:hAnsi="Calibri" w:cs="Calibri"/>
          <w:color w:val="213847"/>
        </w:rPr>
      </w:pPr>
      <w:r w:rsidRPr="00460C11">
        <w:rPr>
          <w:rFonts w:ascii="Calibri" w:eastAsia="Calibri" w:hAnsi="Calibri" w:cs="Calibri"/>
          <w:color w:val="213847"/>
        </w:rPr>
        <w:t>Wat is de beoogde output</w:t>
      </w:r>
      <w:r w:rsidR="00BA2BBA" w:rsidRPr="00460C11">
        <w:rPr>
          <w:rFonts w:ascii="Calibri" w:eastAsia="Calibri" w:hAnsi="Calibri" w:cs="Calibri"/>
          <w:color w:val="213847"/>
        </w:rPr>
        <w:t>.</w:t>
      </w:r>
      <w:r w:rsidR="009811B2" w:rsidRPr="00460C11">
        <w:rPr>
          <w:rFonts w:ascii="Calibri" w:eastAsia="Calibri" w:hAnsi="Calibri" w:cs="Calibri"/>
          <w:color w:val="213847"/>
        </w:rPr>
        <w:t xml:space="preserve"> (</w:t>
      </w:r>
      <w:r w:rsidR="00AA7CAA">
        <w:rPr>
          <w:rFonts w:ascii="Calibri" w:eastAsia="Calibri" w:hAnsi="Calibri" w:cs="Calibri"/>
          <w:color w:val="213847"/>
        </w:rPr>
        <w:t>W</w:t>
      </w:r>
      <w:r w:rsidR="009811B2" w:rsidRPr="00460C11">
        <w:rPr>
          <w:rFonts w:ascii="Calibri" w:eastAsia="Calibri" w:hAnsi="Calibri" w:cs="Calibri"/>
          <w:color w:val="213847"/>
        </w:rPr>
        <w:t>at levert het project uiteindelijk op</w:t>
      </w:r>
      <w:r w:rsidR="00AA7CAA">
        <w:rPr>
          <w:rFonts w:ascii="Calibri" w:eastAsia="Calibri" w:hAnsi="Calibri" w:cs="Calibri"/>
          <w:color w:val="213847"/>
        </w:rPr>
        <w:t>.</w:t>
      </w:r>
      <w:r w:rsidR="00BA2BBA" w:rsidRPr="00460C11">
        <w:rPr>
          <w:rFonts w:ascii="Calibri" w:eastAsia="Calibri" w:hAnsi="Calibri" w:cs="Calibri"/>
          <w:color w:val="213847"/>
        </w:rPr>
        <w:t xml:space="preserve">) </w:t>
      </w:r>
      <w:r w:rsidRPr="00460C11">
        <w:rPr>
          <w:rFonts w:ascii="Calibri" w:eastAsia="Calibri" w:hAnsi="Calibri" w:cs="Calibri"/>
          <w:color w:val="213847"/>
        </w:rPr>
        <w:t xml:space="preserve"> </w:t>
      </w:r>
    </w:p>
    <w:p w14:paraId="3041EF4D" w14:textId="77777777" w:rsidR="0051121C" w:rsidRDefault="0086651B" w:rsidP="0086651B">
      <w:pPr>
        <w:pStyle w:val="Geenafstand"/>
        <w:numPr>
          <w:ilvl w:val="0"/>
          <w:numId w:val="12"/>
        </w:numPr>
        <w:rPr>
          <w:rFonts w:asciiTheme="minorHAnsi" w:hAnsiTheme="minorHAnsi" w:cstheme="minorHAnsi"/>
        </w:rPr>
      </w:pPr>
      <w:r>
        <w:rPr>
          <w:rFonts w:asciiTheme="minorHAnsi" w:hAnsiTheme="minorHAnsi" w:cstheme="minorHAnsi"/>
        </w:rPr>
        <w:t>Geef aan op welke locatie(s) de projectactiviteiten worden uitgevoerd</w:t>
      </w:r>
      <w:r w:rsidR="0051121C">
        <w:rPr>
          <w:rFonts w:asciiTheme="minorHAnsi" w:hAnsiTheme="minorHAnsi" w:cstheme="minorHAnsi"/>
        </w:rPr>
        <w:t>.</w:t>
      </w:r>
    </w:p>
    <w:p w14:paraId="758C5DAC" w14:textId="77F77155" w:rsidR="0086651B" w:rsidRDefault="0051121C" w:rsidP="0086651B">
      <w:pPr>
        <w:pStyle w:val="Geenafstand"/>
        <w:numPr>
          <w:ilvl w:val="0"/>
          <w:numId w:val="12"/>
        </w:numPr>
        <w:rPr>
          <w:rFonts w:asciiTheme="minorHAnsi" w:hAnsiTheme="minorHAnsi" w:cstheme="minorHAnsi"/>
        </w:rPr>
      </w:pPr>
      <w:r>
        <w:rPr>
          <w:rFonts w:asciiTheme="minorHAnsi" w:hAnsiTheme="minorHAnsi" w:cstheme="minorHAnsi"/>
        </w:rPr>
        <w:t>L</w:t>
      </w:r>
      <w:r w:rsidR="0086651B">
        <w:rPr>
          <w:rFonts w:asciiTheme="minorHAnsi" w:hAnsiTheme="minorHAnsi" w:cstheme="minorHAnsi"/>
        </w:rPr>
        <w:t xml:space="preserve">icht toe </w:t>
      </w:r>
      <w:r w:rsidR="0086651B" w:rsidRPr="000F3617">
        <w:rPr>
          <w:rFonts w:asciiTheme="minorHAnsi" w:hAnsiTheme="minorHAnsi" w:cstheme="minorHAnsi"/>
        </w:rPr>
        <w:t xml:space="preserve"> waarom</w:t>
      </w:r>
      <w:r w:rsidR="0086651B">
        <w:rPr>
          <w:rFonts w:asciiTheme="minorHAnsi" w:hAnsiTheme="minorHAnsi" w:cstheme="minorHAnsi"/>
        </w:rPr>
        <w:t xml:space="preserve"> en hoe</w:t>
      </w:r>
      <w:r w:rsidR="0086651B" w:rsidRPr="000F3617">
        <w:rPr>
          <w:rFonts w:asciiTheme="minorHAnsi" w:hAnsiTheme="minorHAnsi" w:cstheme="minorHAnsi"/>
        </w:rPr>
        <w:t xml:space="preserve"> de resultaten van dit project vooral ten goede komen aan de JTF regio Groningen-Emmen.</w:t>
      </w:r>
      <w:r w:rsidR="006D680C">
        <w:rPr>
          <w:rFonts w:asciiTheme="minorHAnsi" w:hAnsiTheme="minorHAnsi" w:cstheme="minorHAnsi"/>
        </w:rPr>
        <w:t xml:space="preserve"> Hoe wordt blijvende impact voor de JTF-regio Groningen-Emmen gew</w:t>
      </w:r>
      <w:r w:rsidR="00C76004">
        <w:rPr>
          <w:rFonts w:asciiTheme="minorHAnsi" w:hAnsiTheme="minorHAnsi" w:cstheme="minorHAnsi"/>
        </w:rPr>
        <w:t>a</w:t>
      </w:r>
      <w:r w:rsidR="006D680C">
        <w:rPr>
          <w:rFonts w:asciiTheme="minorHAnsi" w:hAnsiTheme="minorHAnsi" w:cstheme="minorHAnsi"/>
        </w:rPr>
        <w:t>arborgd</w:t>
      </w:r>
      <w:r w:rsidR="00A87FB0">
        <w:rPr>
          <w:rFonts w:asciiTheme="minorHAnsi" w:hAnsiTheme="minorHAnsi" w:cstheme="minorHAnsi"/>
        </w:rPr>
        <w:t>?</w:t>
      </w:r>
    </w:p>
    <w:p w14:paraId="0A346E64" w14:textId="3E3382FF" w:rsidR="003840A4" w:rsidRDefault="003840A4" w:rsidP="0086651B">
      <w:pPr>
        <w:pStyle w:val="Geenafstand"/>
        <w:numPr>
          <w:ilvl w:val="0"/>
          <w:numId w:val="12"/>
        </w:numPr>
        <w:rPr>
          <w:rFonts w:asciiTheme="minorHAnsi" w:hAnsiTheme="minorHAnsi" w:cstheme="minorHAnsi"/>
        </w:rPr>
      </w:pPr>
      <w:r>
        <w:rPr>
          <w:rFonts w:asciiTheme="minorHAnsi" w:hAnsiTheme="minorHAnsi" w:cstheme="minorHAnsi"/>
        </w:rPr>
        <w:t xml:space="preserve">Indien het project ook opleidingskosten </w:t>
      </w:r>
      <w:r w:rsidR="00726E94">
        <w:rPr>
          <w:rFonts w:asciiTheme="minorHAnsi" w:hAnsiTheme="minorHAnsi" w:cstheme="minorHAnsi"/>
        </w:rPr>
        <w:t xml:space="preserve">omvat; beschrijf </w:t>
      </w:r>
      <w:r w:rsidR="00152EE5">
        <w:rPr>
          <w:rFonts w:asciiTheme="minorHAnsi" w:hAnsiTheme="minorHAnsi" w:cstheme="minorHAnsi"/>
        </w:rPr>
        <w:t>welke (nieuwe) vaardigheden als gevolg van de investeringen worden ontwikkeld</w:t>
      </w:r>
      <w:r w:rsidR="00E54B58">
        <w:rPr>
          <w:rFonts w:asciiTheme="minorHAnsi" w:hAnsiTheme="minorHAnsi" w:cstheme="minorHAnsi"/>
        </w:rPr>
        <w:t xml:space="preserve"> en op welke manier dit gebeurt.</w:t>
      </w:r>
      <w:r w:rsidR="00726E94">
        <w:rPr>
          <w:rFonts w:asciiTheme="minorHAnsi" w:hAnsiTheme="minorHAnsi" w:cstheme="minorHAnsi"/>
        </w:rPr>
        <w:t xml:space="preserve"> </w:t>
      </w:r>
    </w:p>
    <w:p w14:paraId="7A497ED3" w14:textId="77777777" w:rsidR="00A70729" w:rsidRDefault="00A70729" w:rsidP="00A70729">
      <w:pPr>
        <w:pStyle w:val="Geenafstand"/>
        <w:ind w:left="360"/>
        <w:rPr>
          <w:rFonts w:asciiTheme="minorHAnsi" w:hAnsiTheme="minorHAnsi" w:cstheme="minorHAnsi"/>
        </w:rPr>
      </w:pPr>
    </w:p>
    <w:p w14:paraId="384280EF" w14:textId="77777777" w:rsidR="005869E8" w:rsidRDefault="005869E8" w:rsidP="00A70729">
      <w:pPr>
        <w:pStyle w:val="Geenafstand"/>
        <w:ind w:left="360"/>
        <w:rPr>
          <w:rFonts w:asciiTheme="minorHAnsi" w:hAnsiTheme="minorHAnsi" w:cstheme="minorHAnsi"/>
        </w:rPr>
      </w:pPr>
    </w:p>
    <w:p w14:paraId="6162F95F" w14:textId="275FCA6B" w:rsidR="00A70729" w:rsidRPr="002825BB" w:rsidRDefault="002825BB" w:rsidP="002825BB">
      <w:pPr>
        <w:pStyle w:val="Kop3"/>
        <w:numPr>
          <w:ilvl w:val="1"/>
          <w:numId w:val="8"/>
        </w:numPr>
        <w:ind w:right="-11"/>
      </w:pPr>
      <w:r w:rsidRPr="002825BB">
        <w:t>Indicatoren</w:t>
      </w:r>
    </w:p>
    <w:p w14:paraId="00D51B64" w14:textId="77777777" w:rsidR="002825BB" w:rsidRDefault="002825BB" w:rsidP="00A70729">
      <w:pPr>
        <w:pStyle w:val="Geenafstand"/>
        <w:ind w:left="360"/>
        <w:rPr>
          <w:rFonts w:asciiTheme="minorHAnsi" w:hAnsiTheme="minorHAnsi" w:cstheme="minorHAnsi"/>
        </w:rPr>
      </w:pPr>
    </w:p>
    <w:p w14:paraId="0AEC4D87" w14:textId="4A1D3202" w:rsidR="002825BB" w:rsidRDefault="008269FA" w:rsidP="002825BB">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Geef aan w</w:t>
      </w:r>
      <w:r w:rsidR="002825BB">
        <w:rPr>
          <w:rFonts w:ascii="Calibri" w:hAnsi="Calibri" w:cs="Calibri"/>
          <w:color w:val="000000"/>
          <w:sz w:val="22"/>
          <w:szCs w:val="22"/>
          <w:bdr w:val="none" w:sz="0" w:space="0" w:color="auto" w:frame="1"/>
        </w:rPr>
        <w:t xml:space="preserve">elke bijdrage het project </w:t>
      </w:r>
      <w:r>
        <w:rPr>
          <w:rFonts w:ascii="Calibri" w:hAnsi="Calibri" w:cs="Calibri"/>
          <w:color w:val="000000"/>
          <w:sz w:val="22"/>
          <w:szCs w:val="22"/>
          <w:bdr w:val="none" w:sz="0" w:space="0" w:color="auto" w:frame="1"/>
        </w:rPr>
        <w:t>levert</w:t>
      </w:r>
      <w:r w:rsidR="002825BB">
        <w:rPr>
          <w:rFonts w:ascii="Calibri" w:hAnsi="Calibri" w:cs="Calibri"/>
          <w:color w:val="000000"/>
          <w:sz w:val="22"/>
          <w:szCs w:val="22"/>
          <w:bdr w:val="none" w:sz="0" w:space="0" w:color="auto" w:frame="1"/>
        </w:rPr>
        <w:t xml:space="preserve"> aan de voor het JTF-programma gedefinieerde output- en resultaatindicatoren</w:t>
      </w:r>
      <w:r>
        <w:rPr>
          <w:rFonts w:ascii="Calibri" w:hAnsi="Calibri" w:cs="Calibri"/>
          <w:color w:val="000000"/>
          <w:sz w:val="22"/>
          <w:szCs w:val="22"/>
          <w:bdr w:val="none" w:sz="0" w:space="0" w:color="auto" w:frame="1"/>
        </w:rPr>
        <w:t>.</w:t>
      </w:r>
      <w:r w:rsidR="002825BB">
        <w:rPr>
          <w:rFonts w:ascii="Calibri" w:hAnsi="Calibri" w:cs="Calibri"/>
          <w:color w:val="000000"/>
          <w:sz w:val="22"/>
          <w:szCs w:val="22"/>
          <w:bdr w:val="none" w:sz="0" w:space="0" w:color="auto" w:frame="1"/>
        </w:rPr>
        <w:t xml:space="preserve"> Vul onderstaande tabel in en geef voor alle </w:t>
      </w:r>
      <w:r w:rsidR="002825BB">
        <w:rPr>
          <w:rStyle w:val="mark5wi54m2n8"/>
          <w:rFonts w:ascii="Calibri" w:hAnsi="Calibri" w:cs="Calibri"/>
          <w:color w:val="000000"/>
          <w:sz w:val="22"/>
          <w:szCs w:val="22"/>
          <w:bdr w:val="none" w:sz="0" w:space="0" w:color="auto" w:frame="1"/>
        </w:rPr>
        <w:t>indicatoren</w:t>
      </w:r>
      <w:r w:rsidR="002825BB">
        <w:rPr>
          <w:rFonts w:ascii="Calibri" w:hAnsi="Calibri" w:cs="Calibri"/>
          <w:color w:val="000000"/>
          <w:sz w:val="22"/>
          <w:szCs w:val="22"/>
          <w:bdr w:val="none" w:sz="0" w:space="0" w:color="auto" w:frame="1"/>
        </w:rPr>
        <w:t> een gedetailleerde onderbouwing over hoe de opgegeven waarde zal worden bereikt. Indien er op een bepaalde indicator niet gescoord wordt, vult u als streefwaarde “0” in. Raadpleeg voor een toelichting op de </w:t>
      </w:r>
      <w:r w:rsidR="002825BB">
        <w:rPr>
          <w:rStyle w:val="mark5wi54m2n8"/>
          <w:rFonts w:ascii="Calibri" w:hAnsi="Calibri" w:cs="Calibri"/>
          <w:color w:val="000000"/>
          <w:sz w:val="22"/>
          <w:szCs w:val="22"/>
          <w:bdr w:val="none" w:sz="0" w:space="0" w:color="auto" w:frame="1"/>
        </w:rPr>
        <w:t>indicatoren</w:t>
      </w:r>
      <w:r w:rsidR="002825BB">
        <w:rPr>
          <w:rFonts w:ascii="Calibri" w:hAnsi="Calibri" w:cs="Calibri"/>
          <w:color w:val="000000"/>
          <w:sz w:val="22"/>
          <w:szCs w:val="22"/>
          <w:bdr w:val="none" w:sz="0" w:space="0" w:color="auto" w:frame="1"/>
        </w:rPr>
        <w:t> het overzicht op de website</w:t>
      </w:r>
      <w:r w:rsidR="004D61D8">
        <w:rPr>
          <w:rFonts w:ascii="Calibri" w:hAnsi="Calibri" w:cs="Calibri"/>
          <w:color w:val="000000"/>
          <w:sz w:val="22"/>
          <w:szCs w:val="22"/>
          <w:bdr w:val="none" w:sz="0" w:space="0" w:color="auto" w:frame="1"/>
        </w:rPr>
        <w:t>.</w:t>
      </w:r>
    </w:p>
    <w:p w14:paraId="067CB76D" w14:textId="1409CE63" w:rsidR="00D447B8" w:rsidRDefault="002825BB" w:rsidP="005869E8">
      <w:pPr>
        <w:pStyle w:val="xmsonormal"/>
        <w:shd w:val="clear" w:color="auto" w:fill="FFFFFF"/>
        <w:spacing w:before="0" w:beforeAutospacing="0" w:after="0" w:afterAutospacing="0"/>
        <w:textAlignment w:val="baseline"/>
      </w:pPr>
      <w:r>
        <w:rPr>
          <w:rFonts w:ascii="Calibri" w:hAnsi="Calibri" w:cs="Calibri"/>
          <w:color w:val="000000"/>
          <w:sz w:val="22"/>
          <w:szCs w:val="22"/>
          <w:bdr w:val="none" w:sz="0" w:space="0" w:color="auto" w:frame="1"/>
        </w:rPr>
        <w:t> </w:t>
      </w:r>
      <w:r w:rsidR="00D447B8">
        <w:rPr>
          <w:rStyle w:val="xtabchar"/>
        </w:rPr>
        <w:t>  </w:t>
      </w:r>
    </w:p>
    <w:p w14:paraId="799573A9" w14:textId="0A4A8F7C" w:rsidR="00D447B8" w:rsidRDefault="00D447B8" w:rsidP="00D447B8">
      <w:pPr>
        <w:pStyle w:val="xparagraph"/>
        <w:spacing w:before="0" w:beforeAutospacing="0" w:after="0" w:afterAutospacing="0"/>
        <w:textAlignment w:val="baseline"/>
      </w:pPr>
    </w:p>
    <w:tbl>
      <w:tblPr>
        <w:tblStyle w:val="Tabelraster"/>
        <w:tblW w:w="0" w:type="auto"/>
        <w:tblLook w:val="04A0" w:firstRow="1" w:lastRow="0" w:firstColumn="1" w:lastColumn="0" w:noHBand="0" w:noVBand="1"/>
      </w:tblPr>
      <w:tblGrid>
        <w:gridCol w:w="988"/>
        <w:gridCol w:w="4175"/>
        <w:gridCol w:w="1495"/>
        <w:gridCol w:w="3669"/>
      </w:tblGrid>
      <w:tr w:rsidR="00F4777E" w14:paraId="00240A2E" w14:textId="77777777" w:rsidTr="00635DF9">
        <w:tc>
          <w:tcPr>
            <w:tcW w:w="988" w:type="dxa"/>
          </w:tcPr>
          <w:p w14:paraId="1E243281" w14:textId="406D3DFC" w:rsidR="00F4777E" w:rsidRDefault="00F4777E"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b/>
                <w:bCs/>
                <w:color w:val="000000"/>
                <w:lang w:eastAsia="nl-NL"/>
              </w:rPr>
              <w:t>Code</w:t>
            </w:r>
          </w:p>
        </w:tc>
        <w:tc>
          <w:tcPr>
            <w:tcW w:w="4175" w:type="dxa"/>
          </w:tcPr>
          <w:p w14:paraId="6DB24811" w14:textId="7E8E7D30" w:rsidR="00F4777E" w:rsidRDefault="00F4777E"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b/>
                <w:bCs/>
                <w:color w:val="000000"/>
                <w:lang w:eastAsia="nl-NL"/>
              </w:rPr>
              <w:t>Omschrijving</w:t>
            </w:r>
          </w:p>
        </w:tc>
        <w:tc>
          <w:tcPr>
            <w:tcW w:w="1495" w:type="dxa"/>
          </w:tcPr>
          <w:p w14:paraId="6B839FC5" w14:textId="0DFCF59B" w:rsidR="00F4777E" w:rsidRDefault="00F4777E"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b/>
                <w:bCs/>
                <w:color w:val="000000"/>
                <w:lang w:eastAsia="nl-NL"/>
              </w:rPr>
              <w:t>Streefwaarde</w:t>
            </w:r>
          </w:p>
        </w:tc>
        <w:tc>
          <w:tcPr>
            <w:tcW w:w="3669" w:type="dxa"/>
          </w:tcPr>
          <w:p w14:paraId="3395427A" w14:textId="53885EE1" w:rsidR="00F4777E" w:rsidRDefault="00F4777E"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b/>
                <w:bCs/>
                <w:color w:val="000000"/>
                <w:lang w:eastAsia="nl-NL"/>
              </w:rPr>
              <w:t>Onderbouwing</w:t>
            </w:r>
            <w:r w:rsidR="00DE680C">
              <w:rPr>
                <w:rFonts w:ascii="Calibri" w:eastAsia="Times New Roman" w:hAnsi="Calibri" w:cs="Calibri"/>
                <w:b/>
                <w:bCs/>
                <w:color w:val="000000"/>
                <w:lang w:eastAsia="nl-NL"/>
              </w:rPr>
              <w:t>/ meeteenheid</w:t>
            </w:r>
          </w:p>
        </w:tc>
      </w:tr>
      <w:tr w:rsidR="00F4777E" w14:paraId="5252AEB9" w14:textId="77777777" w:rsidTr="00635DF9">
        <w:tc>
          <w:tcPr>
            <w:tcW w:w="988" w:type="dxa"/>
          </w:tcPr>
          <w:p w14:paraId="01A7419C" w14:textId="140C2559"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RCO01</w:t>
            </w:r>
          </w:p>
        </w:tc>
        <w:tc>
          <w:tcPr>
            <w:tcW w:w="4175" w:type="dxa"/>
          </w:tcPr>
          <w:p w14:paraId="17A339C8" w14:textId="6953FFDE" w:rsidR="00F4777E" w:rsidRDefault="00F4777E" w:rsidP="00F4777E">
            <w:pPr>
              <w:pStyle w:val="xparagraph"/>
              <w:spacing w:before="0" w:beforeAutospacing="0" w:after="0" w:afterAutospacing="0"/>
              <w:textAlignment w:val="baseline"/>
            </w:pPr>
            <w:r>
              <w:rPr>
                <w:rStyle w:val="xnormaltextrun"/>
              </w:rPr>
              <w:t>Ondersteunde ondernemingen (waarvan: micro-, klein, middelgroot, groot)</w:t>
            </w:r>
            <w:r>
              <w:rPr>
                <w:rStyle w:val="xeop"/>
              </w:rPr>
              <w:t> </w:t>
            </w:r>
          </w:p>
          <w:p w14:paraId="088CA850"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1495" w:type="dxa"/>
          </w:tcPr>
          <w:p w14:paraId="1721AE1D" w14:textId="7E9673D8" w:rsidR="00F4777E" w:rsidRPr="0013062C" w:rsidRDefault="0013062C" w:rsidP="00F4777E">
            <w:pPr>
              <w:rPr>
                <w:rFonts w:ascii="Calibri" w:eastAsia="Times New Roman" w:hAnsi="Calibri" w:cs="Calibri"/>
                <w:bdr w:val="none" w:sz="0" w:space="0" w:color="auto" w:frame="1"/>
                <w:lang w:eastAsia="nl-NL"/>
              </w:rPr>
            </w:pPr>
            <w:r>
              <w:rPr>
                <w:rFonts w:ascii="Calibri" w:eastAsia="Times New Roman" w:hAnsi="Calibri" w:cs="Calibri"/>
                <w:bdr w:val="none" w:sz="0" w:space="0" w:color="auto" w:frame="1"/>
                <w:lang w:eastAsia="nl-NL"/>
              </w:rPr>
              <w:t>Geen streefwaarde nodig</w:t>
            </w:r>
          </w:p>
        </w:tc>
        <w:tc>
          <w:tcPr>
            <w:tcW w:w="3669" w:type="dxa"/>
          </w:tcPr>
          <w:p w14:paraId="02214B4E" w14:textId="1035B8C8" w:rsidR="00F4777E" w:rsidRDefault="00F364C9"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color w:val="000000"/>
                <w:lang w:eastAsia="nl-NL"/>
              </w:rPr>
              <w:t>Geen onderbouwing noodzakelijk.</w:t>
            </w:r>
            <w:r w:rsidR="0013062C">
              <w:rPr>
                <w:rFonts w:ascii="Calibri" w:eastAsia="Times New Roman" w:hAnsi="Calibri" w:cs="Calibri"/>
                <w:color w:val="000000"/>
                <w:lang w:eastAsia="nl-NL"/>
              </w:rPr>
              <w:t xml:space="preserve"> Deze wordt door SNN ingevuld.</w:t>
            </w:r>
          </w:p>
        </w:tc>
      </w:tr>
      <w:tr w:rsidR="00F4777E" w14:paraId="28D542F1" w14:textId="77777777" w:rsidTr="00635DF9">
        <w:tc>
          <w:tcPr>
            <w:tcW w:w="988" w:type="dxa"/>
          </w:tcPr>
          <w:p w14:paraId="4905E2AC" w14:textId="0DEFBC7C"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RCR01</w:t>
            </w:r>
          </w:p>
        </w:tc>
        <w:tc>
          <w:tcPr>
            <w:tcW w:w="4175" w:type="dxa"/>
          </w:tcPr>
          <w:p w14:paraId="4C53AA02" w14:textId="53D0CBA3" w:rsidR="00F4777E" w:rsidRDefault="00F4777E" w:rsidP="00F4777E">
            <w:pPr>
              <w:pStyle w:val="xparagraph"/>
              <w:spacing w:before="0" w:beforeAutospacing="0" w:after="0" w:afterAutospacing="0"/>
              <w:textAlignment w:val="baseline"/>
            </w:pPr>
            <w:r>
              <w:rPr>
                <w:rStyle w:val="xnormaltextrun"/>
              </w:rPr>
              <w:t>Banen gecreëerd in ondersteunde entiteiten</w:t>
            </w:r>
            <w:r>
              <w:rPr>
                <w:rStyle w:val="xeop"/>
              </w:rPr>
              <w:t> </w:t>
            </w:r>
          </w:p>
          <w:p w14:paraId="01D5CDCF"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1495" w:type="dxa"/>
          </w:tcPr>
          <w:p w14:paraId="02453234"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3669" w:type="dxa"/>
          </w:tcPr>
          <w:p w14:paraId="33A3AA9E" w14:textId="7B34A87A" w:rsidR="00F4777E" w:rsidRDefault="009D38D5" w:rsidP="00F4777E">
            <w:pPr>
              <w:rPr>
                <w:rFonts w:ascii="Calibri" w:eastAsia="Times New Roman" w:hAnsi="Calibri" w:cs="Calibri"/>
                <w:color w:val="8EAADB" w:themeColor="accent1" w:themeTint="99"/>
                <w:bdr w:val="none" w:sz="0" w:space="0" w:color="auto" w:frame="1"/>
                <w:lang w:eastAsia="nl-NL"/>
              </w:rPr>
            </w:pPr>
            <w:r w:rsidRPr="00AA454C">
              <w:rPr>
                <w:rFonts w:eastAsia="Times New Roman"/>
                <w:lang w:eastAsia="nl-NL"/>
              </w:rPr>
              <w:t>fte </w:t>
            </w:r>
          </w:p>
        </w:tc>
      </w:tr>
      <w:tr w:rsidR="00F4777E" w14:paraId="69C2CD96" w14:textId="77777777" w:rsidTr="00635DF9">
        <w:tc>
          <w:tcPr>
            <w:tcW w:w="988" w:type="dxa"/>
          </w:tcPr>
          <w:p w14:paraId="1875D7B1" w14:textId="7CEB9CD4"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RCR02</w:t>
            </w:r>
          </w:p>
        </w:tc>
        <w:tc>
          <w:tcPr>
            <w:tcW w:w="4175" w:type="dxa"/>
          </w:tcPr>
          <w:p w14:paraId="46908B53" w14:textId="239033E0" w:rsidR="00F4777E" w:rsidRDefault="00F4777E" w:rsidP="00C917E3">
            <w:pPr>
              <w:pStyle w:val="xparagraph"/>
              <w:spacing w:before="0" w:beforeAutospacing="0" w:after="0" w:afterAutospacing="0"/>
              <w:textAlignment w:val="baseline"/>
            </w:pPr>
            <w:r>
              <w:rPr>
                <w:rStyle w:val="xnormaltextrun"/>
              </w:rPr>
              <w:t>Particuliere investeringen voor gelijke delen als overheidssteun (waarvan: subsidies, financieringsinstrumenten)</w:t>
            </w:r>
            <w:r>
              <w:rPr>
                <w:rStyle w:val="xeop"/>
              </w:rPr>
              <w:t> </w:t>
            </w:r>
          </w:p>
          <w:p w14:paraId="7BE0675B"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1495" w:type="dxa"/>
          </w:tcPr>
          <w:p w14:paraId="6AEA07E4" w14:textId="09C09373" w:rsidR="00F4777E" w:rsidRPr="0013062C" w:rsidRDefault="0013062C" w:rsidP="00F4777E">
            <w:pPr>
              <w:rPr>
                <w:rFonts w:ascii="Calibri" w:eastAsia="Times New Roman" w:hAnsi="Calibri" w:cs="Calibri"/>
                <w:bdr w:val="none" w:sz="0" w:space="0" w:color="auto" w:frame="1"/>
                <w:lang w:eastAsia="nl-NL"/>
              </w:rPr>
            </w:pPr>
            <w:r>
              <w:rPr>
                <w:rFonts w:ascii="Calibri" w:eastAsia="Times New Roman" w:hAnsi="Calibri" w:cs="Calibri"/>
                <w:bdr w:val="none" w:sz="0" w:space="0" w:color="auto" w:frame="1"/>
                <w:lang w:eastAsia="nl-NL"/>
              </w:rPr>
              <w:t>Geen streefwaarde nodig</w:t>
            </w:r>
          </w:p>
        </w:tc>
        <w:tc>
          <w:tcPr>
            <w:tcW w:w="3669" w:type="dxa"/>
          </w:tcPr>
          <w:p w14:paraId="2F3D9D28" w14:textId="1C4DCC6A" w:rsidR="00F4777E" w:rsidRDefault="00364B8E"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color w:val="000000"/>
                <w:lang w:eastAsia="nl-NL"/>
              </w:rPr>
              <w:t>Geen onderbouwing noodzakelijk.</w:t>
            </w:r>
            <w:r w:rsidR="0013062C">
              <w:rPr>
                <w:rFonts w:ascii="Calibri" w:eastAsia="Times New Roman" w:hAnsi="Calibri" w:cs="Calibri"/>
                <w:color w:val="000000"/>
                <w:lang w:eastAsia="nl-NL"/>
              </w:rPr>
              <w:t xml:space="preserve"> Deze wordt door SNN ingevuld.</w:t>
            </w:r>
          </w:p>
        </w:tc>
      </w:tr>
      <w:tr w:rsidR="00F4777E" w14:paraId="76ABC88B" w14:textId="77777777" w:rsidTr="00635DF9">
        <w:tc>
          <w:tcPr>
            <w:tcW w:w="988" w:type="dxa"/>
          </w:tcPr>
          <w:p w14:paraId="7155ED53" w14:textId="696F4F87"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RCR98</w:t>
            </w:r>
            <w:r>
              <w:rPr>
                <w:rStyle w:val="xtabchar"/>
              </w:rPr>
              <w:t>  </w:t>
            </w:r>
          </w:p>
        </w:tc>
        <w:tc>
          <w:tcPr>
            <w:tcW w:w="4175" w:type="dxa"/>
          </w:tcPr>
          <w:p w14:paraId="087E7055" w14:textId="2A11E191"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Personeel dat een opleiding in vaardigheden voltooit</w:t>
            </w:r>
            <w:r>
              <w:rPr>
                <w:rStyle w:val="xeop"/>
              </w:rPr>
              <w:t> </w:t>
            </w:r>
          </w:p>
        </w:tc>
        <w:tc>
          <w:tcPr>
            <w:tcW w:w="1495" w:type="dxa"/>
          </w:tcPr>
          <w:p w14:paraId="75A824FF"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3669" w:type="dxa"/>
          </w:tcPr>
          <w:p w14:paraId="4EA04CB6" w14:textId="33F6F3F2" w:rsidR="00F4777E" w:rsidRDefault="009D38D5" w:rsidP="00F4777E">
            <w:pPr>
              <w:rPr>
                <w:rFonts w:ascii="Calibri" w:eastAsia="Times New Roman" w:hAnsi="Calibri" w:cs="Calibri"/>
                <w:color w:val="8EAADB" w:themeColor="accent1" w:themeTint="99"/>
                <w:bdr w:val="none" w:sz="0" w:space="0" w:color="auto" w:frame="1"/>
                <w:lang w:eastAsia="nl-NL"/>
              </w:rPr>
            </w:pPr>
            <w:r w:rsidRPr="00AA454C">
              <w:rPr>
                <w:rFonts w:ascii="Calibri" w:eastAsia="Times New Roman" w:hAnsi="Calibri" w:cs="Calibri"/>
                <w:color w:val="000000"/>
                <w:lang w:eastAsia="nl-NL"/>
              </w:rPr>
              <w:t>Deelnemers</w:t>
            </w:r>
          </w:p>
        </w:tc>
      </w:tr>
      <w:tr w:rsidR="00F4777E" w14:paraId="579B6B82" w14:textId="77777777" w:rsidTr="00635DF9">
        <w:tc>
          <w:tcPr>
            <w:tcW w:w="988" w:type="dxa"/>
          </w:tcPr>
          <w:p w14:paraId="244917EA" w14:textId="77777777" w:rsidR="00F4777E" w:rsidRDefault="00F4777E" w:rsidP="00F4777E">
            <w:pPr>
              <w:pStyle w:val="xparagraph"/>
              <w:spacing w:before="0" w:beforeAutospacing="0" w:after="0" w:afterAutospacing="0"/>
              <w:textAlignment w:val="baseline"/>
            </w:pPr>
            <w:r>
              <w:rPr>
                <w:rStyle w:val="xnormaltextrun"/>
              </w:rPr>
              <w:t>RCR29</w:t>
            </w:r>
            <w:r>
              <w:rPr>
                <w:rStyle w:val="xtabchar"/>
              </w:rPr>
              <w:t xml:space="preserve">   </w:t>
            </w:r>
          </w:p>
          <w:p w14:paraId="373961F3"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4175" w:type="dxa"/>
          </w:tcPr>
          <w:p w14:paraId="2F6F7F05" w14:textId="0A9AAFCA"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 xml:space="preserve">Geraamde </w:t>
            </w:r>
            <w:r w:rsidR="00FD0B43">
              <w:rPr>
                <w:rStyle w:val="xnormaltextrun"/>
              </w:rPr>
              <w:t xml:space="preserve">reductie in </w:t>
            </w:r>
            <w:r>
              <w:rPr>
                <w:rStyle w:val="xnormaltextrun"/>
              </w:rPr>
              <w:t>uitstoot van broeikasgassen</w:t>
            </w:r>
          </w:p>
        </w:tc>
        <w:tc>
          <w:tcPr>
            <w:tcW w:w="1495" w:type="dxa"/>
          </w:tcPr>
          <w:p w14:paraId="6368B131"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3669" w:type="dxa"/>
          </w:tcPr>
          <w:p w14:paraId="42627E7D" w14:textId="022451C7" w:rsidR="00F4777E" w:rsidRDefault="00FB3202" w:rsidP="00F4777E">
            <w:pPr>
              <w:rPr>
                <w:rFonts w:ascii="Calibri" w:eastAsia="Times New Roman" w:hAnsi="Calibri" w:cs="Calibri"/>
                <w:color w:val="8EAADB" w:themeColor="accent1" w:themeTint="99"/>
                <w:bdr w:val="none" w:sz="0" w:space="0" w:color="auto" w:frame="1"/>
                <w:lang w:eastAsia="nl-NL"/>
              </w:rPr>
            </w:pPr>
            <w:r w:rsidRPr="00DE680C">
              <w:rPr>
                <w:rFonts w:ascii="Calibri" w:eastAsia="Times New Roman" w:hAnsi="Calibri" w:cs="Calibri"/>
                <w:color w:val="000000"/>
                <w:lang w:eastAsia="nl-NL"/>
              </w:rPr>
              <w:t>In ton CO2</w:t>
            </w:r>
            <w:r w:rsidR="00DF5C38" w:rsidRPr="00DE680C">
              <w:rPr>
                <w:rFonts w:ascii="Calibri" w:eastAsia="Times New Roman" w:hAnsi="Calibri" w:cs="Calibri"/>
                <w:color w:val="000000"/>
                <w:lang w:eastAsia="nl-NL"/>
              </w:rPr>
              <w:t>/jaar</w:t>
            </w:r>
          </w:p>
        </w:tc>
      </w:tr>
      <w:tr w:rsidR="00F4777E" w14:paraId="351A6224" w14:textId="77777777" w:rsidTr="00635DF9">
        <w:tc>
          <w:tcPr>
            <w:tcW w:w="988" w:type="dxa"/>
          </w:tcPr>
          <w:p w14:paraId="00783BDD" w14:textId="6196C93E"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t>RCO119</w:t>
            </w:r>
          </w:p>
        </w:tc>
        <w:tc>
          <w:tcPr>
            <w:tcW w:w="4175" w:type="dxa"/>
          </w:tcPr>
          <w:p w14:paraId="7BE6D503" w14:textId="77777777" w:rsidR="00F4777E" w:rsidRDefault="00F4777E" w:rsidP="00F4777E">
            <w:pPr>
              <w:pStyle w:val="xparagraph"/>
              <w:spacing w:before="0" w:beforeAutospacing="0" w:after="0" w:afterAutospacing="0"/>
              <w:textAlignment w:val="baseline"/>
            </w:pPr>
            <w:r>
              <w:rPr>
                <w:rStyle w:val="xnormaltextrun"/>
              </w:rPr>
              <w:t>Voor hergebruik voorbereid afval</w:t>
            </w:r>
            <w:r>
              <w:rPr>
                <w:rStyle w:val="xeop"/>
              </w:rPr>
              <w:t> </w:t>
            </w:r>
          </w:p>
          <w:p w14:paraId="1F9D3466"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1495" w:type="dxa"/>
          </w:tcPr>
          <w:p w14:paraId="6CEFFFD9"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3669" w:type="dxa"/>
          </w:tcPr>
          <w:p w14:paraId="4E372885" w14:textId="4E41B03D" w:rsidR="00F4777E" w:rsidRDefault="00AA454C" w:rsidP="00F4777E">
            <w:pPr>
              <w:rPr>
                <w:rFonts w:ascii="Calibri" w:eastAsia="Times New Roman" w:hAnsi="Calibri" w:cs="Calibri"/>
                <w:color w:val="8EAADB" w:themeColor="accent1" w:themeTint="99"/>
                <w:bdr w:val="none" w:sz="0" w:space="0" w:color="auto" w:frame="1"/>
                <w:lang w:eastAsia="nl-NL"/>
              </w:rPr>
            </w:pPr>
            <w:r>
              <w:rPr>
                <w:rFonts w:ascii="Calibri" w:eastAsia="Times New Roman" w:hAnsi="Calibri" w:cs="Calibri"/>
                <w:color w:val="000000"/>
                <w:lang w:eastAsia="nl-NL"/>
              </w:rPr>
              <w:t>In ton/jaar (indien van toepassing)</w:t>
            </w:r>
          </w:p>
        </w:tc>
      </w:tr>
      <w:tr w:rsidR="00F4777E" w14:paraId="5CA443A8" w14:textId="77777777" w:rsidTr="00635DF9">
        <w:tc>
          <w:tcPr>
            <w:tcW w:w="988" w:type="dxa"/>
          </w:tcPr>
          <w:p w14:paraId="5033C12A" w14:textId="29D19A4D" w:rsidR="00F4777E" w:rsidRDefault="00F4777E" w:rsidP="00F4777E">
            <w:pPr>
              <w:rPr>
                <w:rFonts w:ascii="Calibri" w:eastAsia="Times New Roman" w:hAnsi="Calibri" w:cs="Calibri"/>
                <w:color w:val="8EAADB" w:themeColor="accent1" w:themeTint="99"/>
                <w:bdr w:val="none" w:sz="0" w:space="0" w:color="auto" w:frame="1"/>
                <w:lang w:eastAsia="nl-NL"/>
              </w:rPr>
            </w:pPr>
            <w:r>
              <w:rPr>
                <w:rStyle w:val="xnormaltextrun"/>
              </w:rPr>
              <w:lastRenderedPageBreak/>
              <w:t>RCR48</w:t>
            </w:r>
          </w:p>
        </w:tc>
        <w:tc>
          <w:tcPr>
            <w:tcW w:w="4175" w:type="dxa"/>
          </w:tcPr>
          <w:p w14:paraId="0781B3C8" w14:textId="2A85F908" w:rsidR="00F4777E" w:rsidRDefault="00F4777E" w:rsidP="00F4777E">
            <w:pPr>
              <w:pStyle w:val="xparagraph"/>
              <w:spacing w:before="0" w:beforeAutospacing="0" w:after="0" w:afterAutospacing="0"/>
              <w:textAlignment w:val="baseline"/>
            </w:pPr>
            <w:r>
              <w:rPr>
                <w:rStyle w:val="xnormaltextrun"/>
              </w:rPr>
              <w:t>Gerecycled afval gebruikt als grondstof</w:t>
            </w:r>
            <w:r>
              <w:rPr>
                <w:rStyle w:val="xeop"/>
              </w:rPr>
              <w:t> </w:t>
            </w:r>
          </w:p>
          <w:p w14:paraId="6C864A09"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1495" w:type="dxa"/>
          </w:tcPr>
          <w:p w14:paraId="76D33D0B" w14:textId="77777777" w:rsidR="00F4777E" w:rsidRDefault="00F4777E" w:rsidP="00F4777E">
            <w:pPr>
              <w:rPr>
                <w:rFonts w:ascii="Calibri" w:eastAsia="Times New Roman" w:hAnsi="Calibri" w:cs="Calibri"/>
                <w:color w:val="8EAADB" w:themeColor="accent1" w:themeTint="99"/>
                <w:bdr w:val="none" w:sz="0" w:space="0" w:color="auto" w:frame="1"/>
                <w:lang w:eastAsia="nl-NL"/>
              </w:rPr>
            </w:pPr>
          </w:p>
        </w:tc>
        <w:tc>
          <w:tcPr>
            <w:tcW w:w="3669" w:type="dxa"/>
          </w:tcPr>
          <w:p w14:paraId="4D9AD1E0" w14:textId="77777777" w:rsidR="00F4777E" w:rsidRDefault="00C44649" w:rsidP="00F4777E">
            <w:pPr>
              <w:rPr>
                <w:rFonts w:ascii="Calibri" w:eastAsia="Times New Roman" w:hAnsi="Calibri" w:cs="Calibri"/>
                <w:color w:val="000000"/>
                <w:lang w:eastAsia="nl-NL"/>
              </w:rPr>
            </w:pPr>
            <w:r>
              <w:rPr>
                <w:rFonts w:ascii="Calibri" w:eastAsia="Times New Roman" w:hAnsi="Calibri" w:cs="Calibri"/>
                <w:color w:val="000000"/>
                <w:lang w:eastAsia="nl-NL"/>
              </w:rPr>
              <w:t>In ton/jaar (indien van toeppassing).</w:t>
            </w:r>
          </w:p>
          <w:p w14:paraId="20D9BFEA" w14:textId="1B250CE7" w:rsidR="00E27499" w:rsidRDefault="00E27499" w:rsidP="00F4777E">
            <w:pPr>
              <w:rPr>
                <w:rFonts w:ascii="Calibri" w:eastAsia="Times New Roman" w:hAnsi="Calibri" w:cs="Calibri"/>
                <w:color w:val="8EAADB" w:themeColor="accent1" w:themeTint="99"/>
                <w:bdr w:val="none" w:sz="0" w:space="0" w:color="auto" w:frame="1"/>
                <w:lang w:eastAsia="nl-NL"/>
              </w:rPr>
            </w:pPr>
            <w:r w:rsidRPr="00197A29">
              <w:rPr>
                <w:rFonts w:ascii="Calibri" w:eastAsia="Times New Roman" w:hAnsi="Calibri" w:cs="Calibri"/>
                <w:color w:val="000000"/>
                <w:lang w:eastAsia="nl-NL"/>
              </w:rPr>
              <w:t xml:space="preserve">Betreft de waarde </w:t>
            </w:r>
            <w:r w:rsidR="00197A29" w:rsidRPr="00197A29">
              <w:rPr>
                <w:rFonts w:ascii="Calibri" w:eastAsia="Times New Roman" w:hAnsi="Calibri" w:cs="Calibri"/>
                <w:color w:val="000000"/>
                <w:lang w:eastAsia="nl-NL"/>
              </w:rPr>
              <w:t>1 jaar na afronding van het project.</w:t>
            </w:r>
          </w:p>
        </w:tc>
      </w:tr>
    </w:tbl>
    <w:p w14:paraId="6810EE72" w14:textId="77777777" w:rsidR="0013062C" w:rsidRDefault="0013062C" w:rsidP="0013062C">
      <w:pPr>
        <w:pStyle w:val="Kop3"/>
        <w:ind w:left="716" w:right="-11"/>
      </w:pPr>
    </w:p>
    <w:p w14:paraId="20D19E77" w14:textId="3BE55594" w:rsidR="006E0327" w:rsidRPr="000F77E1" w:rsidRDefault="006E0327">
      <w:pPr>
        <w:pStyle w:val="Kop3"/>
        <w:numPr>
          <w:ilvl w:val="1"/>
          <w:numId w:val="8"/>
        </w:numPr>
        <w:ind w:right="-11"/>
      </w:pPr>
      <w:r w:rsidRPr="000F77E1">
        <w:t>Projectactiviteiten</w:t>
      </w:r>
    </w:p>
    <w:p w14:paraId="4CE55770" w14:textId="5F432282" w:rsidR="00FA2010" w:rsidRDefault="5B7011FD" w:rsidP="3D62A6A8">
      <w:pPr>
        <w:pStyle w:val="Lijstalinea"/>
        <w:widowControl w:val="0"/>
        <w:numPr>
          <w:ilvl w:val="0"/>
          <w:numId w:val="7"/>
        </w:numPr>
        <w:autoSpaceDE w:val="0"/>
        <w:autoSpaceDN w:val="0"/>
        <w:spacing w:before="2" w:after="0" w:line="235" w:lineRule="auto"/>
        <w:ind w:right="-11"/>
      </w:pPr>
      <w:r w:rsidRPr="0EF1049F">
        <w:t>Beschrijf concreet voor welke projectactiviteit</w:t>
      </w:r>
      <w:r w:rsidR="6B57DF24" w:rsidRPr="0EF1049F">
        <w:t>(en)</w:t>
      </w:r>
      <w:r w:rsidRPr="0EF1049F">
        <w:t xml:space="preserve"> subsidie wordt aangevraagd en waarom.</w:t>
      </w:r>
      <w:r w:rsidR="6B57DF24" w:rsidRPr="0EF1049F">
        <w:t xml:space="preserve"> </w:t>
      </w:r>
    </w:p>
    <w:p w14:paraId="4880342C" w14:textId="0BEE3516" w:rsidR="007C2410" w:rsidRDefault="611BBEC5">
      <w:pPr>
        <w:pStyle w:val="Lijstalinea"/>
        <w:widowControl w:val="0"/>
        <w:numPr>
          <w:ilvl w:val="0"/>
          <w:numId w:val="7"/>
        </w:numPr>
        <w:autoSpaceDE w:val="0"/>
        <w:autoSpaceDN w:val="0"/>
        <w:spacing w:before="2" w:after="0" w:line="235" w:lineRule="auto"/>
        <w:ind w:right="-11"/>
      </w:pPr>
      <w:r w:rsidRPr="0EF1049F">
        <w:t xml:space="preserve">Verdeel </w:t>
      </w:r>
      <w:r w:rsidR="23A75039" w:rsidRPr="0EF1049F">
        <w:t>de</w:t>
      </w:r>
      <w:r w:rsidRPr="0EF1049F" w:rsidDel="00665669">
        <w:t xml:space="preserve"> </w:t>
      </w:r>
      <w:r w:rsidR="00665669">
        <w:t>activiteiten</w:t>
      </w:r>
      <w:r w:rsidR="00F732F7">
        <w:t>(investeringen)</w:t>
      </w:r>
      <w:r w:rsidR="00665669">
        <w:t xml:space="preserve"> </w:t>
      </w:r>
      <w:r w:rsidRPr="0EF1049F">
        <w:t>in</w:t>
      </w:r>
      <w:r w:rsidRPr="0EF1049F">
        <w:rPr>
          <w:spacing w:val="-11"/>
        </w:rPr>
        <w:t xml:space="preserve"> </w:t>
      </w:r>
      <w:r w:rsidRPr="0EF1049F">
        <w:t>verschillende</w:t>
      </w:r>
      <w:r w:rsidRPr="0EF1049F">
        <w:rPr>
          <w:spacing w:val="-11"/>
        </w:rPr>
        <w:t xml:space="preserve"> </w:t>
      </w:r>
      <w:r w:rsidRPr="0EF1049F">
        <w:t>werkpakketten (fases). Zorg ervoor dat de nummer</w:t>
      </w:r>
      <w:r w:rsidRPr="00EC4FED">
        <w:t>ing van deze werkpakketen gelijk is aan de nummering in de begroting.</w:t>
      </w:r>
    </w:p>
    <w:p w14:paraId="6ACEEC31" w14:textId="7F67B463" w:rsidR="006E0327" w:rsidRPr="00EC4FED" w:rsidRDefault="006E0327">
      <w:pPr>
        <w:pStyle w:val="Lijstalinea"/>
        <w:widowControl w:val="0"/>
        <w:numPr>
          <w:ilvl w:val="0"/>
          <w:numId w:val="7"/>
        </w:numPr>
        <w:autoSpaceDE w:val="0"/>
        <w:autoSpaceDN w:val="0"/>
        <w:spacing w:before="2" w:after="0" w:line="235" w:lineRule="auto"/>
        <w:ind w:right="-11"/>
        <w:contextualSpacing w:val="0"/>
      </w:pPr>
      <w:r w:rsidRPr="00EC4FED">
        <w:t>Geef</w:t>
      </w:r>
      <w:r w:rsidRPr="00EC4FED">
        <w:rPr>
          <w:spacing w:val="-7"/>
        </w:rPr>
        <w:t xml:space="preserve"> </w:t>
      </w:r>
      <w:r w:rsidRPr="00EC4FED">
        <w:t>per</w:t>
      </w:r>
      <w:r w:rsidRPr="00EC4FED">
        <w:rPr>
          <w:spacing w:val="-7"/>
        </w:rPr>
        <w:t xml:space="preserve"> </w:t>
      </w:r>
      <w:r w:rsidRPr="00EC4FED">
        <w:t>werkpakket</w:t>
      </w:r>
      <w:r w:rsidRPr="00EC4FED">
        <w:rPr>
          <w:spacing w:val="-6"/>
        </w:rPr>
        <w:t xml:space="preserve"> </w:t>
      </w:r>
      <w:r w:rsidRPr="00EC4FED">
        <w:t>aan</w:t>
      </w:r>
      <w:r w:rsidRPr="00EC4FED">
        <w:rPr>
          <w:spacing w:val="-7"/>
        </w:rPr>
        <w:t xml:space="preserve"> </w:t>
      </w:r>
      <w:r w:rsidRPr="00EC4FED">
        <w:t>welke</w:t>
      </w:r>
      <w:r w:rsidRPr="00EC4FED">
        <w:rPr>
          <w:spacing w:val="-6"/>
        </w:rPr>
        <w:t xml:space="preserve"> </w:t>
      </w:r>
      <w:r w:rsidRPr="00EC4FED">
        <w:t>projectpartner(s)</w:t>
      </w:r>
      <w:r w:rsidRPr="00EC4FED">
        <w:rPr>
          <w:spacing w:val="-7"/>
        </w:rPr>
        <w:t xml:space="preserve"> </w:t>
      </w:r>
      <w:r w:rsidRPr="00EC4FED">
        <w:t>de</w:t>
      </w:r>
      <w:r w:rsidRPr="00EC4FED">
        <w:rPr>
          <w:spacing w:val="-7"/>
        </w:rPr>
        <w:t xml:space="preserve"> </w:t>
      </w:r>
      <w:r w:rsidRPr="00EC4FED">
        <w:t>activiteiten gaan</w:t>
      </w:r>
      <w:r w:rsidRPr="00EC4FED">
        <w:rPr>
          <w:spacing w:val="-6"/>
        </w:rPr>
        <w:t xml:space="preserve"> </w:t>
      </w:r>
      <w:r w:rsidRPr="00EC4FED">
        <w:t>uitvoeren. En maak</w:t>
      </w:r>
      <w:r w:rsidRPr="00EC4FED">
        <w:rPr>
          <w:spacing w:val="-6"/>
        </w:rPr>
        <w:t xml:space="preserve"> </w:t>
      </w:r>
      <w:r w:rsidRPr="00EC4FED">
        <w:t>hierbij</w:t>
      </w:r>
      <w:r w:rsidRPr="00EC4FED">
        <w:rPr>
          <w:spacing w:val="-7"/>
        </w:rPr>
        <w:t xml:space="preserve"> </w:t>
      </w:r>
      <w:r w:rsidRPr="00EC4FED">
        <w:t>een duidelijke koppeling met de begroting (noem de bedragen).</w:t>
      </w:r>
    </w:p>
    <w:p w14:paraId="2A23EB98" w14:textId="305C8F9C" w:rsidR="00BA2BBA" w:rsidRDefault="006E0327">
      <w:pPr>
        <w:pStyle w:val="Lijstalinea"/>
        <w:widowControl w:val="0"/>
        <w:numPr>
          <w:ilvl w:val="0"/>
          <w:numId w:val="7"/>
        </w:numPr>
        <w:autoSpaceDE w:val="0"/>
        <w:autoSpaceDN w:val="0"/>
        <w:spacing w:before="2" w:after="0" w:line="235" w:lineRule="auto"/>
        <w:ind w:right="-11"/>
      </w:pPr>
      <w:r w:rsidRPr="00EC4FED">
        <w:t>Geef</w:t>
      </w:r>
      <w:r w:rsidRPr="00EC4FED">
        <w:rPr>
          <w:spacing w:val="-7"/>
        </w:rPr>
        <w:t xml:space="preserve"> </w:t>
      </w:r>
      <w:r w:rsidRPr="00EC4FED">
        <w:t>per</w:t>
      </w:r>
      <w:r w:rsidRPr="00EC4FED">
        <w:rPr>
          <w:spacing w:val="-7"/>
        </w:rPr>
        <w:t xml:space="preserve"> </w:t>
      </w:r>
      <w:r w:rsidR="00150559" w:rsidRPr="00EC4FED">
        <w:rPr>
          <w:spacing w:val="-7"/>
        </w:rPr>
        <w:t xml:space="preserve">projectpartner en vervolgens per </w:t>
      </w:r>
      <w:r w:rsidRPr="00EC4FED">
        <w:t>werkpakket</w:t>
      </w:r>
      <w:r w:rsidRPr="00EC4FED">
        <w:rPr>
          <w:spacing w:val="-6"/>
        </w:rPr>
        <w:t xml:space="preserve"> </w:t>
      </w:r>
      <w:r w:rsidRPr="00EC4FED">
        <w:t>aan</w:t>
      </w:r>
      <w:r w:rsidRPr="00EC4FED">
        <w:rPr>
          <w:spacing w:val="-7"/>
        </w:rPr>
        <w:t xml:space="preserve"> </w:t>
      </w:r>
      <w:r w:rsidRPr="00EC4FED">
        <w:t>onder</w:t>
      </w:r>
      <w:r w:rsidRPr="00EC4FED">
        <w:rPr>
          <w:spacing w:val="-7"/>
        </w:rPr>
        <w:t xml:space="preserve"> </w:t>
      </w:r>
      <w:r w:rsidRPr="00EC4FED">
        <w:t>welk</w:t>
      </w:r>
      <w:r w:rsidRPr="00EC4FED">
        <w:rPr>
          <w:spacing w:val="-6"/>
        </w:rPr>
        <w:t xml:space="preserve"> </w:t>
      </w:r>
      <w:r w:rsidRPr="00EC4FED">
        <w:t>staatssteunkader</w:t>
      </w:r>
      <w:r w:rsidRPr="00EC4FED">
        <w:rPr>
          <w:spacing w:val="-7"/>
        </w:rPr>
        <w:t xml:space="preserve"> je </w:t>
      </w:r>
      <w:r w:rsidRPr="00EC4FED">
        <w:t>de</w:t>
      </w:r>
      <w:r w:rsidRPr="00EC4FED">
        <w:rPr>
          <w:spacing w:val="-7"/>
        </w:rPr>
        <w:t xml:space="preserve"> </w:t>
      </w:r>
      <w:r w:rsidRPr="00EC4FED">
        <w:t>steun</w:t>
      </w:r>
      <w:r w:rsidRPr="00EC4FED">
        <w:rPr>
          <w:spacing w:val="-6"/>
        </w:rPr>
        <w:t xml:space="preserve"> </w:t>
      </w:r>
      <w:r w:rsidRPr="00EC4FED">
        <w:t xml:space="preserve">aanvraagt. </w:t>
      </w:r>
      <w:bookmarkStart w:id="0" w:name="_Toc119522808"/>
      <w:bookmarkStart w:id="1" w:name="_Toc122680072"/>
      <w:bookmarkStart w:id="2" w:name="_Toc122680234"/>
      <w:r w:rsidR="007C2410">
        <w:br/>
      </w:r>
    </w:p>
    <w:tbl>
      <w:tblPr>
        <w:tblStyle w:val="Tabelraster"/>
        <w:tblW w:w="9639" w:type="dxa"/>
        <w:tblInd w:w="704" w:type="dxa"/>
        <w:tblLook w:val="04A0" w:firstRow="1" w:lastRow="0" w:firstColumn="1" w:lastColumn="0" w:noHBand="0" w:noVBand="1"/>
      </w:tblPr>
      <w:tblGrid>
        <w:gridCol w:w="1283"/>
        <w:gridCol w:w="1325"/>
        <w:gridCol w:w="3346"/>
        <w:gridCol w:w="1417"/>
        <w:gridCol w:w="2268"/>
      </w:tblGrid>
      <w:tr w:rsidR="0013062C" w:rsidRPr="00CD117B" w14:paraId="39E75E93" w14:textId="7847D11B" w:rsidTr="00584D26">
        <w:tc>
          <w:tcPr>
            <w:tcW w:w="1283" w:type="dxa"/>
            <w:tcBorders>
              <w:top w:val="single" w:sz="4" w:space="0" w:color="auto"/>
              <w:left w:val="single" w:sz="4" w:space="0" w:color="auto"/>
              <w:bottom w:val="single" w:sz="4" w:space="0" w:color="auto"/>
              <w:right w:val="single" w:sz="4" w:space="0" w:color="auto"/>
            </w:tcBorders>
            <w:hideMark/>
          </w:tcPr>
          <w:bookmarkEnd w:id="0"/>
          <w:p w14:paraId="4336228E"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Werkpakket</w:t>
            </w:r>
          </w:p>
        </w:tc>
        <w:tc>
          <w:tcPr>
            <w:tcW w:w="1325" w:type="dxa"/>
            <w:tcBorders>
              <w:top w:val="single" w:sz="4" w:space="0" w:color="auto"/>
              <w:left w:val="single" w:sz="4" w:space="0" w:color="auto"/>
              <w:bottom w:val="single" w:sz="4" w:space="0" w:color="auto"/>
              <w:right w:val="single" w:sz="4" w:space="0" w:color="auto"/>
            </w:tcBorders>
            <w:hideMark/>
          </w:tcPr>
          <w:p w14:paraId="0ED88206"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 xml:space="preserve">Activiteit </w:t>
            </w:r>
          </w:p>
        </w:tc>
        <w:tc>
          <w:tcPr>
            <w:tcW w:w="3346" w:type="dxa"/>
            <w:tcBorders>
              <w:top w:val="single" w:sz="4" w:space="0" w:color="auto"/>
              <w:left w:val="single" w:sz="4" w:space="0" w:color="auto"/>
              <w:bottom w:val="single" w:sz="4" w:space="0" w:color="auto"/>
              <w:right w:val="single" w:sz="4" w:space="0" w:color="auto"/>
            </w:tcBorders>
            <w:hideMark/>
          </w:tcPr>
          <w:p w14:paraId="2300CAE4"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 xml:space="preserve">Werkzaamheden en resultaten </w:t>
            </w:r>
          </w:p>
        </w:tc>
        <w:tc>
          <w:tcPr>
            <w:tcW w:w="1417" w:type="dxa"/>
            <w:tcBorders>
              <w:top w:val="single" w:sz="4" w:space="0" w:color="auto"/>
              <w:left w:val="single" w:sz="4" w:space="0" w:color="auto"/>
              <w:bottom w:val="single" w:sz="4" w:space="0" w:color="auto"/>
              <w:right w:val="single" w:sz="4" w:space="0" w:color="auto"/>
            </w:tcBorders>
            <w:hideMark/>
          </w:tcPr>
          <w:p w14:paraId="707454D5" w14:textId="77777777" w:rsidR="0013062C" w:rsidRPr="00CD117B" w:rsidRDefault="0013062C" w:rsidP="39F609B2">
            <w:pPr>
              <w:spacing w:after="160" w:line="256" w:lineRule="auto"/>
              <w:rPr>
                <w:sz w:val="24"/>
                <w:szCs w:val="24"/>
                <w:lang w:eastAsia="nl-NL"/>
              </w:rPr>
            </w:pPr>
            <w:r w:rsidRPr="39F609B2">
              <w:rPr>
                <w:sz w:val="24"/>
                <w:szCs w:val="24"/>
                <w:lang w:eastAsia="nl-NL"/>
              </w:rPr>
              <w:t xml:space="preserve">Kosten </w:t>
            </w:r>
          </w:p>
        </w:tc>
        <w:tc>
          <w:tcPr>
            <w:tcW w:w="2268" w:type="dxa"/>
            <w:tcBorders>
              <w:top w:val="single" w:sz="4" w:space="0" w:color="auto"/>
              <w:left w:val="single" w:sz="4" w:space="0" w:color="auto"/>
              <w:bottom w:val="single" w:sz="4" w:space="0" w:color="auto"/>
              <w:right w:val="single" w:sz="4" w:space="0" w:color="auto"/>
            </w:tcBorders>
          </w:tcPr>
          <w:p w14:paraId="762DE7D9" w14:textId="17C3B6D4" w:rsidR="0013062C" w:rsidRPr="39F609B2" w:rsidRDefault="00584D26" w:rsidP="39F609B2">
            <w:pPr>
              <w:spacing w:line="256" w:lineRule="auto"/>
              <w:rPr>
                <w:sz w:val="24"/>
                <w:szCs w:val="24"/>
                <w:lang w:eastAsia="nl-NL"/>
              </w:rPr>
            </w:pPr>
            <w:r>
              <w:rPr>
                <w:sz w:val="24"/>
                <w:szCs w:val="24"/>
                <w:lang w:eastAsia="nl-NL"/>
              </w:rPr>
              <w:t>Staatssteunkader</w:t>
            </w:r>
          </w:p>
        </w:tc>
      </w:tr>
      <w:tr w:rsidR="0013062C" w:rsidRPr="00CD117B" w14:paraId="44B52DF7" w14:textId="510F4359" w:rsidTr="00584D26">
        <w:tc>
          <w:tcPr>
            <w:tcW w:w="1283" w:type="dxa"/>
            <w:tcBorders>
              <w:top w:val="single" w:sz="4" w:space="0" w:color="auto"/>
              <w:left w:val="single" w:sz="4" w:space="0" w:color="auto"/>
              <w:bottom w:val="single" w:sz="4" w:space="0" w:color="auto"/>
              <w:right w:val="single" w:sz="4" w:space="0" w:color="auto"/>
            </w:tcBorders>
            <w:hideMark/>
          </w:tcPr>
          <w:p w14:paraId="7C23F628"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1</w:t>
            </w:r>
          </w:p>
        </w:tc>
        <w:tc>
          <w:tcPr>
            <w:tcW w:w="1325" w:type="dxa"/>
            <w:tcBorders>
              <w:top w:val="single" w:sz="4" w:space="0" w:color="auto"/>
              <w:left w:val="single" w:sz="4" w:space="0" w:color="auto"/>
              <w:bottom w:val="single" w:sz="4" w:space="0" w:color="auto"/>
              <w:right w:val="single" w:sz="4" w:space="0" w:color="auto"/>
            </w:tcBorders>
            <w:hideMark/>
          </w:tcPr>
          <w:p w14:paraId="0AA744AF"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1.1.</w:t>
            </w:r>
          </w:p>
        </w:tc>
        <w:tc>
          <w:tcPr>
            <w:tcW w:w="3346" w:type="dxa"/>
            <w:tcBorders>
              <w:top w:val="single" w:sz="4" w:space="0" w:color="auto"/>
              <w:left w:val="single" w:sz="4" w:space="0" w:color="auto"/>
              <w:bottom w:val="single" w:sz="4" w:space="0" w:color="auto"/>
              <w:right w:val="single" w:sz="4" w:space="0" w:color="auto"/>
            </w:tcBorders>
            <w:hideMark/>
          </w:tcPr>
          <w:p w14:paraId="4E02B3A2"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w:t>
            </w:r>
          </w:p>
        </w:tc>
        <w:tc>
          <w:tcPr>
            <w:tcW w:w="1417" w:type="dxa"/>
            <w:tcBorders>
              <w:top w:val="single" w:sz="4" w:space="0" w:color="auto"/>
              <w:left w:val="single" w:sz="4" w:space="0" w:color="auto"/>
              <w:bottom w:val="single" w:sz="4" w:space="0" w:color="auto"/>
              <w:right w:val="single" w:sz="4" w:space="0" w:color="auto"/>
            </w:tcBorders>
            <w:hideMark/>
          </w:tcPr>
          <w:p w14:paraId="58B22152"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w:t>
            </w:r>
          </w:p>
        </w:tc>
        <w:tc>
          <w:tcPr>
            <w:tcW w:w="2268" w:type="dxa"/>
            <w:tcBorders>
              <w:top w:val="single" w:sz="4" w:space="0" w:color="auto"/>
              <w:left w:val="single" w:sz="4" w:space="0" w:color="auto"/>
              <w:bottom w:val="single" w:sz="4" w:space="0" w:color="auto"/>
              <w:right w:val="single" w:sz="4" w:space="0" w:color="auto"/>
            </w:tcBorders>
          </w:tcPr>
          <w:p w14:paraId="51979B7A" w14:textId="5DF2D351" w:rsidR="0013062C" w:rsidRPr="00CD117B" w:rsidRDefault="006931A4">
            <w:pPr>
              <w:spacing w:line="256" w:lineRule="auto"/>
              <w:rPr>
                <w:rFonts w:cstheme="minorHAnsi"/>
                <w:sz w:val="24"/>
                <w:szCs w:val="24"/>
                <w:lang w:eastAsia="nl-NL"/>
              </w:rPr>
            </w:pPr>
            <w:r>
              <w:rPr>
                <w:rFonts w:cstheme="minorHAnsi"/>
                <w:sz w:val="24"/>
                <w:szCs w:val="24"/>
                <w:lang w:eastAsia="nl-NL"/>
              </w:rPr>
              <w:t>Art. ……..</w:t>
            </w:r>
          </w:p>
        </w:tc>
      </w:tr>
      <w:tr w:rsidR="0013062C" w:rsidRPr="00CD117B" w14:paraId="50D05571" w14:textId="56466566" w:rsidTr="00584D26">
        <w:tc>
          <w:tcPr>
            <w:tcW w:w="1283" w:type="dxa"/>
            <w:tcBorders>
              <w:top w:val="single" w:sz="4" w:space="0" w:color="auto"/>
              <w:left w:val="single" w:sz="4" w:space="0" w:color="auto"/>
              <w:bottom w:val="single" w:sz="4" w:space="0" w:color="auto"/>
              <w:right w:val="single" w:sz="4" w:space="0" w:color="auto"/>
            </w:tcBorders>
          </w:tcPr>
          <w:p w14:paraId="75B13B23" w14:textId="77777777" w:rsidR="0013062C" w:rsidRPr="00CD117B" w:rsidRDefault="0013062C">
            <w:pPr>
              <w:spacing w:after="160" w:line="256" w:lineRule="auto"/>
              <w:rPr>
                <w:rFonts w:cstheme="minorHAnsi"/>
                <w:sz w:val="24"/>
                <w:szCs w:val="24"/>
                <w:lang w:eastAsia="nl-NL"/>
              </w:rPr>
            </w:pPr>
          </w:p>
        </w:tc>
        <w:tc>
          <w:tcPr>
            <w:tcW w:w="1325" w:type="dxa"/>
            <w:tcBorders>
              <w:top w:val="single" w:sz="4" w:space="0" w:color="auto"/>
              <w:left w:val="single" w:sz="4" w:space="0" w:color="auto"/>
              <w:bottom w:val="single" w:sz="4" w:space="0" w:color="auto"/>
              <w:right w:val="single" w:sz="4" w:space="0" w:color="auto"/>
            </w:tcBorders>
            <w:hideMark/>
          </w:tcPr>
          <w:p w14:paraId="2B36A8D3"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1.2</w:t>
            </w:r>
          </w:p>
        </w:tc>
        <w:tc>
          <w:tcPr>
            <w:tcW w:w="3346" w:type="dxa"/>
            <w:tcBorders>
              <w:top w:val="single" w:sz="4" w:space="0" w:color="auto"/>
              <w:left w:val="single" w:sz="4" w:space="0" w:color="auto"/>
              <w:bottom w:val="single" w:sz="4" w:space="0" w:color="auto"/>
              <w:right w:val="single" w:sz="4" w:space="0" w:color="auto"/>
            </w:tcBorders>
            <w:hideMark/>
          </w:tcPr>
          <w:p w14:paraId="6AF76AE9"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w:t>
            </w:r>
          </w:p>
        </w:tc>
        <w:tc>
          <w:tcPr>
            <w:tcW w:w="1417" w:type="dxa"/>
            <w:tcBorders>
              <w:top w:val="single" w:sz="4" w:space="0" w:color="auto"/>
              <w:left w:val="single" w:sz="4" w:space="0" w:color="auto"/>
              <w:bottom w:val="single" w:sz="4" w:space="0" w:color="auto"/>
              <w:right w:val="single" w:sz="4" w:space="0" w:color="auto"/>
            </w:tcBorders>
            <w:hideMark/>
          </w:tcPr>
          <w:p w14:paraId="30CD58B1" w14:textId="77777777" w:rsidR="0013062C" w:rsidRPr="00CD117B" w:rsidRDefault="0013062C">
            <w:pPr>
              <w:spacing w:after="160" w:line="256" w:lineRule="auto"/>
              <w:rPr>
                <w:rFonts w:cstheme="minorHAnsi"/>
                <w:sz w:val="24"/>
                <w:szCs w:val="24"/>
                <w:lang w:eastAsia="nl-NL"/>
              </w:rPr>
            </w:pPr>
            <w:r w:rsidRPr="00CD117B">
              <w:rPr>
                <w:rFonts w:cstheme="minorHAnsi"/>
                <w:sz w:val="24"/>
                <w:szCs w:val="24"/>
                <w:lang w:eastAsia="nl-NL"/>
              </w:rPr>
              <w:t>…</w:t>
            </w:r>
          </w:p>
        </w:tc>
        <w:tc>
          <w:tcPr>
            <w:tcW w:w="2268" w:type="dxa"/>
            <w:tcBorders>
              <w:top w:val="single" w:sz="4" w:space="0" w:color="auto"/>
              <w:left w:val="single" w:sz="4" w:space="0" w:color="auto"/>
              <w:bottom w:val="single" w:sz="4" w:space="0" w:color="auto"/>
              <w:right w:val="single" w:sz="4" w:space="0" w:color="auto"/>
            </w:tcBorders>
          </w:tcPr>
          <w:p w14:paraId="65ACE62D" w14:textId="77777777" w:rsidR="0013062C" w:rsidRPr="00CD117B" w:rsidRDefault="0013062C">
            <w:pPr>
              <w:spacing w:line="256" w:lineRule="auto"/>
              <w:rPr>
                <w:rFonts w:cstheme="minorHAnsi"/>
                <w:sz w:val="24"/>
                <w:szCs w:val="24"/>
                <w:lang w:eastAsia="nl-NL"/>
              </w:rPr>
            </w:pPr>
          </w:p>
        </w:tc>
      </w:tr>
    </w:tbl>
    <w:p w14:paraId="63463444" w14:textId="7D4B3DA9" w:rsidR="00024816" w:rsidRDefault="00FA2010" w:rsidP="00483686">
      <w:pPr>
        <w:widowControl w:val="0"/>
        <w:autoSpaceDE w:val="0"/>
        <w:autoSpaceDN w:val="0"/>
        <w:spacing w:before="2" w:after="0" w:line="235" w:lineRule="auto"/>
        <w:ind w:left="587" w:right="-11"/>
      </w:pPr>
      <w:r>
        <w:br/>
      </w:r>
    </w:p>
    <w:p w14:paraId="7F5F94DD" w14:textId="52D1CA9F" w:rsidR="00DB6E2B" w:rsidRPr="00DB6E2B" w:rsidRDefault="00D761AA">
      <w:pPr>
        <w:pStyle w:val="Kop3"/>
        <w:numPr>
          <w:ilvl w:val="1"/>
          <w:numId w:val="8"/>
        </w:numPr>
        <w:ind w:right="-11"/>
      </w:pPr>
      <w:r>
        <w:t>Toelichting op de kosten en financiering van het project</w:t>
      </w:r>
      <w:bookmarkEnd w:id="1"/>
      <w:bookmarkEnd w:id="2"/>
    </w:p>
    <w:p w14:paraId="39B0F974" w14:textId="452FACE1" w:rsidR="00D80A77" w:rsidRDefault="00D45B66">
      <w:pPr>
        <w:pStyle w:val="Lijstalinea"/>
        <w:numPr>
          <w:ilvl w:val="0"/>
          <w:numId w:val="10"/>
        </w:numPr>
      </w:pPr>
      <w:r w:rsidRPr="00AB44C3">
        <w:t xml:space="preserve">In de bijlage </w:t>
      </w:r>
      <w:r w:rsidR="00C0279D">
        <w:t>“</w:t>
      </w:r>
      <w:r w:rsidRPr="00AB44C3">
        <w:t>Begroting</w:t>
      </w:r>
      <w:r w:rsidR="00C0279D">
        <w:t>”</w:t>
      </w:r>
      <w:r w:rsidRPr="00AB44C3">
        <w:t xml:space="preserve"> heb je uitgewerkt wat het project kost en hoe je dat gaat financieren. Geef hier een uitgebreide toelichting op de kosten die je gaat maken in dit project en waarom het nodig is om die kosten te maken. </w:t>
      </w:r>
    </w:p>
    <w:p w14:paraId="588ED692" w14:textId="2248A214" w:rsidR="2AA09289" w:rsidRDefault="59ADABC6" w:rsidP="3D62A6A8">
      <w:pPr>
        <w:pStyle w:val="Lijstalinea"/>
        <w:numPr>
          <w:ilvl w:val="0"/>
          <w:numId w:val="10"/>
        </w:numPr>
      </w:pPr>
      <w:r>
        <w:t>In geval van andere kosten waarvoor een factuur of document met gelijkwaardige bewijskracht kan worden overgelegd, dient een nadere toelichting te worden gegeven. Deze kosten dienen te worden uitgesplitst.</w:t>
      </w:r>
    </w:p>
    <w:p w14:paraId="164F5EF5" w14:textId="0ED6BB15" w:rsidR="00D80A77" w:rsidRDefault="00EC0D0F">
      <w:pPr>
        <w:pStyle w:val="Lijstalinea"/>
        <w:numPr>
          <w:ilvl w:val="0"/>
          <w:numId w:val="10"/>
        </w:numPr>
      </w:pPr>
      <w:r>
        <w:t xml:space="preserve">Specificeer </w:t>
      </w:r>
      <w:r w:rsidR="001B1744">
        <w:t xml:space="preserve">de kosten aan de hand van de (sub)onderdelen </w:t>
      </w:r>
      <w:r w:rsidR="00B04AC9">
        <w:t>a t/m e</w:t>
      </w:r>
      <w:r w:rsidR="00F7026C">
        <w:t xml:space="preserve"> </w:t>
      </w:r>
      <w:r w:rsidR="001B1744">
        <w:t xml:space="preserve">genoemd in </w:t>
      </w:r>
      <w:r w:rsidR="00656674">
        <w:t>artikel 1.11</w:t>
      </w:r>
      <w:r w:rsidR="006A594D">
        <w:t xml:space="preserve"> als volgt:</w:t>
      </w:r>
    </w:p>
    <w:tbl>
      <w:tblPr>
        <w:tblStyle w:val="Tabelraster"/>
        <w:tblW w:w="9493" w:type="dxa"/>
        <w:tblInd w:w="841" w:type="dxa"/>
        <w:tblLook w:val="04A0" w:firstRow="1" w:lastRow="0" w:firstColumn="1" w:lastColumn="0" w:noHBand="0" w:noVBand="1"/>
      </w:tblPr>
      <w:tblGrid>
        <w:gridCol w:w="2830"/>
        <w:gridCol w:w="4054"/>
        <w:gridCol w:w="2609"/>
      </w:tblGrid>
      <w:tr w:rsidR="006A594D" w14:paraId="1EEDB605" w14:textId="77777777" w:rsidTr="0EF1049F">
        <w:tc>
          <w:tcPr>
            <w:tcW w:w="2830" w:type="dxa"/>
          </w:tcPr>
          <w:p w14:paraId="1612127A" w14:textId="6994CFF5" w:rsidR="006A594D" w:rsidRPr="006A594D" w:rsidRDefault="006A594D" w:rsidP="006A594D">
            <w:r w:rsidRPr="006A594D">
              <w:t xml:space="preserve">Kostensoort </w:t>
            </w:r>
            <w:r w:rsidR="00342FCA">
              <w:br/>
            </w:r>
          </w:p>
        </w:tc>
        <w:tc>
          <w:tcPr>
            <w:tcW w:w="4054" w:type="dxa"/>
          </w:tcPr>
          <w:p w14:paraId="4E5B8E0A" w14:textId="2C8A085D" w:rsidR="006A594D" w:rsidRPr="006A594D" w:rsidRDefault="006A594D" w:rsidP="006A594D">
            <w:r w:rsidRPr="006A594D">
              <w:t>(Sub)</w:t>
            </w:r>
            <w:r w:rsidR="001531BE">
              <w:t>O</w:t>
            </w:r>
            <w:r w:rsidRPr="006A594D">
              <w:t xml:space="preserve">nderdeel </w:t>
            </w:r>
            <w:r w:rsidR="00342FCA">
              <w:br/>
            </w:r>
            <w:r w:rsidRPr="006A594D">
              <w:t xml:space="preserve">(a t/m e </w:t>
            </w:r>
            <w:r w:rsidR="001C0DF3">
              <w:t xml:space="preserve">zoals </w:t>
            </w:r>
            <w:r w:rsidRPr="006A594D">
              <w:t xml:space="preserve">genoemd in </w:t>
            </w:r>
            <w:r w:rsidR="00F7026C">
              <w:t xml:space="preserve">artikel </w:t>
            </w:r>
            <w:r w:rsidRPr="006A594D">
              <w:t>1.</w:t>
            </w:r>
            <w:r w:rsidR="00F7026C">
              <w:t>11</w:t>
            </w:r>
            <w:r w:rsidR="00342FCA">
              <w:t>)</w:t>
            </w:r>
          </w:p>
        </w:tc>
        <w:tc>
          <w:tcPr>
            <w:tcW w:w="2609" w:type="dxa"/>
          </w:tcPr>
          <w:p w14:paraId="2964E68F" w14:textId="7BF6ED09" w:rsidR="006A594D" w:rsidRPr="006A594D" w:rsidRDefault="006A594D" w:rsidP="006A594D">
            <w:r w:rsidRPr="006A594D">
              <w:t>Toelichting</w:t>
            </w:r>
          </w:p>
        </w:tc>
      </w:tr>
      <w:tr w:rsidR="006A594D" w14:paraId="255F6A29" w14:textId="77777777" w:rsidTr="0EF1049F">
        <w:tc>
          <w:tcPr>
            <w:tcW w:w="2830" w:type="dxa"/>
          </w:tcPr>
          <w:p w14:paraId="206CAEE4" w14:textId="77777777" w:rsidR="006A594D" w:rsidRDefault="006A594D" w:rsidP="006A594D"/>
        </w:tc>
        <w:tc>
          <w:tcPr>
            <w:tcW w:w="4054" w:type="dxa"/>
          </w:tcPr>
          <w:p w14:paraId="047E28D7" w14:textId="77777777" w:rsidR="006A594D" w:rsidRDefault="006A594D" w:rsidP="006A594D"/>
        </w:tc>
        <w:tc>
          <w:tcPr>
            <w:tcW w:w="2609" w:type="dxa"/>
          </w:tcPr>
          <w:p w14:paraId="76F16292" w14:textId="77777777" w:rsidR="006A594D" w:rsidRDefault="006A594D" w:rsidP="006A594D"/>
        </w:tc>
      </w:tr>
      <w:tr w:rsidR="006A594D" w14:paraId="00AA5E64" w14:textId="77777777" w:rsidTr="0EF1049F">
        <w:tc>
          <w:tcPr>
            <w:tcW w:w="2830" w:type="dxa"/>
          </w:tcPr>
          <w:p w14:paraId="587868C1" w14:textId="77777777" w:rsidR="006A594D" w:rsidRDefault="006A594D" w:rsidP="006A594D"/>
        </w:tc>
        <w:tc>
          <w:tcPr>
            <w:tcW w:w="4054" w:type="dxa"/>
          </w:tcPr>
          <w:p w14:paraId="1E57A75B" w14:textId="77777777" w:rsidR="006A594D" w:rsidRDefault="006A594D" w:rsidP="006A594D"/>
        </w:tc>
        <w:tc>
          <w:tcPr>
            <w:tcW w:w="2609" w:type="dxa"/>
          </w:tcPr>
          <w:p w14:paraId="23BC0F79" w14:textId="77777777" w:rsidR="006A594D" w:rsidRDefault="006A594D" w:rsidP="006A594D"/>
        </w:tc>
      </w:tr>
      <w:tr w:rsidR="006A594D" w14:paraId="73ADD5B1" w14:textId="77777777" w:rsidTr="0EF1049F">
        <w:tc>
          <w:tcPr>
            <w:tcW w:w="2830" w:type="dxa"/>
          </w:tcPr>
          <w:p w14:paraId="22F3D61B" w14:textId="77777777" w:rsidR="006A594D" w:rsidRDefault="006A594D" w:rsidP="006A594D"/>
        </w:tc>
        <w:tc>
          <w:tcPr>
            <w:tcW w:w="4054" w:type="dxa"/>
          </w:tcPr>
          <w:p w14:paraId="7F6990FD" w14:textId="77777777" w:rsidR="006A594D" w:rsidRDefault="006A594D" w:rsidP="006A594D"/>
        </w:tc>
        <w:tc>
          <w:tcPr>
            <w:tcW w:w="2609" w:type="dxa"/>
          </w:tcPr>
          <w:p w14:paraId="0FEC34AF" w14:textId="77777777" w:rsidR="006A594D" w:rsidRDefault="006A594D" w:rsidP="006A594D"/>
        </w:tc>
      </w:tr>
      <w:tr w:rsidR="00342FCA" w14:paraId="067C7431" w14:textId="77777777" w:rsidTr="0EF1049F">
        <w:tc>
          <w:tcPr>
            <w:tcW w:w="2830" w:type="dxa"/>
          </w:tcPr>
          <w:p w14:paraId="08E82B68" w14:textId="77777777" w:rsidR="00342FCA" w:rsidRDefault="00342FCA" w:rsidP="006A594D"/>
        </w:tc>
        <w:tc>
          <w:tcPr>
            <w:tcW w:w="4054" w:type="dxa"/>
          </w:tcPr>
          <w:p w14:paraId="4DD5DC45" w14:textId="77777777" w:rsidR="00342FCA" w:rsidRDefault="00342FCA" w:rsidP="006A594D"/>
        </w:tc>
        <w:tc>
          <w:tcPr>
            <w:tcW w:w="2609" w:type="dxa"/>
          </w:tcPr>
          <w:p w14:paraId="20701258" w14:textId="77777777" w:rsidR="00342FCA" w:rsidRDefault="00342FCA" w:rsidP="006A594D"/>
        </w:tc>
      </w:tr>
      <w:tr w:rsidR="007C2410" w14:paraId="6E5946D1" w14:textId="77777777" w:rsidTr="0EF1049F">
        <w:tc>
          <w:tcPr>
            <w:tcW w:w="2830" w:type="dxa"/>
          </w:tcPr>
          <w:p w14:paraId="1B3CEC7C" w14:textId="71FEB629" w:rsidR="007C2410" w:rsidRDefault="007C2410" w:rsidP="006A594D"/>
        </w:tc>
        <w:tc>
          <w:tcPr>
            <w:tcW w:w="4054" w:type="dxa"/>
          </w:tcPr>
          <w:p w14:paraId="0B49238C" w14:textId="77777777" w:rsidR="007C2410" w:rsidRDefault="007C2410" w:rsidP="006A594D"/>
        </w:tc>
        <w:tc>
          <w:tcPr>
            <w:tcW w:w="2609" w:type="dxa"/>
          </w:tcPr>
          <w:p w14:paraId="0FE564D0" w14:textId="77777777" w:rsidR="007C2410" w:rsidRDefault="007C2410" w:rsidP="006A594D"/>
        </w:tc>
      </w:tr>
      <w:tr w:rsidR="00342FCA" w14:paraId="305B487C" w14:textId="77777777" w:rsidTr="0EF1049F">
        <w:tc>
          <w:tcPr>
            <w:tcW w:w="2830" w:type="dxa"/>
          </w:tcPr>
          <w:p w14:paraId="67C11DEC" w14:textId="77777777" w:rsidR="00342FCA" w:rsidRDefault="00342FCA" w:rsidP="006A594D"/>
        </w:tc>
        <w:tc>
          <w:tcPr>
            <w:tcW w:w="4054" w:type="dxa"/>
          </w:tcPr>
          <w:p w14:paraId="76A5CEE2" w14:textId="77777777" w:rsidR="00342FCA" w:rsidRDefault="00342FCA" w:rsidP="006A594D"/>
        </w:tc>
        <w:tc>
          <w:tcPr>
            <w:tcW w:w="2609" w:type="dxa"/>
          </w:tcPr>
          <w:p w14:paraId="51FEA05F" w14:textId="77777777" w:rsidR="00342FCA" w:rsidRDefault="00342FCA" w:rsidP="006A594D"/>
        </w:tc>
      </w:tr>
      <w:tr w:rsidR="00342FCA" w14:paraId="0302E02F" w14:textId="77777777" w:rsidTr="0EF1049F">
        <w:tc>
          <w:tcPr>
            <w:tcW w:w="2830" w:type="dxa"/>
          </w:tcPr>
          <w:p w14:paraId="79F57B78" w14:textId="77777777" w:rsidR="00342FCA" w:rsidRDefault="00342FCA" w:rsidP="006A594D"/>
        </w:tc>
        <w:tc>
          <w:tcPr>
            <w:tcW w:w="4054" w:type="dxa"/>
          </w:tcPr>
          <w:p w14:paraId="598E9DAF" w14:textId="77777777" w:rsidR="00342FCA" w:rsidRDefault="00342FCA" w:rsidP="006A594D"/>
        </w:tc>
        <w:tc>
          <w:tcPr>
            <w:tcW w:w="2609" w:type="dxa"/>
          </w:tcPr>
          <w:p w14:paraId="4F441C6A" w14:textId="77777777" w:rsidR="00342FCA" w:rsidRDefault="00342FCA" w:rsidP="006A594D"/>
        </w:tc>
      </w:tr>
      <w:tr w:rsidR="00342FCA" w14:paraId="5E757AAB" w14:textId="77777777" w:rsidTr="0EF1049F">
        <w:tc>
          <w:tcPr>
            <w:tcW w:w="2830" w:type="dxa"/>
          </w:tcPr>
          <w:p w14:paraId="01C69397" w14:textId="77777777" w:rsidR="00342FCA" w:rsidRDefault="00342FCA" w:rsidP="006A594D"/>
        </w:tc>
        <w:tc>
          <w:tcPr>
            <w:tcW w:w="4054" w:type="dxa"/>
          </w:tcPr>
          <w:p w14:paraId="3A18AAD9" w14:textId="77777777" w:rsidR="00342FCA" w:rsidRDefault="00342FCA" w:rsidP="006A594D"/>
        </w:tc>
        <w:tc>
          <w:tcPr>
            <w:tcW w:w="2609" w:type="dxa"/>
          </w:tcPr>
          <w:p w14:paraId="5F5F1A01" w14:textId="77777777" w:rsidR="00342FCA" w:rsidRDefault="00342FCA" w:rsidP="006A594D"/>
        </w:tc>
      </w:tr>
      <w:tr w:rsidR="00342FCA" w14:paraId="67BBEBFB" w14:textId="77777777" w:rsidTr="0EF1049F">
        <w:tc>
          <w:tcPr>
            <w:tcW w:w="2830" w:type="dxa"/>
          </w:tcPr>
          <w:p w14:paraId="2CA887D9" w14:textId="77777777" w:rsidR="00342FCA" w:rsidRDefault="00342FCA" w:rsidP="006A594D"/>
        </w:tc>
        <w:tc>
          <w:tcPr>
            <w:tcW w:w="4054" w:type="dxa"/>
          </w:tcPr>
          <w:p w14:paraId="58706792" w14:textId="77777777" w:rsidR="00342FCA" w:rsidRDefault="00342FCA" w:rsidP="006A594D"/>
        </w:tc>
        <w:tc>
          <w:tcPr>
            <w:tcW w:w="2609" w:type="dxa"/>
          </w:tcPr>
          <w:p w14:paraId="6B4240C6" w14:textId="77777777" w:rsidR="00342FCA" w:rsidRDefault="00342FCA" w:rsidP="006A594D"/>
        </w:tc>
      </w:tr>
      <w:tr w:rsidR="00342FCA" w14:paraId="2A43B9DA" w14:textId="77777777" w:rsidTr="0EF1049F">
        <w:tc>
          <w:tcPr>
            <w:tcW w:w="2830" w:type="dxa"/>
          </w:tcPr>
          <w:p w14:paraId="280C65EC" w14:textId="77777777" w:rsidR="00342FCA" w:rsidRDefault="00342FCA" w:rsidP="006A594D"/>
        </w:tc>
        <w:tc>
          <w:tcPr>
            <w:tcW w:w="4054" w:type="dxa"/>
          </w:tcPr>
          <w:p w14:paraId="7EAEE57F" w14:textId="77777777" w:rsidR="00342FCA" w:rsidRDefault="00342FCA" w:rsidP="006A594D"/>
        </w:tc>
        <w:tc>
          <w:tcPr>
            <w:tcW w:w="2609" w:type="dxa"/>
          </w:tcPr>
          <w:p w14:paraId="16A74661" w14:textId="77777777" w:rsidR="00342FCA" w:rsidRDefault="00342FCA" w:rsidP="006A594D"/>
        </w:tc>
      </w:tr>
      <w:tr w:rsidR="00342FCA" w14:paraId="0FDA9857" w14:textId="77777777" w:rsidTr="0EF1049F">
        <w:trPr>
          <w:trHeight w:val="300"/>
        </w:trPr>
        <w:tc>
          <w:tcPr>
            <w:tcW w:w="2830" w:type="dxa"/>
          </w:tcPr>
          <w:p w14:paraId="708C56B6" w14:textId="77777777" w:rsidR="00342FCA" w:rsidRDefault="00342FCA" w:rsidP="006A594D"/>
        </w:tc>
        <w:tc>
          <w:tcPr>
            <w:tcW w:w="4054" w:type="dxa"/>
          </w:tcPr>
          <w:p w14:paraId="52E787B1" w14:textId="77777777" w:rsidR="00342FCA" w:rsidRDefault="00342FCA" w:rsidP="006A594D"/>
        </w:tc>
        <w:tc>
          <w:tcPr>
            <w:tcW w:w="2609" w:type="dxa"/>
          </w:tcPr>
          <w:p w14:paraId="174D69A5" w14:textId="77777777" w:rsidR="00342FCA" w:rsidRDefault="00342FCA" w:rsidP="006A594D"/>
        </w:tc>
      </w:tr>
    </w:tbl>
    <w:p w14:paraId="66274BF0" w14:textId="064A768F" w:rsidR="007C2410" w:rsidRDefault="007C2410" w:rsidP="007C2410">
      <w:pPr>
        <w:rPr>
          <w:i/>
          <w:iCs/>
        </w:rPr>
      </w:pPr>
      <w:r>
        <w:tab/>
      </w:r>
      <w:r w:rsidR="611BBEC5">
        <w:t xml:space="preserve">  </w:t>
      </w:r>
    </w:p>
    <w:p w14:paraId="6EA9E6B6" w14:textId="43F3C169" w:rsidR="00D80A77" w:rsidRPr="00F7378A" w:rsidRDefault="2CB93C5C">
      <w:pPr>
        <w:pStyle w:val="Lijstalinea"/>
        <w:numPr>
          <w:ilvl w:val="0"/>
          <w:numId w:val="10"/>
        </w:numPr>
        <w:spacing w:before="7"/>
      </w:pPr>
      <w:r>
        <w:t>Ga ook in op de financiering: hoe worden de kosten betaald</w:t>
      </w:r>
      <w:r w:rsidR="3FCD7D4E">
        <w:t xml:space="preserve">, </w:t>
      </w:r>
      <w:r>
        <w:t xml:space="preserve">is de financiering dekkend en al toegezegd? </w:t>
      </w:r>
      <w:r w:rsidR="00C92F22">
        <w:t>Toon b</w:t>
      </w:r>
      <w:r>
        <w:t xml:space="preserve">ij financiering door een externe partij (vreemd vermogen, bijvoorbeeld een lening) </w:t>
      </w:r>
      <w:r w:rsidR="00C92F22">
        <w:t>de financiering aan door (</w:t>
      </w:r>
      <w:r>
        <w:t>juridisch bindende</w:t>
      </w:r>
      <w:r w:rsidR="00C92F22">
        <w:t>)</w:t>
      </w:r>
      <w:r>
        <w:t xml:space="preserve"> documentatie</w:t>
      </w:r>
      <w:r w:rsidR="003D7794">
        <w:t xml:space="preserve"> indien deze beschikbaar is</w:t>
      </w:r>
      <w:r w:rsidR="00C92F22">
        <w:t>.</w:t>
      </w:r>
      <w:r w:rsidR="003D7794">
        <w:t xml:space="preserve"> </w:t>
      </w:r>
      <w:r w:rsidR="00C92F22">
        <w:t xml:space="preserve"> </w:t>
      </w:r>
      <w:r>
        <w:t xml:space="preserve"> </w:t>
      </w:r>
    </w:p>
    <w:p w14:paraId="0DF09DDC" w14:textId="77777777" w:rsidR="00D57B3A" w:rsidRPr="00D57B3A" w:rsidRDefault="00D57B3A" w:rsidP="00D57B3A">
      <w:pPr>
        <w:pStyle w:val="Lijstalinea"/>
        <w:spacing w:before="7"/>
        <w:ind w:left="1004"/>
      </w:pPr>
    </w:p>
    <w:p w14:paraId="551DFB9C" w14:textId="251FBC45" w:rsidR="006E0327" w:rsidRPr="000F77E1" w:rsidRDefault="006E0327">
      <w:pPr>
        <w:pStyle w:val="Kop3"/>
        <w:numPr>
          <w:ilvl w:val="1"/>
          <w:numId w:val="8"/>
        </w:numPr>
        <w:ind w:right="-11"/>
      </w:pPr>
      <w:r w:rsidRPr="000F77E1">
        <w:t>Planning</w:t>
      </w:r>
    </w:p>
    <w:p w14:paraId="7A4A7EDD" w14:textId="77777777" w:rsidR="006E0327" w:rsidRPr="000F77E1" w:rsidRDefault="006E0327">
      <w:pPr>
        <w:pStyle w:val="Lijstalinea"/>
        <w:widowControl w:val="0"/>
        <w:numPr>
          <w:ilvl w:val="0"/>
          <w:numId w:val="7"/>
        </w:numPr>
        <w:autoSpaceDE w:val="0"/>
        <w:autoSpaceDN w:val="0"/>
        <w:spacing w:before="64" w:after="0" w:line="266" w:lineRule="exact"/>
        <w:ind w:right="-11"/>
        <w:contextualSpacing w:val="0"/>
        <w:rPr>
          <w:color w:val="213847"/>
        </w:rPr>
      </w:pPr>
      <w:r w:rsidRPr="000F77E1">
        <w:rPr>
          <w:color w:val="213847"/>
        </w:rPr>
        <w:t>Geef</w:t>
      </w:r>
      <w:r w:rsidRPr="000F77E1">
        <w:rPr>
          <w:color w:val="213847"/>
          <w:spacing w:val="-8"/>
        </w:rPr>
        <w:t xml:space="preserve"> </w:t>
      </w:r>
      <w:r w:rsidRPr="000F77E1">
        <w:rPr>
          <w:color w:val="213847"/>
        </w:rPr>
        <w:t>aan</w:t>
      </w:r>
      <w:r w:rsidRPr="000F77E1">
        <w:rPr>
          <w:color w:val="213847"/>
          <w:spacing w:val="-5"/>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5"/>
        </w:rPr>
        <w:t xml:space="preserve"> </w:t>
      </w:r>
      <w:r w:rsidRPr="000F77E1">
        <w:rPr>
          <w:color w:val="213847"/>
        </w:rPr>
        <w:t>start-</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einddatum</w:t>
      </w:r>
      <w:r w:rsidRPr="000F77E1">
        <w:rPr>
          <w:color w:val="213847"/>
          <w:spacing w:val="-4"/>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4"/>
        </w:rPr>
        <w:t xml:space="preserve"> </w:t>
      </w:r>
      <w:r w:rsidRPr="000F77E1">
        <w:rPr>
          <w:color w:val="213847"/>
        </w:rPr>
        <w:t>project</w:t>
      </w:r>
      <w:r w:rsidRPr="000F77E1">
        <w:rPr>
          <w:color w:val="213847"/>
          <w:spacing w:val="-5"/>
        </w:rPr>
        <w:t xml:space="preserve"> </w:t>
      </w:r>
      <w:r>
        <w:rPr>
          <w:color w:val="213847"/>
          <w:spacing w:val="-5"/>
        </w:rPr>
        <w:t>zijn.</w:t>
      </w:r>
    </w:p>
    <w:p w14:paraId="7758AFF5" w14:textId="24664193" w:rsidR="00EA479A" w:rsidRPr="00CB7581" w:rsidRDefault="006E0327" w:rsidP="52EA9610">
      <w:pPr>
        <w:pStyle w:val="Lijstalinea"/>
        <w:widowControl w:val="0"/>
        <w:numPr>
          <w:ilvl w:val="0"/>
          <w:numId w:val="7"/>
        </w:numPr>
        <w:autoSpaceDE w:val="0"/>
        <w:autoSpaceDN w:val="0"/>
        <w:spacing w:after="0" w:line="264" w:lineRule="exact"/>
        <w:ind w:right="-11"/>
        <w:rPr>
          <w:color w:val="213847"/>
        </w:rPr>
      </w:pPr>
      <w:r>
        <w:rPr>
          <w:color w:val="213847"/>
        </w:rPr>
        <w:t xml:space="preserve">Beschrijf </w:t>
      </w:r>
      <w:r w:rsidRPr="000F77E1">
        <w:rPr>
          <w:color w:val="213847"/>
        </w:rPr>
        <w:t>een</w:t>
      </w:r>
      <w:r w:rsidRPr="000F77E1">
        <w:rPr>
          <w:color w:val="213847"/>
          <w:spacing w:val="-6"/>
        </w:rPr>
        <w:t xml:space="preserve"> </w:t>
      </w:r>
      <w:r w:rsidRPr="000F77E1">
        <w:rPr>
          <w:color w:val="213847"/>
        </w:rPr>
        <w:t>planning</w:t>
      </w:r>
      <w:r w:rsidRPr="000F77E1">
        <w:rPr>
          <w:color w:val="213847"/>
          <w:spacing w:val="-7"/>
        </w:rPr>
        <w:t xml:space="preserve"> </w:t>
      </w:r>
      <w:r>
        <w:rPr>
          <w:color w:val="213847"/>
        </w:rPr>
        <w:t>van de verschillende projectactiviteiten</w:t>
      </w:r>
      <w:r w:rsidR="00F71F19">
        <w:rPr>
          <w:color w:val="213847"/>
        </w:rPr>
        <w:t xml:space="preserve"> (eventueel per werkpakket)</w:t>
      </w:r>
      <w:r>
        <w:rPr>
          <w:color w:val="213847"/>
          <w:spacing w:val="-5"/>
        </w:rPr>
        <w:t xml:space="preserve">, verdeeld over </w:t>
      </w:r>
      <w:r>
        <w:rPr>
          <w:color w:val="213847"/>
          <w:spacing w:val="-5"/>
        </w:rPr>
        <w:lastRenderedPageBreak/>
        <w:t>de projectperiode</w:t>
      </w:r>
      <w:r w:rsidR="008C0773">
        <w:rPr>
          <w:color w:val="213847"/>
          <w:spacing w:val="-5"/>
        </w:rPr>
        <w:t>. Je mag hier ook onderdelen samenvoegen als dat een beter overzicht geeft.</w:t>
      </w:r>
    </w:p>
    <w:p w14:paraId="5C6BAC0E" w14:textId="77777777" w:rsidR="00CB7581" w:rsidRPr="001D317D" w:rsidRDefault="001D317D">
      <w:pPr>
        <w:pStyle w:val="Lijstalinea"/>
        <w:widowControl w:val="0"/>
        <w:numPr>
          <w:ilvl w:val="0"/>
          <w:numId w:val="7"/>
        </w:numPr>
        <w:autoSpaceDE w:val="0"/>
        <w:autoSpaceDN w:val="0"/>
        <w:spacing w:before="2" w:after="0" w:line="235" w:lineRule="auto"/>
        <w:ind w:right="-11"/>
        <w:contextualSpacing w:val="0"/>
        <w:rPr>
          <w:color w:val="213847"/>
        </w:rPr>
      </w:pPr>
      <w:r w:rsidRPr="000661E3">
        <w:rPr>
          <w:color w:val="213847"/>
        </w:rPr>
        <w:t>Beschrijf welke mijlpalen het project heeft. Als er go/no</w:t>
      </w:r>
      <w:r w:rsidR="00385E28">
        <w:rPr>
          <w:color w:val="213847"/>
        </w:rPr>
        <w:t>-</w:t>
      </w:r>
      <w:r w:rsidRPr="000661E3">
        <w:rPr>
          <w:color w:val="213847"/>
        </w:rPr>
        <w:t>go momenten zijn, beschrijf deze ook.</w:t>
      </w:r>
    </w:p>
    <w:p w14:paraId="6BC76AA3" w14:textId="77777777" w:rsidR="001B570E" w:rsidRDefault="00DD35A8" w:rsidP="00DD35A8">
      <w:pPr>
        <w:pStyle w:val="Lijstalinea"/>
        <w:widowControl w:val="0"/>
        <w:numPr>
          <w:ilvl w:val="0"/>
          <w:numId w:val="7"/>
        </w:numPr>
        <w:autoSpaceDE w:val="0"/>
        <w:autoSpaceDN w:val="0"/>
        <w:spacing w:before="2" w:after="0" w:line="235" w:lineRule="auto"/>
        <w:ind w:right="-11"/>
        <w:contextualSpacing w:val="0"/>
        <w:rPr>
          <w:color w:val="213847"/>
        </w:rPr>
      </w:pPr>
      <w:r>
        <w:rPr>
          <w:color w:val="213847"/>
        </w:rPr>
        <w:t xml:space="preserve">Geef in onderstaand tabel </w:t>
      </w:r>
      <w:r w:rsidR="001B570E">
        <w:rPr>
          <w:color w:val="213847"/>
        </w:rPr>
        <w:t>de planning van uitgave van de subsidiabele kosten weer</w:t>
      </w:r>
    </w:p>
    <w:tbl>
      <w:tblPr>
        <w:tblStyle w:val="Tabelraster"/>
        <w:tblW w:w="0" w:type="auto"/>
        <w:tblInd w:w="814" w:type="dxa"/>
        <w:tblLook w:val="04A0" w:firstRow="1" w:lastRow="0" w:firstColumn="1" w:lastColumn="0" w:noHBand="0" w:noVBand="1"/>
      </w:tblPr>
      <w:tblGrid>
        <w:gridCol w:w="2379"/>
        <w:gridCol w:w="2378"/>
        <w:gridCol w:w="2378"/>
        <w:gridCol w:w="2378"/>
      </w:tblGrid>
      <w:tr w:rsidR="001B570E" w14:paraId="6DE7FF19" w14:textId="77777777" w:rsidTr="001B570E">
        <w:tc>
          <w:tcPr>
            <w:tcW w:w="2581" w:type="dxa"/>
          </w:tcPr>
          <w:p w14:paraId="236CA7E1" w14:textId="30FDCC8D" w:rsidR="001B570E" w:rsidRPr="00D474FD" w:rsidRDefault="00D474FD" w:rsidP="001B570E">
            <w:pPr>
              <w:pStyle w:val="Lijstalinea"/>
              <w:widowControl w:val="0"/>
              <w:autoSpaceDE w:val="0"/>
              <w:autoSpaceDN w:val="0"/>
              <w:spacing w:before="2" w:line="235" w:lineRule="auto"/>
              <w:ind w:left="0" w:right="-11"/>
              <w:contextualSpacing w:val="0"/>
              <w:rPr>
                <w:b/>
                <w:bCs/>
              </w:rPr>
            </w:pPr>
            <w:r w:rsidRPr="00D474FD">
              <w:rPr>
                <w:b/>
                <w:bCs/>
              </w:rPr>
              <w:t>2023</w:t>
            </w:r>
          </w:p>
        </w:tc>
        <w:tc>
          <w:tcPr>
            <w:tcW w:w="2582" w:type="dxa"/>
          </w:tcPr>
          <w:p w14:paraId="1A712C8C" w14:textId="4F2C43AC" w:rsidR="001B570E" w:rsidRPr="00D474FD" w:rsidRDefault="00D474FD" w:rsidP="001B570E">
            <w:pPr>
              <w:pStyle w:val="Lijstalinea"/>
              <w:widowControl w:val="0"/>
              <w:autoSpaceDE w:val="0"/>
              <w:autoSpaceDN w:val="0"/>
              <w:spacing w:before="2" w:line="235" w:lineRule="auto"/>
              <w:ind w:left="0" w:right="-11"/>
              <w:contextualSpacing w:val="0"/>
              <w:rPr>
                <w:b/>
                <w:bCs/>
              </w:rPr>
            </w:pPr>
            <w:r w:rsidRPr="00D474FD">
              <w:rPr>
                <w:b/>
                <w:bCs/>
              </w:rPr>
              <w:t>202</w:t>
            </w:r>
            <w:r w:rsidR="005477C3">
              <w:rPr>
                <w:b/>
                <w:bCs/>
              </w:rPr>
              <w:t>4</w:t>
            </w:r>
          </w:p>
        </w:tc>
        <w:tc>
          <w:tcPr>
            <w:tcW w:w="2582" w:type="dxa"/>
          </w:tcPr>
          <w:p w14:paraId="02C6A71E" w14:textId="4C0561B6" w:rsidR="001B570E" w:rsidRPr="00D474FD" w:rsidRDefault="00D474FD" w:rsidP="001B570E">
            <w:pPr>
              <w:pStyle w:val="Lijstalinea"/>
              <w:widowControl w:val="0"/>
              <w:autoSpaceDE w:val="0"/>
              <w:autoSpaceDN w:val="0"/>
              <w:spacing w:before="2" w:line="235" w:lineRule="auto"/>
              <w:ind w:left="0" w:right="-11"/>
              <w:contextualSpacing w:val="0"/>
              <w:rPr>
                <w:b/>
                <w:bCs/>
              </w:rPr>
            </w:pPr>
            <w:r w:rsidRPr="00D474FD">
              <w:rPr>
                <w:b/>
                <w:bCs/>
              </w:rPr>
              <w:t>2025</w:t>
            </w:r>
          </w:p>
        </w:tc>
        <w:tc>
          <w:tcPr>
            <w:tcW w:w="2582" w:type="dxa"/>
          </w:tcPr>
          <w:p w14:paraId="1A05DC7A" w14:textId="448CC240" w:rsidR="001B570E" w:rsidRPr="00D474FD" w:rsidRDefault="00D474FD" w:rsidP="001B570E">
            <w:pPr>
              <w:pStyle w:val="Lijstalinea"/>
              <w:widowControl w:val="0"/>
              <w:autoSpaceDE w:val="0"/>
              <w:autoSpaceDN w:val="0"/>
              <w:spacing w:before="2" w:line="235" w:lineRule="auto"/>
              <w:ind w:left="0" w:right="-11"/>
              <w:contextualSpacing w:val="0"/>
              <w:rPr>
                <w:b/>
                <w:bCs/>
              </w:rPr>
            </w:pPr>
            <w:r w:rsidRPr="00D474FD">
              <w:rPr>
                <w:b/>
                <w:bCs/>
              </w:rPr>
              <w:t>2026</w:t>
            </w:r>
          </w:p>
        </w:tc>
      </w:tr>
      <w:tr w:rsidR="001B570E" w14:paraId="195354F1" w14:textId="77777777" w:rsidTr="001B570E">
        <w:tc>
          <w:tcPr>
            <w:tcW w:w="2581" w:type="dxa"/>
          </w:tcPr>
          <w:p w14:paraId="78325D90" w14:textId="3EBF1C90" w:rsidR="001B570E" w:rsidRDefault="00D474FD" w:rsidP="001B570E">
            <w:pPr>
              <w:pStyle w:val="Lijstalinea"/>
              <w:widowControl w:val="0"/>
              <w:autoSpaceDE w:val="0"/>
              <w:autoSpaceDN w:val="0"/>
              <w:spacing w:before="2" w:line="235" w:lineRule="auto"/>
              <w:ind w:left="0" w:right="-11"/>
              <w:contextualSpacing w:val="0"/>
            </w:pPr>
            <w:r>
              <w:t>€</w:t>
            </w:r>
            <w:r w:rsidR="005477C3">
              <w:t>……………..</w:t>
            </w:r>
          </w:p>
        </w:tc>
        <w:tc>
          <w:tcPr>
            <w:tcW w:w="2582" w:type="dxa"/>
          </w:tcPr>
          <w:p w14:paraId="3F3C4457" w14:textId="088637EA" w:rsidR="001B570E" w:rsidRDefault="005477C3" w:rsidP="001B570E">
            <w:pPr>
              <w:pStyle w:val="Lijstalinea"/>
              <w:widowControl w:val="0"/>
              <w:autoSpaceDE w:val="0"/>
              <w:autoSpaceDN w:val="0"/>
              <w:spacing w:before="2" w:line="235" w:lineRule="auto"/>
              <w:ind w:left="0" w:right="-11"/>
              <w:contextualSpacing w:val="0"/>
            </w:pPr>
            <w:r>
              <w:t>€……………..</w:t>
            </w:r>
          </w:p>
        </w:tc>
        <w:tc>
          <w:tcPr>
            <w:tcW w:w="2582" w:type="dxa"/>
          </w:tcPr>
          <w:p w14:paraId="06168E28" w14:textId="201BBBE4" w:rsidR="001B570E" w:rsidRDefault="005477C3" w:rsidP="001B570E">
            <w:pPr>
              <w:pStyle w:val="Lijstalinea"/>
              <w:widowControl w:val="0"/>
              <w:autoSpaceDE w:val="0"/>
              <w:autoSpaceDN w:val="0"/>
              <w:spacing w:before="2" w:line="235" w:lineRule="auto"/>
              <w:ind w:left="0" w:right="-11"/>
              <w:contextualSpacing w:val="0"/>
            </w:pPr>
            <w:r>
              <w:t>€……………..</w:t>
            </w:r>
          </w:p>
        </w:tc>
        <w:tc>
          <w:tcPr>
            <w:tcW w:w="2582" w:type="dxa"/>
          </w:tcPr>
          <w:p w14:paraId="2A585220" w14:textId="6303CFED" w:rsidR="001B570E" w:rsidRDefault="005477C3" w:rsidP="001B570E">
            <w:pPr>
              <w:pStyle w:val="Lijstalinea"/>
              <w:widowControl w:val="0"/>
              <w:autoSpaceDE w:val="0"/>
              <w:autoSpaceDN w:val="0"/>
              <w:spacing w:before="2" w:line="235" w:lineRule="auto"/>
              <w:ind w:left="0" w:right="-11"/>
              <w:contextualSpacing w:val="0"/>
            </w:pPr>
            <w:r>
              <w:t>€……………..</w:t>
            </w:r>
          </w:p>
        </w:tc>
      </w:tr>
    </w:tbl>
    <w:p w14:paraId="1FC1E716" w14:textId="5FB632CA" w:rsidR="006E0327" w:rsidRDefault="006E0327" w:rsidP="001B570E">
      <w:pPr>
        <w:pStyle w:val="Lijstalinea"/>
        <w:widowControl w:val="0"/>
        <w:autoSpaceDE w:val="0"/>
        <w:autoSpaceDN w:val="0"/>
        <w:spacing w:before="2" w:after="0" w:line="235" w:lineRule="auto"/>
        <w:ind w:left="814" w:right="-11"/>
        <w:contextualSpacing w:val="0"/>
        <w:rPr>
          <w:color w:val="213847"/>
        </w:rPr>
      </w:pPr>
      <w:r>
        <w:br/>
      </w:r>
    </w:p>
    <w:p w14:paraId="57C4B32F" w14:textId="0CDAC0CB" w:rsidR="00C36482" w:rsidRDefault="00C36482" w:rsidP="00BC097F">
      <w:pPr>
        <w:pStyle w:val="Kop3"/>
        <w:numPr>
          <w:ilvl w:val="1"/>
          <w:numId w:val="8"/>
        </w:numPr>
        <w:ind w:left="142" w:firstLine="0"/>
      </w:pPr>
      <w:r>
        <w:t>Risicoanalyse</w:t>
      </w:r>
    </w:p>
    <w:p w14:paraId="5123B56E" w14:textId="6FA92F11" w:rsidR="004138CD" w:rsidRPr="00772245" w:rsidDel="00DC51FA" w:rsidRDefault="22045B56">
      <w:pPr>
        <w:pStyle w:val="Lijstalinea"/>
        <w:widowControl w:val="0"/>
        <w:numPr>
          <w:ilvl w:val="0"/>
          <w:numId w:val="7"/>
        </w:numPr>
        <w:autoSpaceDE w:val="0"/>
        <w:autoSpaceDN w:val="0"/>
        <w:spacing w:before="1" w:after="0" w:line="235" w:lineRule="auto"/>
        <w:ind w:right="-11"/>
        <w:contextualSpacing w:val="0"/>
      </w:pPr>
      <w:r w:rsidRPr="0EF1049F">
        <w:rPr>
          <w:color w:val="213847"/>
        </w:rPr>
        <w:t xml:space="preserve">Geef aan welke </w:t>
      </w:r>
      <w:r w:rsidR="60FB9B82" w:rsidRPr="0EF1049F">
        <w:rPr>
          <w:color w:val="213847"/>
        </w:rPr>
        <w:t>obstakels (</w:t>
      </w:r>
      <w:r w:rsidRPr="0EF1049F">
        <w:rPr>
          <w:color w:val="213847"/>
        </w:rPr>
        <w:t xml:space="preserve">bijvoorbeeld formeel, juridisch of financieel) er zijn bij het opstarten van je project die ervoor zorgen dat je na de toekenning van de subsidie (mogelijk) niet direct kunt </w:t>
      </w:r>
      <w:r w:rsidR="5EA5257E" w:rsidRPr="0EF1049F">
        <w:rPr>
          <w:color w:val="213847"/>
        </w:rPr>
        <w:t>s</w:t>
      </w:r>
      <w:r w:rsidRPr="0EF1049F">
        <w:rPr>
          <w:color w:val="213847"/>
        </w:rPr>
        <w:t>tarten met je project.</w:t>
      </w:r>
    </w:p>
    <w:p w14:paraId="44A365D4" w14:textId="6D6BC0FB" w:rsidR="00641E6D" w:rsidRPr="00B81662" w:rsidDel="00DC51FA" w:rsidRDefault="000919C8" w:rsidP="00641E6D">
      <w:pPr>
        <w:pStyle w:val="Lijstalinea"/>
        <w:widowControl w:val="0"/>
        <w:numPr>
          <w:ilvl w:val="0"/>
          <w:numId w:val="7"/>
        </w:numPr>
        <w:autoSpaceDE w:val="0"/>
        <w:autoSpaceDN w:val="0"/>
        <w:spacing w:before="2" w:after="0" w:line="235" w:lineRule="auto"/>
        <w:ind w:right="-11"/>
        <w:contextualSpacing w:val="0"/>
        <w:rPr>
          <w:color w:val="213847"/>
        </w:rPr>
      </w:pPr>
      <w:r>
        <w:rPr>
          <w:rFonts w:ascii="Calibri" w:eastAsia="Calibri" w:hAnsi="Calibri" w:cs="Calibri"/>
          <w:color w:val="213847"/>
        </w:rPr>
        <w:t>G</w:t>
      </w:r>
      <w:r w:rsidRPr="000919C8">
        <w:rPr>
          <w:rFonts w:ascii="Calibri" w:eastAsia="Calibri" w:hAnsi="Calibri" w:cs="Calibri"/>
          <w:color w:val="213847"/>
        </w:rPr>
        <w:t xml:space="preserve">eef aan welke vergunningen </w:t>
      </w:r>
      <w:r w:rsidR="005378C5">
        <w:rPr>
          <w:rFonts w:ascii="Calibri" w:eastAsia="Calibri" w:hAnsi="Calibri" w:cs="Calibri"/>
          <w:color w:val="213847"/>
        </w:rPr>
        <w:t>er</w:t>
      </w:r>
      <w:r w:rsidRPr="000919C8">
        <w:rPr>
          <w:rFonts w:ascii="Calibri" w:eastAsia="Calibri" w:hAnsi="Calibri" w:cs="Calibri"/>
          <w:color w:val="213847"/>
        </w:rPr>
        <w:t xml:space="preserve"> nodig zijn voor het project, inclusief de planning </w:t>
      </w:r>
      <w:r w:rsidR="005C174E">
        <w:rPr>
          <w:rFonts w:ascii="Calibri" w:eastAsia="Calibri" w:hAnsi="Calibri" w:cs="Calibri"/>
          <w:color w:val="213847"/>
        </w:rPr>
        <w:t xml:space="preserve">en de status </w:t>
      </w:r>
      <w:r w:rsidRPr="000919C8">
        <w:rPr>
          <w:rFonts w:ascii="Calibri" w:eastAsia="Calibri" w:hAnsi="Calibri" w:cs="Calibri"/>
          <w:color w:val="213847"/>
        </w:rPr>
        <w:t>van de vergunning</w:t>
      </w:r>
      <w:r w:rsidR="005C174E">
        <w:rPr>
          <w:rFonts w:ascii="Calibri" w:eastAsia="Calibri" w:hAnsi="Calibri" w:cs="Calibri"/>
          <w:color w:val="213847"/>
        </w:rPr>
        <w:t>aanvraag</w:t>
      </w:r>
      <w:r w:rsidR="00197611">
        <w:rPr>
          <w:rFonts w:ascii="Calibri" w:eastAsia="Calibri" w:hAnsi="Calibri" w:cs="Calibri"/>
          <w:color w:val="213847"/>
        </w:rPr>
        <w:t xml:space="preserve"> (w</w:t>
      </w:r>
      <w:r w:rsidR="00335FE3">
        <w:rPr>
          <w:rFonts w:ascii="Calibri" w:eastAsia="Calibri" w:hAnsi="Calibri" w:cs="Calibri"/>
          <w:color w:val="213847"/>
        </w:rPr>
        <w:t xml:space="preserve">anneer </w:t>
      </w:r>
      <w:r w:rsidR="003C7938">
        <w:rPr>
          <w:rFonts w:ascii="Calibri" w:eastAsia="Calibri" w:hAnsi="Calibri" w:cs="Calibri"/>
          <w:color w:val="213847"/>
        </w:rPr>
        <w:t>is/</w:t>
      </w:r>
      <w:r w:rsidR="00335FE3">
        <w:rPr>
          <w:rFonts w:ascii="Calibri" w:eastAsia="Calibri" w:hAnsi="Calibri" w:cs="Calibri"/>
          <w:color w:val="213847"/>
        </w:rPr>
        <w:t xml:space="preserve">wordt de vergunningaanvraag ingediend en wat is de verwachting </w:t>
      </w:r>
      <w:r w:rsidR="00641E6D">
        <w:rPr>
          <w:rFonts w:ascii="Calibri" w:eastAsia="Calibri" w:hAnsi="Calibri" w:cs="Calibri"/>
          <w:color w:val="213847"/>
        </w:rPr>
        <w:t xml:space="preserve">wanneer </w:t>
      </w:r>
      <w:r w:rsidR="00197611">
        <w:rPr>
          <w:rFonts w:ascii="Calibri" w:eastAsia="Calibri" w:hAnsi="Calibri" w:cs="Calibri"/>
          <w:color w:val="213847"/>
        </w:rPr>
        <w:t xml:space="preserve">de vergunning wordt verleend). </w:t>
      </w:r>
      <w:r w:rsidR="00641E6D" w:rsidRPr="0EF1049F">
        <w:rPr>
          <w:color w:val="213847"/>
        </w:rPr>
        <w:t>Welke risico’s zijn er met betrekking tot het verkrijgen van vergunningen?</w:t>
      </w:r>
    </w:p>
    <w:p w14:paraId="3F8E65A1" w14:textId="77581D46" w:rsidR="000919C8" w:rsidRDefault="005C174E" w:rsidP="00641E6D">
      <w:pPr>
        <w:pStyle w:val="Lijstalinea"/>
        <w:spacing w:line="240" w:lineRule="auto"/>
        <w:ind w:left="814" w:right="-35"/>
        <w:rPr>
          <w:rFonts w:ascii="Calibri" w:eastAsia="Calibri" w:hAnsi="Calibri" w:cs="Calibri"/>
          <w:i/>
          <w:iCs/>
          <w:color w:val="213847"/>
        </w:rPr>
      </w:pPr>
      <w:r>
        <w:rPr>
          <w:rFonts w:ascii="Calibri" w:eastAsia="Calibri" w:hAnsi="Calibri" w:cs="Calibri"/>
          <w:color w:val="213847"/>
        </w:rPr>
        <w:t xml:space="preserve">Beschrijf </w:t>
      </w:r>
      <w:r w:rsidR="00FC1EA8">
        <w:rPr>
          <w:rFonts w:ascii="Calibri" w:eastAsia="Calibri" w:hAnsi="Calibri" w:cs="Calibri"/>
          <w:color w:val="213847"/>
        </w:rPr>
        <w:t xml:space="preserve">of en welke gesprekken je al </w:t>
      </w:r>
      <w:r w:rsidR="00061B79">
        <w:rPr>
          <w:rFonts w:ascii="Calibri" w:eastAsia="Calibri" w:hAnsi="Calibri" w:cs="Calibri"/>
          <w:color w:val="213847"/>
        </w:rPr>
        <w:t xml:space="preserve">hebt gehad met de vergunningverlenende instanties. </w:t>
      </w:r>
      <w:r w:rsidR="000919C8" w:rsidRPr="00641E6D">
        <w:rPr>
          <w:rFonts w:ascii="Calibri" w:eastAsia="Calibri" w:hAnsi="Calibri" w:cs="Calibri"/>
          <w:i/>
          <w:iCs/>
          <w:color w:val="213847"/>
        </w:rPr>
        <w:t>Wij raden je aan om in een vroeg stadium in overleg te gaan met de vergunningverlenende instanties.</w:t>
      </w:r>
    </w:p>
    <w:p w14:paraId="6B5CE65F" w14:textId="77777777" w:rsidR="00D760DB" w:rsidRDefault="00D760DB" w:rsidP="00D760DB">
      <w:pPr>
        <w:pStyle w:val="Lijstalinea"/>
        <w:widowControl w:val="0"/>
        <w:numPr>
          <w:ilvl w:val="0"/>
          <w:numId w:val="7"/>
        </w:numPr>
        <w:autoSpaceDE w:val="0"/>
        <w:autoSpaceDN w:val="0"/>
        <w:spacing w:after="0" w:line="264" w:lineRule="exact"/>
        <w:ind w:right="-11"/>
        <w:rPr>
          <w:color w:val="213847"/>
        </w:rPr>
      </w:pPr>
      <w:r>
        <w:rPr>
          <w:color w:val="213847"/>
        </w:rPr>
        <w:t xml:space="preserve">Het kan zijn dat je bij het uitvoeren van het project tegenslag hebt en vertraging oploopt. </w:t>
      </w:r>
      <w:r w:rsidRPr="004138CD">
        <w:rPr>
          <w:color w:val="213847"/>
        </w:rPr>
        <w:t>Beschrijf welke risico’s zich kunnen voordoen bij de uitvoering van het project. Neem een inventarisatie op van de verschillende risico</w:t>
      </w:r>
      <w:r>
        <w:rPr>
          <w:color w:val="213847"/>
        </w:rPr>
        <w:t>’</w:t>
      </w:r>
      <w:r w:rsidRPr="004138CD">
        <w:rPr>
          <w:color w:val="213847"/>
        </w:rPr>
        <w:t>s en</w:t>
      </w:r>
      <w:r>
        <w:rPr>
          <w:color w:val="213847"/>
        </w:rPr>
        <w:t xml:space="preserve"> benoem</w:t>
      </w:r>
      <w:r w:rsidRPr="004138CD">
        <w:rPr>
          <w:color w:val="213847"/>
        </w:rPr>
        <w:t xml:space="preserve"> hoe u hiermee om gaat. </w:t>
      </w:r>
      <w:r w:rsidRPr="000F77E1">
        <w:rPr>
          <w:color w:val="213847"/>
        </w:rPr>
        <w:t>Licht</w:t>
      </w:r>
      <w:r w:rsidRPr="004138CD">
        <w:rPr>
          <w:color w:val="213847"/>
        </w:rPr>
        <w:t xml:space="preserve"> </w:t>
      </w:r>
      <w:r w:rsidRPr="000F77E1">
        <w:rPr>
          <w:color w:val="213847"/>
        </w:rPr>
        <w:t>kort</w:t>
      </w:r>
      <w:r w:rsidRPr="000F77E1">
        <w:rPr>
          <w:color w:val="213847"/>
          <w:spacing w:val="-7"/>
        </w:rPr>
        <w:t xml:space="preserve"> </w:t>
      </w:r>
      <w:r w:rsidRPr="000F77E1">
        <w:rPr>
          <w:color w:val="213847"/>
        </w:rPr>
        <w:t>toe</w:t>
      </w:r>
      <w:r w:rsidRPr="000F77E1">
        <w:rPr>
          <w:color w:val="213847"/>
          <w:spacing w:val="-7"/>
        </w:rPr>
        <w:t xml:space="preserve"> </w:t>
      </w:r>
      <w:r w:rsidRPr="000F77E1">
        <w:rPr>
          <w:color w:val="213847"/>
        </w:rPr>
        <w:t>hoe</w:t>
      </w:r>
      <w:r w:rsidRPr="000F77E1">
        <w:rPr>
          <w:color w:val="213847"/>
          <w:spacing w:val="-7"/>
        </w:rPr>
        <w:t xml:space="preserve"> </w:t>
      </w:r>
      <w:r>
        <w:rPr>
          <w:color w:val="213847"/>
          <w:spacing w:val="-7"/>
        </w:rPr>
        <w:t xml:space="preserve">je dan de projectactiviteiten sneller of tegelijk met elkaar kunt uitvoeren, zodat je toch voor de </w:t>
      </w:r>
      <w:r w:rsidRPr="00BB00EF">
        <w:rPr>
          <w:color w:val="213847"/>
        </w:rPr>
        <w:t xml:space="preserve">einddatum klaar bent. </w:t>
      </w:r>
    </w:p>
    <w:p w14:paraId="02669AA7" w14:textId="2A2D1F34" w:rsidR="00A2469B" w:rsidRPr="00B81662" w:rsidRDefault="43F1C028">
      <w:pPr>
        <w:pStyle w:val="Lijstalinea"/>
        <w:widowControl w:val="0"/>
        <w:numPr>
          <w:ilvl w:val="0"/>
          <w:numId w:val="7"/>
        </w:numPr>
        <w:autoSpaceDE w:val="0"/>
        <w:autoSpaceDN w:val="0"/>
        <w:spacing w:before="2" w:after="0" w:line="235" w:lineRule="auto"/>
        <w:ind w:right="-11"/>
        <w:contextualSpacing w:val="0"/>
        <w:rPr>
          <w:color w:val="213847"/>
        </w:rPr>
      </w:pPr>
      <w:r w:rsidRPr="0EF1049F">
        <w:rPr>
          <w:color w:val="213847"/>
        </w:rPr>
        <w:t xml:space="preserve">Welke risico’s voorzie je na </w:t>
      </w:r>
      <w:r w:rsidR="1A377CB7" w:rsidRPr="0EF1049F">
        <w:rPr>
          <w:color w:val="213847"/>
        </w:rPr>
        <w:t>afloop van het project</w:t>
      </w:r>
      <w:r w:rsidR="5EB81DDF" w:rsidRPr="0EF1049F">
        <w:rPr>
          <w:color w:val="213847"/>
        </w:rPr>
        <w:t>. Probeer te schetsen hoe je deze risico’s gaat beheersen.</w:t>
      </w:r>
    </w:p>
    <w:p w14:paraId="51A32E8F" w14:textId="77777777" w:rsidR="00AE5AED" w:rsidRPr="000661E3" w:rsidDel="00DC51FA" w:rsidRDefault="5C1CE6AD">
      <w:pPr>
        <w:pStyle w:val="Lijstalinea"/>
        <w:widowControl w:val="0"/>
        <w:numPr>
          <w:ilvl w:val="0"/>
          <w:numId w:val="7"/>
        </w:numPr>
        <w:autoSpaceDE w:val="0"/>
        <w:autoSpaceDN w:val="0"/>
        <w:spacing w:before="2" w:after="0" w:line="235" w:lineRule="auto"/>
        <w:ind w:right="-11"/>
        <w:contextualSpacing w:val="0"/>
        <w:rPr>
          <w:color w:val="213847"/>
        </w:rPr>
      </w:pPr>
      <w:r w:rsidRPr="0EF1049F">
        <w:rPr>
          <w:color w:val="213847"/>
        </w:rPr>
        <w:t>Wat zijn de overige risico’s van het project? Beschrijf deze en wat er gedaan zal worden om deze zoveel mogelijk te beheersen dan wel te beperken.</w:t>
      </w:r>
    </w:p>
    <w:p w14:paraId="6563E9F5" w14:textId="77777777" w:rsidR="00233606" w:rsidRDefault="00233606" w:rsidP="00233606">
      <w:pPr>
        <w:pStyle w:val="Lijstalinea"/>
        <w:widowControl w:val="0"/>
        <w:autoSpaceDE w:val="0"/>
        <w:autoSpaceDN w:val="0"/>
        <w:spacing w:before="1" w:after="0" w:line="235" w:lineRule="auto"/>
        <w:ind w:left="284" w:right="-11"/>
      </w:pPr>
    </w:p>
    <w:p w14:paraId="00916A81" w14:textId="77777777" w:rsidR="00D57B3A" w:rsidRPr="000A2EEB" w:rsidRDefault="00D57B3A" w:rsidP="00233606">
      <w:pPr>
        <w:pStyle w:val="Lijstalinea"/>
        <w:widowControl w:val="0"/>
        <w:autoSpaceDE w:val="0"/>
        <w:autoSpaceDN w:val="0"/>
        <w:spacing w:before="1" w:after="0" w:line="235" w:lineRule="auto"/>
        <w:ind w:left="284" w:right="-11"/>
      </w:pPr>
    </w:p>
    <w:p w14:paraId="02A7D9DC" w14:textId="2421C3AE" w:rsidR="00CE4FCA" w:rsidRPr="000F77E1" w:rsidRDefault="1835B5D4" w:rsidP="0EF1049F">
      <w:pPr>
        <w:pStyle w:val="Kop3"/>
        <w:ind w:left="284"/>
      </w:pPr>
      <w:r>
        <w:t>1.1</w:t>
      </w:r>
      <w:r w:rsidR="00BC097F">
        <w:t>1.</w:t>
      </w:r>
      <w:r>
        <w:t xml:space="preserve"> </w:t>
      </w:r>
      <w:r w:rsidR="15EE4C6C">
        <w:t>Verantwoording</w:t>
      </w:r>
    </w:p>
    <w:p w14:paraId="132CF424" w14:textId="783FD576" w:rsidR="00303709" w:rsidRPr="00137D9E" w:rsidRDefault="15EE4C6C">
      <w:pPr>
        <w:pStyle w:val="Lijstalinea"/>
        <w:widowControl w:val="0"/>
        <w:numPr>
          <w:ilvl w:val="0"/>
          <w:numId w:val="7"/>
        </w:numPr>
        <w:autoSpaceDE w:val="0"/>
        <w:autoSpaceDN w:val="0"/>
        <w:spacing w:after="0" w:line="264" w:lineRule="exact"/>
        <w:ind w:right="-11"/>
        <w:contextualSpacing w:val="0"/>
        <w:rPr>
          <w:rStyle w:val="contentpasted0"/>
          <w:rFonts w:cstheme="minorHAnsi"/>
          <w:i/>
          <w:iCs/>
          <w:color w:val="808080" w:themeColor="background1" w:themeShade="80"/>
        </w:rPr>
      </w:pPr>
      <w:r w:rsidRPr="0EF1049F">
        <w:rPr>
          <w:color w:val="213847"/>
        </w:rPr>
        <w:t xml:space="preserve">Beschrijf hoe je de activiteiten in het project kunt verantwoorden. Wat leg je vast zodat je kunt aantonen </w:t>
      </w:r>
      <w:r w:rsidRPr="0EF1049F">
        <w:rPr>
          <w:color w:val="1F3864" w:themeColor="accent1" w:themeShade="80"/>
        </w:rPr>
        <w:t>wat je hebt gedaan</w:t>
      </w:r>
      <w:r w:rsidRPr="0EF1049F">
        <w:rPr>
          <w:color w:val="213847"/>
        </w:rPr>
        <w:t xml:space="preserve">? </w:t>
      </w:r>
      <w:r w:rsidR="2C32F194" w:rsidRPr="0EF1049F">
        <w:rPr>
          <w:color w:val="1F3864" w:themeColor="accent1" w:themeShade="80"/>
        </w:rPr>
        <w:t>Hoe ga je de projectadministratie inrichten?</w:t>
      </w:r>
      <w:r w:rsidR="71363DBE" w:rsidRPr="0EF1049F">
        <w:rPr>
          <w:color w:val="1F3864" w:themeColor="accent1" w:themeShade="80"/>
        </w:rPr>
        <w:t xml:space="preserve"> </w:t>
      </w:r>
    </w:p>
    <w:p w14:paraId="62DD265F" w14:textId="6A3FDAB5" w:rsidR="0080291A" w:rsidRPr="00AE4F12" w:rsidRDefault="562D42A5">
      <w:pPr>
        <w:pStyle w:val="Lijstalinea"/>
        <w:widowControl w:val="0"/>
        <w:numPr>
          <w:ilvl w:val="0"/>
          <w:numId w:val="7"/>
        </w:numPr>
        <w:autoSpaceDE w:val="0"/>
        <w:autoSpaceDN w:val="0"/>
        <w:spacing w:after="0" w:line="264" w:lineRule="exact"/>
        <w:ind w:right="-11"/>
      </w:pPr>
      <w:r w:rsidRPr="0EF1049F">
        <w:rPr>
          <w:color w:val="1F3864" w:themeColor="accent1" w:themeShade="80"/>
        </w:rPr>
        <w:t>In geval van een samenwerkingsverband geef een korte beschrijving van de onderlinge afspraken. Besteed hierbij minimaal aandacht aan de wijze waarop de projectadministratie wordt ingericht en hoe de onderlinge financiën worden geregeld.</w:t>
      </w:r>
    </w:p>
    <w:p w14:paraId="53741DEE" w14:textId="7484C239" w:rsidR="194258D8" w:rsidRDefault="3DE0BC5C">
      <w:pPr>
        <w:pStyle w:val="Lijstalinea"/>
        <w:widowControl w:val="0"/>
        <w:numPr>
          <w:ilvl w:val="0"/>
          <w:numId w:val="7"/>
        </w:numPr>
        <w:spacing w:after="0" w:line="264" w:lineRule="exact"/>
        <w:ind w:right="-11"/>
        <w:rPr>
          <w:color w:val="213847"/>
        </w:rPr>
      </w:pPr>
      <w:r w:rsidRPr="0EF1049F">
        <w:rPr>
          <w:color w:val="1F3864" w:themeColor="accent1" w:themeShade="80"/>
        </w:rPr>
        <w:t xml:space="preserve">Op welke manier ga je voldoen aan de promotie- </w:t>
      </w:r>
      <w:r w:rsidRPr="0EF1049F">
        <w:rPr>
          <w:color w:val="213847"/>
        </w:rPr>
        <w:t>en publiciteitsvereisten?</w:t>
      </w:r>
    </w:p>
    <w:p w14:paraId="1838CCBD" w14:textId="1BB1A751" w:rsidR="003F63B1" w:rsidRDefault="2C32F194">
      <w:pPr>
        <w:pStyle w:val="Lijstalinea"/>
        <w:widowControl w:val="0"/>
        <w:numPr>
          <w:ilvl w:val="0"/>
          <w:numId w:val="7"/>
        </w:numPr>
        <w:autoSpaceDE w:val="0"/>
        <w:autoSpaceDN w:val="0"/>
        <w:spacing w:after="0" w:line="264" w:lineRule="exact"/>
        <w:ind w:right="-11"/>
        <w:contextualSpacing w:val="0"/>
        <w:rPr>
          <w:color w:val="213847"/>
        </w:rPr>
      </w:pPr>
      <w:r w:rsidRPr="0EF1049F">
        <w:rPr>
          <w:color w:val="213847"/>
        </w:rPr>
        <w:t>Beschrijf wat de benodigde en beschikbare operationele en financiële capaciteit is voor de uitvoering van dit project en waarom je dit project kunt uitvoeren naast de reguliere werkzaamheden.</w:t>
      </w:r>
    </w:p>
    <w:p w14:paraId="3078F5FF" w14:textId="0CD4BCE1" w:rsidR="008D2E19" w:rsidRDefault="008D2E19">
      <w:pPr>
        <w:rPr>
          <w:rFonts w:ascii="Cocogoose Pro" w:eastAsiaTheme="majorEastAsia" w:hAnsi="Cocogoose Pro" w:cstheme="majorBidi"/>
          <w:caps/>
          <w:color w:val="1B3849"/>
          <w:sz w:val="28"/>
          <w:szCs w:val="26"/>
        </w:rPr>
      </w:pPr>
    </w:p>
    <w:p w14:paraId="500CBBD3" w14:textId="77777777" w:rsidR="00A0172D" w:rsidRDefault="00A0172D">
      <w:pPr>
        <w:rPr>
          <w:rFonts w:ascii="Cocogoose Pro" w:eastAsiaTheme="majorEastAsia" w:hAnsi="Cocogoose Pro" w:cstheme="majorBidi"/>
          <w:caps/>
          <w:color w:val="1B3849"/>
          <w:sz w:val="28"/>
          <w:szCs w:val="26"/>
        </w:rPr>
      </w:pPr>
      <w:r>
        <w:br w:type="page"/>
      </w:r>
    </w:p>
    <w:p w14:paraId="4D5A65A1" w14:textId="5C1FEE7B" w:rsidR="00D2204D" w:rsidRDefault="0BD0E047" w:rsidP="0EF1049F">
      <w:pPr>
        <w:pStyle w:val="Kop2"/>
      </w:pPr>
      <w:r>
        <w:lastRenderedPageBreak/>
        <w:t xml:space="preserve">2. </w:t>
      </w:r>
      <w:r w:rsidR="20AFAB63">
        <w:t>Aansluiting op de RIS3</w:t>
      </w:r>
    </w:p>
    <w:p w14:paraId="3B36115F" w14:textId="452B2FC6" w:rsidR="003F63B1" w:rsidRPr="00186EB6" w:rsidRDefault="003F63B1" w:rsidP="00F71F19">
      <w:pPr>
        <w:ind w:left="284" w:right="-11"/>
        <w:rPr>
          <w:rFonts w:ascii="Calibri" w:eastAsia="Calibri" w:hAnsi="Calibri" w:cs="Calibri"/>
          <w:i/>
          <w:iCs/>
          <w:color w:val="213847"/>
        </w:rPr>
      </w:pPr>
      <w:r w:rsidRPr="00186EB6">
        <w:rPr>
          <w:rFonts w:ascii="Calibri" w:eastAsia="Calibri" w:hAnsi="Calibri" w:cs="Calibri"/>
          <w:i/>
          <w:iCs/>
          <w:color w:val="213847"/>
        </w:rPr>
        <w:t xml:space="preserve">Meer informatie over de RIS3 (Research- en innovatiestrategie voor slimme specialisatie) vind je op onze website </w:t>
      </w:r>
      <w:hyperlink r:id="rId18" w:history="1">
        <w:r w:rsidR="008C0773" w:rsidRPr="0077129E">
          <w:rPr>
            <w:rStyle w:val="Hyperlink"/>
            <w:rFonts w:ascii="Calibri" w:eastAsia="Calibri" w:hAnsi="Calibri" w:cs="Calibri"/>
            <w:i/>
            <w:iCs/>
          </w:rPr>
          <w:t>www.snn.nl/over-snn/europa-2021-2027/just-transition-fund-jtf</w:t>
        </w:r>
      </w:hyperlink>
      <w:r w:rsidR="00186EB6" w:rsidRPr="00186EB6">
        <w:rPr>
          <w:rFonts w:ascii="Calibri" w:eastAsia="Calibri" w:hAnsi="Calibri" w:cs="Calibri"/>
          <w:i/>
          <w:iCs/>
          <w:color w:val="213847"/>
        </w:rPr>
        <w:t xml:space="preserve"> </w:t>
      </w:r>
      <w:r w:rsidRPr="00186EB6">
        <w:rPr>
          <w:rFonts w:ascii="Calibri" w:eastAsia="Calibri" w:hAnsi="Calibri" w:cs="Calibri"/>
          <w:i/>
          <w:iCs/>
          <w:color w:val="213847"/>
        </w:rPr>
        <w:t xml:space="preserve">en </w:t>
      </w:r>
      <w:hyperlink r:id="rId19" w:history="1">
        <w:r w:rsidR="008C0773" w:rsidRPr="0077129E">
          <w:rPr>
            <w:rStyle w:val="Hyperlink"/>
            <w:rFonts w:ascii="Calibri" w:eastAsia="Calibri" w:hAnsi="Calibri" w:cs="Calibri"/>
            <w:i/>
            <w:iCs/>
          </w:rPr>
          <w:t>www.snn.nl/over-snn/europa-2021-2027/ris3-strategie-voor-het-noorden</w:t>
        </w:r>
      </w:hyperlink>
      <w:r w:rsidRPr="00186EB6">
        <w:rPr>
          <w:rFonts w:ascii="Calibri" w:eastAsia="Calibri" w:hAnsi="Calibri" w:cs="Calibri"/>
          <w:i/>
          <w:iCs/>
          <w:color w:val="213847"/>
        </w:rPr>
        <w:t xml:space="preserve"> </w:t>
      </w:r>
    </w:p>
    <w:p w14:paraId="04AFFD1E" w14:textId="2C0271FF" w:rsidR="003F63B1" w:rsidRPr="00F7378A" w:rsidRDefault="003F63B1" w:rsidP="00F71F19">
      <w:pPr>
        <w:ind w:left="284" w:right="-11"/>
        <w:rPr>
          <w:rFonts w:ascii="Calibri" w:eastAsia="Calibri" w:hAnsi="Calibri" w:cs="Calibri"/>
          <w:color w:val="213847"/>
        </w:rPr>
      </w:pPr>
      <w:r w:rsidRPr="00F7378A">
        <w:rPr>
          <w:rFonts w:ascii="Calibri" w:eastAsia="Calibri" w:hAnsi="Calibri" w:cs="Calibri"/>
          <w:color w:val="213847"/>
        </w:rPr>
        <w:t>Jouw project moet aansluiten op in ieder geval één van de vier transities van de RIS3. Lees in ieder geval onderdeel 1.4 en 1.5 van de RIS3.</w:t>
      </w:r>
    </w:p>
    <w:p w14:paraId="616232F0" w14:textId="77777777" w:rsidR="001B16D1" w:rsidRPr="001B16D1" w:rsidRDefault="001B16D1" w:rsidP="0EF1049F">
      <w:pPr>
        <w:keepNext/>
        <w:keepLines/>
        <w:spacing w:before="40" w:after="0"/>
        <w:ind w:right="-11"/>
        <w:outlineLvl w:val="2"/>
        <w:rPr>
          <w:rFonts w:ascii="Cocogoose Pro" w:eastAsiaTheme="majorEastAsia" w:hAnsi="Cocogoose Pro" w:cstheme="majorBidi"/>
          <w:vanish/>
          <w:color w:val="1B3849"/>
        </w:rPr>
      </w:pPr>
    </w:p>
    <w:p w14:paraId="532A1807" w14:textId="6E060B32" w:rsidR="001B16D1" w:rsidRDefault="00A52AB4">
      <w:pPr>
        <w:pStyle w:val="Kop3"/>
        <w:numPr>
          <w:ilvl w:val="1"/>
          <w:numId w:val="13"/>
        </w:numPr>
        <w:ind w:right="-11"/>
      </w:pPr>
      <w:r>
        <w:t>Aan welke transitie van de RIS3 draagt jouw project hoofdzakelijk bij?</w:t>
      </w:r>
    </w:p>
    <w:sdt>
      <w:sdtPr>
        <w:rPr>
          <w:color w:val="1F3864" w:themeColor="accent1" w:themeShade="80"/>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comboBox>
      </w:sdtPr>
      <w:sdtContent>
        <w:p w14:paraId="51EB5A43" w14:textId="77777777" w:rsidR="00DD178E" w:rsidRPr="00E266E2" w:rsidRDefault="00DD178E" w:rsidP="00F71F19">
          <w:pPr>
            <w:ind w:right="-11" w:firstLine="360"/>
            <w:rPr>
              <w:color w:val="1F3864" w:themeColor="accent1" w:themeShade="80"/>
            </w:rPr>
          </w:pPr>
          <w:r w:rsidRPr="00E266E2">
            <w:rPr>
              <w:color w:val="1F3864" w:themeColor="accent1" w:themeShade="80"/>
            </w:rPr>
            <w:t>Kies een item.</w:t>
          </w:r>
        </w:p>
      </w:sdtContent>
    </w:sdt>
    <w:p w14:paraId="33A665D7" w14:textId="1316B1D8" w:rsidR="00DD178E" w:rsidRPr="00E266E2" w:rsidRDefault="00DD178E" w:rsidP="00F71F19">
      <w:pPr>
        <w:ind w:left="360" w:right="-11"/>
        <w:rPr>
          <w:color w:val="1F3864" w:themeColor="accent1" w:themeShade="80"/>
        </w:rPr>
      </w:pPr>
      <w:r w:rsidRPr="00E266E2">
        <w:rPr>
          <w:color w:val="1F3864" w:themeColor="accent1" w:themeShade="80"/>
        </w:rPr>
        <w:t>Beschrijf hoe het project bijdraagt aan het transitieperspectief. Waarom en op welke manier is dat?</w:t>
      </w:r>
    </w:p>
    <w:p w14:paraId="627C0A23" w14:textId="74518608" w:rsidR="00DD178E" w:rsidRDefault="00841E3B" w:rsidP="00F71F19">
      <w:pPr>
        <w:ind w:left="360" w:right="-11"/>
        <w:rPr>
          <w:rFonts w:ascii="Calibri" w:eastAsia="Calibri" w:hAnsi="Calibri" w:cs="Calibri"/>
          <w:color w:val="213847"/>
        </w:rPr>
      </w:pPr>
      <w:r w:rsidRPr="00E266E2">
        <w:rPr>
          <w:color w:val="1F3864" w:themeColor="accent1" w:themeShade="80"/>
        </w:rPr>
        <w:br/>
      </w:r>
    </w:p>
    <w:p w14:paraId="1DC39237" w14:textId="1720F47C" w:rsidR="00DD178E" w:rsidRDefault="00DD178E">
      <w:pPr>
        <w:pStyle w:val="Kop3"/>
        <w:numPr>
          <w:ilvl w:val="1"/>
          <w:numId w:val="13"/>
        </w:numPr>
        <w:ind w:right="-11"/>
      </w:pPr>
      <w:r>
        <w:t>Aan welke transitie van de RIS3 draagt jouw project nog meer bij (optioneel)?</w:t>
      </w:r>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72CCF935" w14:textId="69FFD73F"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3C814D0E" w14:textId="77777777"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775F404" w14:textId="77777777" w:rsidR="00DD178E" w:rsidRDefault="00DD178E" w:rsidP="00F71F19">
      <w:pPr>
        <w:ind w:left="360" w:right="-11"/>
        <w:rPr>
          <w:rFonts w:ascii="Calibri" w:eastAsia="Calibri" w:hAnsi="Calibri" w:cs="Calibri"/>
          <w:color w:val="213847"/>
        </w:rPr>
      </w:pPr>
    </w:p>
    <w:p w14:paraId="5DDA0EA4" w14:textId="4819570A" w:rsidR="00DD178E" w:rsidRDefault="00DD178E">
      <w:pPr>
        <w:pStyle w:val="Kop3"/>
        <w:numPr>
          <w:ilvl w:val="1"/>
          <w:numId w:val="13"/>
        </w:numPr>
        <w:ind w:right="-11"/>
      </w:pPr>
      <w:r>
        <w:t>Aan welke doorsnijdende thema’s</w:t>
      </w:r>
      <w:r w:rsidR="00DB4E33">
        <w:t xml:space="preserve"> (onderdeel 1.5 van de RIS3)</w:t>
      </w:r>
      <w:r>
        <w:t xml:space="preserve"> draagt jouw project bij?</w:t>
      </w:r>
    </w:p>
    <w:p w14:paraId="117082BF" w14:textId="1CF201B0" w:rsidR="00DD178E" w:rsidRPr="00DD178E" w:rsidRDefault="00000000" w:rsidP="00F71F19">
      <w:pPr>
        <w:ind w:right="-11" w:firstLine="360"/>
        <w:rPr>
          <w:rFonts w:ascii="Calibri" w:eastAsia="Calibri" w:hAnsi="Calibri" w:cs="Calibri"/>
          <w:color w:val="213847"/>
        </w:rPr>
      </w:pPr>
      <w:sdt>
        <w:sdtPr>
          <w:rPr>
            <w:rFonts w:ascii="Calibri" w:eastAsia="Calibri" w:hAnsi="Calibri" w:cs="Calibri"/>
            <w:color w:val="213847"/>
          </w:rPr>
          <w:id w:val="-1580048114"/>
          <w:placeholder>
            <w:docPart w:val="15C5921C0FA5481DA9B0575A22E9CCBA"/>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Content>
          <w:r w:rsidR="007455CA">
            <w:rPr>
              <w:rFonts w:ascii="Calibri" w:eastAsia="Calibri" w:hAnsi="Calibri" w:cs="Calibri"/>
              <w:color w:val="213847"/>
            </w:rPr>
            <w:t>Kies een item.</w:t>
          </w:r>
        </w:sdtContent>
      </w:sdt>
    </w:p>
    <w:p w14:paraId="79454158" w14:textId="77777777" w:rsidR="00DB4E33"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6A4B8E8" w14:textId="1D0C3B22" w:rsidR="00D2204D" w:rsidRPr="00DB4E33" w:rsidRDefault="003F63B1" w:rsidP="00F71F19">
      <w:pPr>
        <w:ind w:left="360" w:right="-11"/>
        <w:rPr>
          <w:rFonts w:ascii="Calibri" w:eastAsia="Calibri" w:hAnsi="Calibri" w:cs="Calibri"/>
          <w:color w:val="213847"/>
        </w:rPr>
      </w:pPr>
      <w:r>
        <w:br w:type="page"/>
      </w:r>
    </w:p>
    <w:p w14:paraId="266568BC" w14:textId="33A9FCFB" w:rsidR="00D2204D" w:rsidRDefault="003F63B1">
      <w:pPr>
        <w:pStyle w:val="Kop2"/>
        <w:numPr>
          <w:ilvl w:val="0"/>
          <w:numId w:val="13"/>
        </w:numPr>
        <w:ind w:left="284" w:right="-11"/>
      </w:pPr>
      <w:r>
        <w:lastRenderedPageBreak/>
        <w:t>Beoordelingscriteria</w:t>
      </w:r>
    </w:p>
    <w:p w14:paraId="5C359F04" w14:textId="77777777" w:rsidR="00935232" w:rsidRDefault="7F629B14" w:rsidP="0EF1049F">
      <w:pPr>
        <w:shd w:val="clear" w:color="auto" w:fill="1B3849"/>
        <w:autoSpaceDE w:val="0"/>
        <w:autoSpaceDN w:val="0"/>
        <w:adjustRightInd w:val="0"/>
        <w:spacing w:line="276" w:lineRule="auto"/>
        <w:ind w:right="-11"/>
        <w:rPr>
          <w:color w:val="FFFFFF" w:themeColor="background1"/>
        </w:rPr>
      </w:pPr>
      <w:r w:rsidRPr="0EF1049F">
        <w:rPr>
          <w:color w:val="FFFFFF" w:themeColor="background1"/>
        </w:rPr>
        <w:t xml:space="preserve">Een project komt pas in aanmerking voor subsidie als </w:t>
      </w:r>
      <w:r w:rsidR="6A75A2FA" w:rsidRPr="0EF1049F">
        <w:rPr>
          <w:color w:val="FFFFFF" w:themeColor="background1"/>
        </w:rPr>
        <w:t>het</w:t>
      </w:r>
      <w:r w:rsidRPr="0EF1049F">
        <w:rPr>
          <w:color w:val="FFFFFF" w:themeColor="background1"/>
        </w:rPr>
        <w:t xml:space="preserve"> minimaal 70 van de 100 punten </w:t>
      </w:r>
      <w:r w:rsidR="64457EC2" w:rsidRPr="0EF1049F">
        <w:rPr>
          <w:color w:val="FFFFFF" w:themeColor="background1"/>
        </w:rPr>
        <w:t>scoort</w:t>
      </w:r>
      <w:r w:rsidRPr="0EF1049F">
        <w:rPr>
          <w:color w:val="FFFFFF" w:themeColor="background1"/>
        </w:rPr>
        <w:t xml:space="preserve">. Daarnaast moet op </w:t>
      </w:r>
      <w:r w:rsidR="2E0B5150" w:rsidRPr="0EF1049F">
        <w:rPr>
          <w:color w:val="FFFFFF" w:themeColor="background1"/>
        </w:rPr>
        <w:t xml:space="preserve">elk </w:t>
      </w:r>
      <w:r w:rsidRPr="0EF1049F">
        <w:rPr>
          <w:color w:val="FFFFFF" w:themeColor="background1"/>
        </w:rPr>
        <w:t xml:space="preserve">onderdeel minimaal </w:t>
      </w:r>
      <w:r w:rsidR="679C3556" w:rsidRPr="0EF1049F">
        <w:rPr>
          <w:color w:val="FFFFFF" w:themeColor="background1"/>
        </w:rPr>
        <w:t>de helft van het maximum aantal</w:t>
      </w:r>
      <w:r w:rsidRPr="0EF1049F">
        <w:rPr>
          <w:color w:val="FFFFFF" w:themeColor="background1"/>
        </w:rPr>
        <w:t xml:space="preserve"> punten worden behaald. Elk project wordt beoordeeld op v</w:t>
      </w:r>
      <w:r w:rsidR="59C6F8D3" w:rsidRPr="0EF1049F">
        <w:rPr>
          <w:color w:val="FFFFFF" w:themeColor="background1"/>
        </w:rPr>
        <w:t>i</w:t>
      </w:r>
      <w:r w:rsidR="005C185F">
        <w:rPr>
          <w:color w:val="FFFFFF" w:themeColor="background1"/>
        </w:rPr>
        <w:t>jf</w:t>
      </w:r>
      <w:r w:rsidRPr="0EF1049F">
        <w:rPr>
          <w:color w:val="FFFFFF" w:themeColor="background1"/>
        </w:rPr>
        <w:t xml:space="preserve"> criteria</w:t>
      </w:r>
      <w:r w:rsidR="64457EC2" w:rsidRPr="0EF1049F">
        <w:rPr>
          <w:color w:val="FFFFFF" w:themeColor="background1"/>
        </w:rPr>
        <w:t xml:space="preserve">. </w:t>
      </w:r>
    </w:p>
    <w:p w14:paraId="0E79D7DB"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Een aanvraag voor een strategische productieve investering wordt beoordeeld op:</w:t>
      </w:r>
    </w:p>
    <w:p w14:paraId="735AAC8B"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bijdrage aan doelstellingen van het Programma JTF 2021-2027 (onderdeel a);</w:t>
      </w:r>
    </w:p>
    <w:p w14:paraId="789A5557"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de mate van sociaaleconomische integraliteit van het voorstel (onderdeel b);</w:t>
      </w:r>
    </w:p>
    <w:p w14:paraId="53C8ECC1"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het economisch of financieel toekomstperspectief (onderdeel d);</w:t>
      </w:r>
    </w:p>
    <w:p w14:paraId="5E2F9595"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kwaliteit van het project (onderdeel e)</w:t>
      </w:r>
    </w:p>
    <w:p w14:paraId="628A5D6D" w14:textId="77777777" w:rsidR="00DA3172" w:rsidRPr="0042544C" w:rsidRDefault="00DA3172"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de bijdrage aan duurzame ontwikkeling en aan maatschappelijke-sociale impact (onderdeel f).</w:t>
      </w:r>
    </w:p>
    <w:p w14:paraId="7D840DE9"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p>
    <w:p w14:paraId="308D1B01" w14:textId="4E646BB0"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xml:space="preserve">Een aanvraag voor een strategisch project gericht op het op- en uitbouwen van een kennisintensieve industriële </w:t>
      </w:r>
      <w:proofErr w:type="spellStart"/>
      <w:r w:rsidRPr="0042544C">
        <w:rPr>
          <w:color w:val="FFFFFF" w:themeColor="background1"/>
        </w:rPr>
        <w:t>waardecirkel</w:t>
      </w:r>
      <w:proofErr w:type="spellEnd"/>
      <w:r w:rsidRPr="0042544C">
        <w:rPr>
          <w:color w:val="FFFFFF" w:themeColor="background1"/>
        </w:rPr>
        <w:t xml:space="preserve"> (circulaire waardeketen) met noordelijke impact wordt beoordeeld op:</w:t>
      </w:r>
    </w:p>
    <w:p w14:paraId="3051B2BB"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bijdrage aan doelstellingen van het Programma JTF 2021-2027 (onderdeel a);</w:t>
      </w:r>
    </w:p>
    <w:p w14:paraId="494280B5"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de mate van innovatie (onderdeel c);</w:t>
      </w:r>
    </w:p>
    <w:p w14:paraId="17507241"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het economisch of financieel toekomstperspectief (onderdeel d);</w:t>
      </w:r>
    </w:p>
    <w:p w14:paraId="043BDA92"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kwaliteit van het project (onderdeel e)</w:t>
      </w:r>
    </w:p>
    <w:p w14:paraId="073CB3F0" w14:textId="77777777" w:rsidR="006D3E8E" w:rsidRPr="0042544C" w:rsidRDefault="006D3E8E" w:rsidP="0042544C">
      <w:pPr>
        <w:shd w:val="clear" w:color="auto" w:fill="1B3849"/>
        <w:autoSpaceDE w:val="0"/>
        <w:autoSpaceDN w:val="0"/>
        <w:adjustRightInd w:val="0"/>
        <w:spacing w:line="276" w:lineRule="auto"/>
        <w:ind w:right="-11"/>
        <w:rPr>
          <w:color w:val="FFFFFF" w:themeColor="background1"/>
        </w:rPr>
      </w:pPr>
      <w:r w:rsidRPr="0042544C">
        <w:rPr>
          <w:color w:val="FFFFFF" w:themeColor="background1"/>
        </w:rPr>
        <w:t>- de bijdrage aan duurzame ontwikkeling en aan maatschappelijke-sociale impact (onderdeel f).</w:t>
      </w:r>
    </w:p>
    <w:p w14:paraId="349ACAD8" w14:textId="77777777" w:rsidR="00935232" w:rsidRDefault="00935232" w:rsidP="0EF1049F">
      <w:pPr>
        <w:shd w:val="clear" w:color="auto" w:fill="1B3849"/>
        <w:autoSpaceDE w:val="0"/>
        <w:autoSpaceDN w:val="0"/>
        <w:adjustRightInd w:val="0"/>
        <w:spacing w:line="276" w:lineRule="auto"/>
        <w:ind w:right="-11"/>
        <w:rPr>
          <w:color w:val="FFFFFF" w:themeColor="background1"/>
        </w:rPr>
      </w:pPr>
    </w:p>
    <w:p w14:paraId="4F416433" w14:textId="1F04B943" w:rsidR="003F63B1" w:rsidRPr="00A67368" w:rsidRDefault="0042544C" w:rsidP="0EF1049F">
      <w:pPr>
        <w:shd w:val="clear" w:color="auto" w:fill="1B3849"/>
        <w:autoSpaceDE w:val="0"/>
        <w:autoSpaceDN w:val="0"/>
        <w:adjustRightInd w:val="0"/>
        <w:spacing w:line="276" w:lineRule="auto"/>
        <w:ind w:right="-11"/>
        <w:rPr>
          <w:color w:val="FFFFFF" w:themeColor="background1"/>
        </w:rPr>
      </w:pPr>
      <w:r>
        <w:rPr>
          <w:color w:val="FFFFFF" w:themeColor="background1"/>
        </w:rPr>
        <w:t>H</w:t>
      </w:r>
      <w:r w:rsidR="7F629B14" w:rsidRPr="0EF1049F">
        <w:rPr>
          <w:color w:val="FFFFFF" w:themeColor="background1"/>
        </w:rPr>
        <w:t>et is belangrijk dat je een goede kwantitatieve en kwalitatieve onderbouwing geeft. Als een onderdeel niet duidelijk beschreven is, zul je lager scoren.</w:t>
      </w:r>
    </w:p>
    <w:p w14:paraId="0091F9AB" w14:textId="44C4CE43" w:rsidR="003F63B1" w:rsidRPr="00A67368" w:rsidRDefault="00D74D8D" w:rsidP="00F71F19">
      <w:pPr>
        <w:shd w:val="clear" w:color="auto" w:fill="1B3849"/>
        <w:autoSpaceDE w:val="0"/>
        <w:autoSpaceDN w:val="0"/>
        <w:adjustRightInd w:val="0"/>
        <w:spacing w:line="276" w:lineRule="auto"/>
        <w:ind w:right="-11"/>
        <w:rPr>
          <w:color w:val="FFFFFF" w:themeColor="background1"/>
        </w:rPr>
      </w:pPr>
      <w:r w:rsidRPr="0027424C">
        <w:rPr>
          <w:bCs/>
          <w:color w:val="FFFFFF" w:themeColor="background1"/>
        </w:rPr>
        <w:t xml:space="preserve">Hieronder zijn de </w:t>
      </w:r>
      <w:r w:rsidR="00FA2B44" w:rsidRPr="0027424C">
        <w:rPr>
          <w:bCs/>
          <w:color w:val="FFFFFF" w:themeColor="background1"/>
        </w:rPr>
        <w:t>beoordelingsc</w:t>
      </w:r>
      <w:r w:rsidR="003F63B1" w:rsidRPr="0027424C">
        <w:rPr>
          <w:bCs/>
          <w:color w:val="FFFFFF" w:themeColor="background1"/>
        </w:rPr>
        <w:t>riteria</w:t>
      </w:r>
      <w:r w:rsidR="00FA2B44">
        <w:rPr>
          <w:color w:val="FFFFFF" w:themeColor="background1"/>
        </w:rPr>
        <w:t xml:space="preserve"> uit </w:t>
      </w:r>
      <w:r w:rsidR="003F63B1" w:rsidRPr="00A67368">
        <w:rPr>
          <w:color w:val="FFFFFF" w:themeColor="background1"/>
        </w:rPr>
        <w:t>artikel 2.</w:t>
      </w:r>
      <w:r w:rsidR="00171FF9">
        <w:rPr>
          <w:color w:val="FFFFFF" w:themeColor="background1"/>
        </w:rPr>
        <w:t>8</w:t>
      </w:r>
      <w:r w:rsidR="003F63B1" w:rsidRPr="00A67368">
        <w:rPr>
          <w:color w:val="FFFFFF" w:themeColor="background1"/>
        </w:rPr>
        <w:t>.11</w:t>
      </w:r>
      <w:r w:rsidR="00FD3B5A">
        <w:rPr>
          <w:color w:val="FFFFFF" w:themeColor="background1"/>
        </w:rPr>
        <w:t xml:space="preserve"> vermeld</w:t>
      </w:r>
      <w:r w:rsidR="003F63B1" w:rsidRPr="00A67368">
        <w:rPr>
          <w:color w:val="FFFFFF" w:themeColor="background1"/>
        </w:rPr>
        <w:t>.</w:t>
      </w:r>
      <w:r w:rsidR="00FD3B5A">
        <w:rPr>
          <w:color w:val="FFFFFF" w:themeColor="background1"/>
        </w:rPr>
        <w:t xml:space="preserve"> Bij de beoordeling van de aanvraag door de Deskundigencommissie </w:t>
      </w:r>
      <w:r w:rsidR="00065187">
        <w:rPr>
          <w:color w:val="FFFFFF" w:themeColor="background1"/>
        </w:rPr>
        <w:t xml:space="preserve">wordt in ieder geval op deze </w:t>
      </w:r>
      <w:r w:rsidR="003F63B1" w:rsidRPr="00A67368">
        <w:rPr>
          <w:color w:val="FFFFFF" w:themeColor="background1"/>
        </w:rPr>
        <w:t xml:space="preserve">elementen gelet. Zorg dat </w:t>
      </w:r>
      <w:r w:rsidR="0027424C">
        <w:rPr>
          <w:color w:val="FFFFFF" w:themeColor="background1"/>
        </w:rPr>
        <w:t>deze</w:t>
      </w:r>
      <w:r w:rsidR="003F63B1" w:rsidRPr="00A67368">
        <w:rPr>
          <w:color w:val="FFFFFF" w:themeColor="background1"/>
        </w:rPr>
        <w:t xml:space="preserve"> elementen terugkomen in jouw onderbouwing. </w:t>
      </w:r>
    </w:p>
    <w:p w14:paraId="6967EEEA" w14:textId="77777777" w:rsidR="001310DE" w:rsidRDefault="001310DE" w:rsidP="00F71F19">
      <w:pPr>
        <w:autoSpaceDE w:val="0"/>
        <w:autoSpaceDN w:val="0"/>
        <w:adjustRightInd w:val="0"/>
        <w:spacing w:line="276" w:lineRule="auto"/>
        <w:ind w:right="-11"/>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42660F">
        <w:tc>
          <w:tcPr>
            <w:tcW w:w="431" w:type="dxa"/>
            <w:shd w:val="clear" w:color="auto" w:fill="auto"/>
          </w:tcPr>
          <w:p w14:paraId="4E9EC5B2" w14:textId="64131025" w:rsidR="00ED2F4A" w:rsidRPr="00D1706C" w:rsidRDefault="00ED2F4A" w:rsidP="00F71F19">
            <w:pPr>
              <w:pStyle w:val="Kop3"/>
              <w:ind w:right="-11"/>
              <w:rPr>
                <w:sz w:val="20"/>
                <w:szCs w:val="22"/>
              </w:rPr>
            </w:pPr>
            <w:r w:rsidRPr="00D1706C">
              <w:rPr>
                <w:sz w:val="20"/>
                <w:szCs w:val="22"/>
              </w:rPr>
              <w:t>A</w:t>
            </w:r>
            <w:r w:rsidR="0083351E">
              <w:rPr>
                <w:sz w:val="20"/>
                <w:szCs w:val="22"/>
              </w:rPr>
              <w:t>.</w:t>
            </w:r>
          </w:p>
        </w:tc>
        <w:tc>
          <w:tcPr>
            <w:tcW w:w="10054" w:type="dxa"/>
            <w:shd w:val="clear" w:color="auto" w:fill="auto"/>
          </w:tcPr>
          <w:p w14:paraId="3C131EEC" w14:textId="77777777" w:rsidR="00ED2F4A" w:rsidRPr="00D1706C" w:rsidRDefault="00ED2F4A" w:rsidP="00F71F19">
            <w:pPr>
              <w:pStyle w:val="Kop3"/>
              <w:ind w:right="-11"/>
              <w:rPr>
                <w:sz w:val="20"/>
                <w:szCs w:val="22"/>
              </w:rPr>
            </w:pPr>
            <w:r w:rsidRPr="00D1706C">
              <w:rPr>
                <w:sz w:val="20"/>
                <w:szCs w:val="22"/>
              </w:rPr>
              <w:t>BIJDRAGE AAN DE DOELSTELLINGEN VAN HET PROGRAMMA JTF 2021-2027</w:t>
            </w:r>
          </w:p>
        </w:tc>
      </w:tr>
    </w:tbl>
    <w:p w14:paraId="1E67BB38" w14:textId="77777777" w:rsidR="0042660F" w:rsidRPr="00E266E2" w:rsidRDefault="0042660F" w:rsidP="0042660F">
      <w:pPr>
        <w:autoSpaceDE w:val="0"/>
        <w:autoSpaceDN w:val="0"/>
        <w:adjustRightInd w:val="0"/>
        <w:spacing w:after="0" w:line="288" w:lineRule="auto"/>
        <w:jc w:val="both"/>
        <w:rPr>
          <w:color w:val="1F3864" w:themeColor="accent1" w:themeShade="80"/>
        </w:rPr>
      </w:pPr>
      <w:r w:rsidRPr="00E266E2">
        <w:rPr>
          <w:color w:val="1F3864" w:themeColor="accent1" w:themeShade="80"/>
        </w:rPr>
        <w:t xml:space="preserve">Bij het beoordelen van dit criterium wordt een oordeel gegeven over de passendheid van de aanvraag in het Programma </w:t>
      </w:r>
      <w:r w:rsidRPr="00990070">
        <w:t xml:space="preserve">JTF </w:t>
      </w:r>
      <w:r w:rsidRPr="00E266E2">
        <w:rPr>
          <w:color w:val="1F3864" w:themeColor="accent1" w:themeShade="80"/>
        </w:rPr>
        <w:t>2021-2027 en meer specifiek de bijdrage aan de doelstellingen en de bijbehorende resultaatindicatoren waar de openstelling op ziet. Bovenliggend kader voor het programma is het TJTP en de Regionale Innovatiestrategie (RIS3 2021-2027).  </w:t>
      </w:r>
    </w:p>
    <w:p w14:paraId="0C8607F2" w14:textId="77777777" w:rsidR="0042660F" w:rsidRPr="00E266E2" w:rsidRDefault="0042660F" w:rsidP="0042660F">
      <w:pPr>
        <w:autoSpaceDE w:val="0"/>
        <w:autoSpaceDN w:val="0"/>
        <w:adjustRightInd w:val="0"/>
        <w:spacing w:after="0" w:line="288" w:lineRule="auto"/>
        <w:jc w:val="both"/>
        <w:rPr>
          <w:color w:val="1F3864" w:themeColor="accent1" w:themeShade="80"/>
        </w:rPr>
      </w:pPr>
      <w:r w:rsidRPr="00E266E2">
        <w:rPr>
          <w:color w:val="1F3864" w:themeColor="accent1" w:themeShade="80"/>
        </w:rPr>
        <w:t> </w:t>
      </w:r>
    </w:p>
    <w:p w14:paraId="0CEB9606" w14:textId="77777777" w:rsidR="0042660F" w:rsidRPr="00E266E2" w:rsidRDefault="0042660F" w:rsidP="0042660F">
      <w:pPr>
        <w:autoSpaceDE w:val="0"/>
        <w:autoSpaceDN w:val="0"/>
        <w:adjustRightInd w:val="0"/>
        <w:spacing w:after="0" w:line="288" w:lineRule="auto"/>
        <w:jc w:val="both"/>
        <w:rPr>
          <w:color w:val="1F3864" w:themeColor="accent1" w:themeShade="80"/>
        </w:rPr>
      </w:pPr>
      <w:r w:rsidRPr="00E266E2">
        <w:rPr>
          <w:color w:val="1F3864" w:themeColor="accent1" w:themeShade="80"/>
        </w:rPr>
        <w:t>Projecten dienen bij te dragen aan een nieuw, economisch en groen perspectief, waarbij economie wordt versterkt en nieuwe werkgelegenheid in kansrijke sterkten wordt gecreëerd. De beoordeling op dit punt wordt nadrukkelijk gekoppeld aan de kwalitatieve en kwantitatieve onderbouwing die in de aanvraag wordt gegeven. Er wordt bezien in welke mate de projectactiviteiten overeenkomen met de activiteiten waar deze uitvoeringsregeling op gericht is. Bij de beoordeling wordt gekeken hoe de deelnemende bedrijven en de regio van dit project profijt hebben.</w:t>
      </w:r>
    </w:p>
    <w:p w14:paraId="44E7261E" w14:textId="77777777" w:rsidR="0042660F" w:rsidRPr="00E266E2" w:rsidRDefault="0042660F" w:rsidP="0042660F">
      <w:pPr>
        <w:autoSpaceDE w:val="0"/>
        <w:autoSpaceDN w:val="0"/>
        <w:adjustRightInd w:val="0"/>
        <w:spacing w:after="0" w:line="288" w:lineRule="auto"/>
        <w:jc w:val="both"/>
        <w:rPr>
          <w:color w:val="1F3864" w:themeColor="accent1" w:themeShade="80"/>
        </w:rPr>
      </w:pPr>
    </w:p>
    <w:p w14:paraId="72AE20BE" w14:textId="77777777" w:rsidR="0042660F" w:rsidRPr="00E266E2" w:rsidRDefault="0042660F" w:rsidP="0042660F">
      <w:pPr>
        <w:autoSpaceDE w:val="0"/>
        <w:autoSpaceDN w:val="0"/>
        <w:adjustRightInd w:val="0"/>
        <w:spacing w:after="0" w:line="288" w:lineRule="auto"/>
        <w:jc w:val="both"/>
        <w:rPr>
          <w:color w:val="1F3864" w:themeColor="accent1" w:themeShade="80"/>
        </w:rPr>
      </w:pPr>
      <w:r w:rsidRPr="00E266E2">
        <w:rPr>
          <w:color w:val="1F3864" w:themeColor="accent1" w:themeShade="80"/>
        </w:rPr>
        <w:t>Bij strategische productieve investeringsprojecten wordt gelet op:</w:t>
      </w:r>
    </w:p>
    <w:p w14:paraId="1D2AFCAE" w14:textId="77777777" w:rsidR="0042660F" w:rsidRPr="00E266E2" w:rsidRDefault="0042660F" w:rsidP="002A730C">
      <w:pPr>
        <w:pStyle w:val="Lijstalinea"/>
        <w:numPr>
          <w:ilvl w:val="0"/>
          <w:numId w:val="30"/>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lastRenderedPageBreak/>
        <w:t xml:space="preserve">De mate waarin het project een spilfunctie heeft in </w:t>
      </w:r>
      <w:bookmarkStart w:id="3" w:name="_Hlk143692988"/>
      <w:r w:rsidRPr="00E266E2">
        <w:rPr>
          <w:color w:val="1F3864" w:themeColor="accent1" w:themeShade="80"/>
        </w:rPr>
        <w:t xml:space="preserve">groene en circulaire waardeketens </w:t>
      </w:r>
      <w:bookmarkEnd w:id="3"/>
      <w:r w:rsidRPr="00E266E2">
        <w:rPr>
          <w:color w:val="1F3864" w:themeColor="accent1" w:themeShade="80"/>
        </w:rPr>
        <w:t>gelet op de betekenis ervan voor ontwikkel- en investeringskansen op het gebied van hernieuwbare koolstof, vervanging van CO2-intensieve grondstoffen en/of op het gebied van 'net zero' maakindustrie.</w:t>
      </w:r>
    </w:p>
    <w:p w14:paraId="152C692B" w14:textId="77777777" w:rsidR="0042660F" w:rsidRPr="00E266E2" w:rsidRDefault="0042660F" w:rsidP="002A730C">
      <w:pPr>
        <w:pStyle w:val="Lijstalinea"/>
        <w:numPr>
          <w:ilvl w:val="0"/>
          <w:numId w:val="30"/>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 xml:space="preserve">De bijdrage aan een </w:t>
      </w:r>
      <w:proofErr w:type="spellStart"/>
      <w:r w:rsidRPr="00E266E2">
        <w:rPr>
          <w:color w:val="1F3864" w:themeColor="accent1" w:themeShade="80"/>
        </w:rPr>
        <w:t>klimaatneutrale</w:t>
      </w:r>
      <w:proofErr w:type="spellEnd"/>
      <w:r w:rsidRPr="00E266E2">
        <w:rPr>
          <w:color w:val="1F3864" w:themeColor="accent1" w:themeShade="80"/>
        </w:rPr>
        <w:t xml:space="preserve"> Europese Unie in 2050.</w:t>
      </w:r>
    </w:p>
    <w:p w14:paraId="63CB54CF" w14:textId="77777777" w:rsidR="0042660F" w:rsidRPr="00E266E2" w:rsidRDefault="0042660F" w:rsidP="002A730C">
      <w:pPr>
        <w:pStyle w:val="Lijstalinea"/>
        <w:numPr>
          <w:ilvl w:val="0"/>
          <w:numId w:val="30"/>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 xml:space="preserve">De </w:t>
      </w:r>
      <w:proofErr w:type="spellStart"/>
      <w:r w:rsidRPr="00E266E2">
        <w:rPr>
          <w:color w:val="1F3864" w:themeColor="accent1" w:themeShade="80"/>
        </w:rPr>
        <w:t>value</w:t>
      </w:r>
      <w:proofErr w:type="spellEnd"/>
      <w:r w:rsidRPr="00E266E2">
        <w:rPr>
          <w:color w:val="1F3864" w:themeColor="accent1" w:themeShade="80"/>
        </w:rPr>
        <w:t xml:space="preserve"> </w:t>
      </w:r>
      <w:proofErr w:type="spellStart"/>
      <w:r w:rsidRPr="00E266E2">
        <w:rPr>
          <w:color w:val="1F3864" w:themeColor="accent1" w:themeShade="80"/>
        </w:rPr>
        <w:t>for</w:t>
      </w:r>
      <w:proofErr w:type="spellEnd"/>
      <w:r w:rsidRPr="00E266E2">
        <w:rPr>
          <w:color w:val="1F3864" w:themeColor="accent1" w:themeShade="80"/>
        </w:rPr>
        <w:t xml:space="preserve"> money.</w:t>
      </w:r>
    </w:p>
    <w:p w14:paraId="0A818044" w14:textId="77777777" w:rsidR="0042660F" w:rsidRPr="00E266E2" w:rsidRDefault="0042660F" w:rsidP="002A730C">
      <w:pPr>
        <w:pStyle w:val="Lijstalinea"/>
        <w:numPr>
          <w:ilvl w:val="0"/>
          <w:numId w:val="30"/>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kwantitatieve bijdrage aan de indicatoren van het JTF-programma, en de kwaliteit van de onderbouwing.</w:t>
      </w:r>
    </w:p>
    <w:p w14:paraId="252255DF" w14:textId="77777777" w:rsidR="0042660F" w:rsidRPr="00E266E2" w:rsidRDefault="0042660F" w:rsidP="002A730C">
      <w:pPr>
        <w:pStyle w:val="Lijstalinea"/>
        <w:numPr>
          <w:ilvl w:val="0"/>
          <w:numId w:val="30"/>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wijze waarop het project kansen benut die voortvloeien uit de groene transities van de RIS3 2021-2027</w:t>
      </w:r>
    </w:p>
    <w:p w14:paraId="31450316" w14:textId="77777777" w:rsidR="0042660F" w:rsidRPr="00E266E2" w:rsidRDefault="0042660F" w:rsidP="0042660F">
      <w:pPr>
        <w:autoSpaceDE w:val="0"/>
        <w:autoSpaceDN w:val="0"/>
        <w:adjustRightInd w:val="0"/>
        <w:spacing w:after="0" w:line="288" w:lineRule="auto"/>
        <w:jc w:val="both"/>
        <w:rPr>
          <w:color w:val="1F3864" w:themeColor="accent1" w:themeShade="80"/>
        </w:rPr>
      </w:pPr>
    </w:p>
    <w:p w14:paraId="3F9429E0" w14:textId="77777777" w:rsidR="0042660F" w:rsidRPr="00E266E2" w:rsidRDefault="0042660F" w:rsidP="0042660F">
      <w:pPr>
        <w:autoSpaceDE w:val="0"/>
        <w:autoSpaceDN w:val="0"/>
        <w:adjustRightInd w:val="0"/>
        <w:spacing w:after="0" w:line="288" w:lineRule="auto"/>
        <w:jc w:val="both"/>
        <w:rPr>
          <w:color w:val="1F3864" w:themeColor="accent1" w:themeShade="80"/>
        </w:rPr>
      </w:pPr>
      <w:r w:rsidRPr="00E266E2">
        <w:rPr>
          <w:color w:val="1F3864" w:themeColor="accent1" w:themeShade="80"/>
        </w:rPr>
        <w:t xml:space="preserve">Bij een strategisch project gericht op het op- en uitbouwen van een kennisintensieve industriële </w:t>
      </w:r>
      <w:proofErr w:type="spellStart"/>
      <w:r w:rsidRPr="00E266E2">
        <w:rPr>
          <w:color w:val="1F3864" w:themeColor="accent1" w:themeShade="80"/>
        </w:rPr>
        <w:t>waardecirkel</w:t>
      </w:r>
      <w:proofErr w:type="spellEnd"/>
      <w:r w:rsidRPr="00E266E2">
        <w:rPr>
          <w:color w:val="1F3864" w:themeColor="accent1" w:themeShade="80"/>
        </w:rPr>
        <w:t xml:space="preserve"> (circulaire waardeketen) met noordelijke impact wordt gelet op:</w:t>
      </w:r>
    </w:p>
    <w:p w14:paraId="321749C5"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mate waarin het project een Noordelijke impact heeft en een brede coalitie van mkb-bedrijven en kennis- en onderwijsinstellingen samenbrengt rond de transities van lineair naar circulair en hernieuwbare energie.</w:t>
      </w:r>
    </w:p>
    <w:p w14:paraId="4275EAC6"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 xml:space="preserve">De bijdrage aan een </w:t>
      </w:r>
      <w:proofErr w:type="spellStart"/>
      <w:r w:rsidRPr="00E266E2">
        <w:rPr>
          <w:color w:val="1F3864" w:themeColor="accent1" w:themeShade="80"/>
        </w:rPr>
        <w:t>klimaatneutrale</w:t>
      </w:r>
      <w:proofErr w:type="spellEnd"/>
      <w:r w:rsidRPr="00E266E2">
        <w:rPr>
          <w:color w:val="1F3864" w:themeColor="accent1" w:themeShade="80"/>
        </w:rPr>
        <w:t xml:space="preserve"> Europese Unie in 2050.</w:t>
      </w:r>
    </w:p>
    <w:p w14:paraId="40BC9076"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 xml:space="preserve">De </w:t>
      </w:r>
      <w:proofErr w:type="spellStart"/>
      <w:r w:rsidRPr="00E266E2">
        <w:rPr>
          <w:color w:val="1F3864" w:themeColor="accent1" w:themeShade="80"/>
        </w:rPr>
        <w:t>value</w:t>
      </w:r>
      <w:proofErr w:type="spellEnd"/>
      <w:r w:rsidRPr="00E266E2">
        <w:rPr>
          <w:color w:val="1F3864" w:themeColor="accent1" w:themeShade="80"/>
        </w:rPr>
        <w:t xml:space="preserve"> </w:t>
      </w:r>
      <w:proofErr w:type="spellStart"/>
      <w:r w:rsidRPr="00E266E2">
        <w:rPr>
          <w:color w:val="1F3864" w:themeColor="accent1" w:themeShade="80"/>
        </w:rPr>
        <w:t>for</w:t>
      </w:r>
      <w:proofErr w:type="spellEnd"/>
      <w:r w:rsidRPr="00E266E2">
        <w:rPr>
          <w:color w:val="1F3864" w:themeColor="accent1" w:themeShade="80"/>
        </w:rPr>
        <w:t xml:space="preserve"> money.</w:t>
      </w:r>
    </w:p>
    <w:p w14:paraId="1CFED33D"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kwantitatieve bijdrage aan de indicatoren van het JTF-programma, en de kwaliteit van de onderbouwing.</w:t>
      </w:r>
    </w:p>
    <w:p w14:paraId="76FA92DD"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wijze waarop het project kansen benut die voortvloeien uit de groene transities van de RIS3 2021-2027.</w:t>
      </w:r>
    </w:p>
    <w:p w14:paraId="05E121F9"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betrokkenheid en het aandeel van het mkb in (de resultaten van) het project.</w:t>
      </w:r>
    </w:p>
    <w:p w14:paraId="28E10056" w14:textId="77777777" w:rsidR="0042660F" w:rsidRPr="00E266E2" w:rsidRDefault="0042660F" w:rsidP="002A730C">
      <w:pPr>
        <w:pStyle w:val="Lijstalinea"/>
        <w:numPr>
          <w:ilvl w:val="0"/>
          <w:numId w:val="31"/>
        </w:numPr>
        <w:autoSpaceDE w:val="0"/>
        <w:autoSpaceDN w:val="0"/>
        <w:adjustRightInd w:val="0"/>
        <w:spacing w:after="0" w:line="288" w:lineRule="auto"/>
        <w:ind w:left="284" w:hanging="284"/>
        <w:jc w:val="both"/>
        <w:rPr>
          <w:color w:val="1F3864" w:themeColor="accent1" w:themeShade="80"/>
        </w:rPr>
      </w:pPr>
      <w:r w:rsidRPr="00E266E2">
        <w:rPr>
          <w:color w:val="1F3864" w:themeColor="accent1" w:themeShade="80"/>
        </w:rPr>
        <w:t>De marktgerichtheid van het project. De focus dient te liggen op demonstratie en opschaling van innovatieve technologie (TRL 5-8(9), waarbij een beperkt deel TRL 3-4 is toegestaan), waardoor binnen afzienbare termijn na projectrealisatie nieuwe productieve investeringen mogen worden verwacht.</w:t>
      </w:r>
    </w:p>
    <w:p w14:paraId="26D04F40" w14:textId="0A3097B7" w:rsidR="00DE2AAA" w:rsidRPr="00067E7A" w:rsidRDefault="00DE2AAA" w:rsidP="0EF1049F">
      <w:pPr>
        <w:autoSpaceDE w:val="0"/>
        <w:autoSpaceDN w:val="0"/>
        <w:adjustRightInd w:val="0"/>
        <w:spacing w:line="276" w:lineRule="auto"/>
        <w:ind w:right="-11"/>
      </w:pPr>
    </w:p>
    <w:p w14:paraId="4958D488" w14:textId="4CF8505C" w:rsidR="00F336B5" w:rsidRPr="003F49FF" w:rsidRDefault="00556974" w:rsidP="00DA3294">
      <w:pPr>
        <w:autoSpaceDE w:val="0"/>
        <w:autoSpaceDN w:val="0"/>
        <w:adjustRightInd w:val="0"/>
        <w:spacing w:after="0" w:line="288" w:lineRule="auto"/>
        <w:jc w:val="both"/>
        <w:rPr>
          <w:rFonts w:ascii="Cocogoose Pro" w:eastAsiaTheme="majorEastAsia" w:hAnsi="Cocogoose Pro" w:cstheme="majorBidi"/>
          <w:color w:val="1B3849"/>
          <w:sz w:val="20"/>
        </w:rPr>
      </w:pPr>
      <w:r w:rsidRPr="003F49FF">
        <w:rPr>
          <w:rFonts w:ascii="Cocogoose Pro" w:eastAsiaTheme="majorEastAsia" w:hAnsi="Cocogoose Pro" w:cstheme="majorBidi"/>
          <w:color w:val="1B3849"/>
          <w:sz w:val="20"/>
        </w:rPr>
        <w:t>B. DE MATE VAN SOCIAALECONOMISCHE INTEGRALITEIT VAN HET VOORSTEL</w:t>
      </w:r>
    </w:p>
    <w:p w14:paraId="0F9CCCFA" w14:textId="77777777" w:rsidR="003F49FF" w:rsidRDefault="003F49FF" w:rsidP="00DA3294">
      <w:pPr>
        <w:autoSpaceDE w:val="0"/>
        <w:autoSpaceDN w:val="0"/>
        <w:adjustRightInd w:val="0"/>
        <w:spacing w:after="0" w:line="288" w:lineRule="auto"/>
        <w:jc w:val="both"/>
        <w:rPr>
          <w:rFonts w:ascii="Verdana" w:hAnsi="Verdana" w:cs="Verdana"/>
          <w:sz w:val="18"/>
          <w:szCs w:val="18"/>
        </w:rPr>
      </w:pPr>
    </w:p>
    <w:p w14:paraId="02440F9B" w14:textId="3D6CBD09" w:rsidR="00DA3294" w:rsidRPr="00990070" w:rsidRDefault="00DA3294" w:rsidP="00DA3294">
      <w:pPr>
        <w:autoSpaceDE w:val="0"/>
        <w:autoSpaceDN w:val="0"/>
        <w:adjustRightInd w:val="0"/>
        <w:spacing w:after="0" w:line="288" w:lineRule="auto"/>
        <w:jc w:val="both"/>
        <w:rPr>
          <w:color w:val="1F3864" w:themeColor="accent1" w:themeShade="80"/>
        </w:rPr>
      </w:pPr>
      <w:r w:rsidRPr="00990070">
        <w:rPr>
          <w:color w:val="1F3864" w:themeColor="accent1" w:themeShade="80"/>
        </w:rPr>
        <w:t>Dit criterium is alleen van toepassing voor strategische productieve investeringen zoals bedoeld in artikel 2.8.4, eerste lid onder a. Bij het beoordelen van dit criterium wordt beoordeeld of het project een integrale sociaaleconomische aanpak heeft. Hierbij wordt gelet op:</w:t>
      </w:r>
    </w:p>
    <w:p w14:paraId="08175938" w14:textId="77777777" w:rsidR="00DA3294" w:rsidRPr="00990070" w:rsidRDefault="00DA3294" w:rsidP="002A730C">
      <w:pPr>
        <w:pStyle w:val="Lijstalinea"/>
        <w:numPr>
          <w:ilvl w:val="0"/>
          <w:numId w:val="32"/>
        </w:numPr>
        <w:autoSpaceDE w:val="0"/>
        <w:autoSpaceDN w:val="0"/>
        <w:adjustRightInd w:val="0"/>
        <w:spacing w:after="0" w:line="288" w:lineRule="auto"/>
        <w:ind w:left="284" w:hanging="284"/>
        <w:jc w:val="both"/>
        <w:rPr>
          <w:color w:val="1F3864" w:themeColor="accent1" w:themeShade="80"/>
        </w:rPr>
      </w:pPr>
      <w:r w:rsidRPr="00990070">
        <w:rPr>
          <w:color w:val="1F3864" w:themeColor="accent1" w:themeShade="80"/>
        </w:rPr>
        <w:t>De combinatie van de investering met scholingstrajecten waarin gerelateerde kennis en vaardigheden worden opgedaan en de kwaliteit van het opleidingsplan voor (huidige en toekomstige) werknemers.</w:t>
      </w:r>
    </w:p>
    <w:p w14:paraId="02C67DC2" w14:textId="77777777" w:rsidR="00DA3294" w:rsidRPr="00990070" w:rsidRDefault="00DA3294" w:rsidP="002A730C">
      <w:pPr>
        <w:pStyle w:val="Lijstalinea"/>
        <w:numPr>
          <w:ilvl w:val="0"/>
          <w:numId w:val="32"/>
        </w:numPr>
        <w:autoSpaceDE w:val="0"/>
        <w:autoSpaceDN w:val="0"/>
        <w:adjustRightInd w:val="0"/>
        <w:spacing w:after="0" w:line="288" w:lineRule="auto"/>
        <w:ind w:left="284" w:hanging="284"/>
        <w:jc w:val="both"/>
        <w:rPr>
          <w:color w:val="1F3864" w:themeColor="accent1" w:themeShade="80"/>
        </w:rPr>
      </w:pPr>
      <w:r w:rsidRPr="00990070">
        <w:rPr>
          <w:color w:val="1F3864" w:themeColor="accent1" w:themeShade="80"/>
        </w:rPr>
        <w:t>De kwaliteit van het strategisch Human Resource-beleid waarbij gekeken wordt naar (1) de analyse van de benodigde kennis en vaardigheden van medewerkers in de toekomst (2) inzicht in de kennis en vaardigheden van bestaande medewerkers en (3) maatregelen om het huidige personeel te ontwikkelen en duurzaam inzetbaar te houden en maatregelen om nieuw personeel te werven en op te leiden.</w:t>
      </w:r>
    </w:p>
    <w:p w14:paraId="13D33FBB" w14:textId="77777777" w:rsidR="00DA3294" w:rsidRPr="00990070" w:rsidRDefault="00DA3294" w:rsidP="002A730C">
      <w:pPr>
        <w:pStyle w:val="Lijstalinea"/>
        <w:numPr>
          <w:ilvl w:val="0"/>
          <w:numId w:val="32"/>
        </w:numPr>
        <w:autoSpaceDE w:val="0"/>
        <w:autoSpaceDN w:val="0"/>
        <w:adjustRightInd w:val="0"/>
        <w:spacing w:after="0" w:line="288" w:lineRule="auto"/>
        <w:ind w:left="284" w:hanging="284"/>
        <w:jc w:val="both"/>
        <w:rPr>
          <w:color w:val="1F3864" w:themeColor="accent1" w:themeShade="80"/>
        </w:rPr>
      </w:pPr>
      <w:r w:rsidRPr="00990070">
        <w:rPr>
          <w:color w:val="1F3864" w:themeColor="accent1" w:themeShade="80"/>
        </w:rPr>
        <w:t xml:space="preserve">De mate waarin de investering wordt gecombineerd met social return en de ontwikkeling van leerecosystemen in de regio. </w:t>
      </w:r>
    </w:p>
    <w:p w14:paraId="2A409F5D" w14:textId="77777777" w:rsidR="00DA3294" w:rsidRPr="00990070" w:rsidRDefault="00DA3294" w:rsidP="002A730C">
      <w:pPr>
        <w:pStyle w:val="Lijstalinea"/>
        <w:numPr>
          <w:ilvl w:val="0"/>
          <w:numId w:val="32"/>
        </w:numPr>
        <w:autoSpaceDE w:val="0"/>
        <w:autoSpaceDN w:val="0"/>
        <w:adjustRightInd w:val="0"/>
        <w:spacing w:after="0" w:line="288" w:lineRule="auto"/>
        <w:ind w:left="284" w:hanging="284"/>
        <w:jc w:val="both"/>
        <w:rPr>
          <w:color w:val="1F3864" w:themeColor="accent1" w:themeShade="80"/>
        </w:rPr>
      </w:pPr>
      <w:r w:rsidRPr="00990070">
        <w:rPr>
          <w:color w:val="1F3864" w:themeColor="accent1" w:themeShade="80"/>
        </w:rPr>
        <w:t>De aansluiting van technologische innovaties op sociale innovaties.</w:t>
      </w:r>
    </w:p>
    <w:p w14:paraId="27D27CF2" w14:textId="77777777" w:rsidR="003F49FF" w:rsidRDefault="003F49FF" w:rsidP="003F49FF">
      <w:pPr>
        <w:autoSpaceDE w:val="0"/>
        <w:autoSpaceDN w:val="0"/>
        <w:adjustRightInd w:val="0"/>
        <w:spacing w:after="0" w:line="288" w:lineRule="auto"/>
        <w:jc w:val="both"/>
        <w:rPr>
          <w:rFonts w:ascii="Verdana" w:hAnsi="Verdana" w:cs="Verdana"/>
          <w:sz w:val="18"/>
          <w:szCs w:val="18"/>
        </w:rPr>
      </w:pPr>
    </w:p>
    <w:p w14:paraId="6B2B1650" w14:textId="1F20286D" w:rsidR="003F49FF" w:rsidRDefault="001D6432" w:rsidP="001D6432">
      <w:pPr>
        <w:autoSpaceDE w:val="0"/>
        <w:autoSpaceDN w:val="0"/>
        <w:adjustRightInd w:val="0"/>
        <w:spacing w:line="276" w:lineRule="auto"/>
        <w:ind w:right="-11"/>
        <w:rPr>
          <w:rFonts w:ascii="Cocogoose Pro" w:eastAsiaTheme="majorEastAsia" w:hAnsi="Cocogoose Pro" w:cstheme="majorBidi"/>
          <w:color w:val="1B3849"/>
          <w:sz w:val="20"/>
        </w:rPr>
      </w:pPr>
      <w:r w:rsidRPr="001D6432">
        <w:rPr>
          <w:rFonts w:ascii="Cocogoose Pro" w:eastAsiaTheme="majorEastAsia" w:hAnsi="Cocogoose Pro" w:cstheme="majorBidi"/>
          <w:color w:val="1B3849"/>
          <w:sz w:val="20"/>
        </w:rPr>
        <w:t>C. MATE VAN INNOVATIE</w:t>
      </w:r>
    </w:p>
    <w:p w14:paraId="10E0B0D4" w14:textId="77777777" w:rsidR="00E40291" w:rsidRPr="00990070" w:rsidRDefault="00E40291" w:rsidP="00E40291">
      <w:pPr>
        <w:autoSpaceDE w:val="0"/>
        <w:autoSpaceDN w:val="0"/>
        <w:adjustRightInd w:val="0"/>
        <w:spacing w:after="0" w:line="288" w:lineRule="auto"/>
        <w:jc w:val="both"/>
        <w:rPr>
          <w:color w:val="1F3864" w:themeColor="accent1" w:themeShade="80"/>
        </w:rPr>
      </w:pPr>
      <w:r w:rsidRPr="00990070">
        <w:rPr>
          <w:color w:val="1F3864" w:themeColor="accent1" w:themeShade="80"/>
        </w:rPr>
        <w:t xml:space="preserve">Dit criterium is alleen van toepassing voor een strategisch project gericht op het op- en uitbouwen van een kennisintensieve industriële </w:t>
      </w:r>
      <w:proofErr w:type="spellStart"/>
      <w:r w:rsidRPr="00990070">
        <w:rPr>
          <w:color w:val="1F3864" w:themeColor="accent1" w:themeShade="80"/>
        </w:rPr>
        <w:t>waardecirkel</w:t>
      </w:r>
      <w:proofErr w:type="spellEnd"/>
      <w:r w:rsidRPr="00990070">
        <w:rPr>
          <w:color w:val="1F3864" w:themeColor="accent1" w:themeShade="80"/>
        </w:rPr>
        <w:t xml:space="preserve"> (circulaire waardeketen) met noordelijke impact. Hierbij wordt gelet op:</w:t>
      </w:r>
    </w:p>
    <w:p w14:paraId="16EC5ED4"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t>De mate waarin sprake is van een vernieuwende integrale aanpak met het oog op specifieke uitdagingen die gepaard gaan met het realiseren van nieuwe waardeketens in de circulaire economie. Bijvoorbeeld gelijktijdige ontwikkeling van nieuwe ontwerpprincipes, technologie, markt in combinatie met sociale innovatie (maatschappelijke acceptatie).</w:t>
      </w:r>
    </w:p>
    <w:p w14:paraId="04FEAC22"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t>Hoe vernieuwend het resultaat van het project is. Gaat het om iets nieuws of een nieuwe toepassing van iets bestaands? Hoe verschilt de innovatie van al bestaande producten/diensten? </w:t>
      </w:r>
    </w:p>
    <w:p w14:paraId="391E41E9"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lastRenderedPageBreak/>
        <w:t>Hoe de innovatie zich verhoudt tot (</w:t>
      </w:r>
      <w:proofErr w:type="spellStart"/>
      <w:r w:rsidRPr="002A730C">
        <w:rPr>
          <w:color w:val="1F3864" w:themeColor="accent1" w:themeShade="80"/>
        </w:rPr>
        <w:t>inter</w:t>
      </w:r>
      <w:proofErr w:type="spellEnd"/>
      <w:r w:rsidRPr="002A730C">
        <w:rPr>
          <w:color w:val="1F3864" w:themeColor="accent1" w:themeShade="80"/>
        </w:rPr>
        <w:t>-)nationale ontwikkelingen. </w:t>
      </w:r>
    </w:p>
    <w:p w14:paraId="58D34BE7"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t>De mate waarin er sprake is van een cross-overs tussen bedrijven uit diverse sectoren. </w:t>
      </w:r>
    </w:p>
    <w:p w14:paraId="3D13C8F7"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t>Zijn er relevante kennispartners betrokken. </w:t>
      </w:r>
    </w:p>
    <w:p w14:paraId="3B1182B9" w14:textId="77777777" w:rsidR="00E40291" w:rsidRPr="002A730C" w:rsidRDefault="00E40291" w:rsidP="002A730C">
      <w:pPr>
        <w:pStyle w:val="Lijstalinea"/>
        <w:numPr>
          <w:ilvl w:val="0"/>
          <w:numId w:val="33"/>
        </w:numPr>
        <w:autoSpaceDE w:val="0"/>
        <w:autoSpaceDN w:val="0"/>
        <w:adjustRightInd w:val="0"/>
        <w:spacing w:after="0" w:line="288" w:lineRule="auto"/>
        <w:ind w:left="284" w:hanging="284"/>
        <w:jc w:val="both"/>
        <w:rPr>
          <w:color w:val="1F3864" w:themeColor="accent1" w:themeShade="80"/>
        </w:rPr>
      </w:pPr>
      <w:r w:rsidRPr="002A730C">
        <w:rPr>
          <w:color w:val="1F3864" w:themeColor="accent1" w:themeShade="80"/>
        </w:rPr>
        <w:t>De wijze en mate van kennisdeling van de projectresultaten door de partners binnen het project met relevante partijen uit het regionale ecosysteem. </w:t>
      </w:r>
    </w:p>
    <w:p w14:paraId="69170512" w14:textId="00BE730E" w:rsidR="00DE2AAA" w:rsidRDefault="00DE2AAA"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802A0F" w:rsidRPr="00D1706C" w14:paraId="5E3836AA" w14:textId="77777777" w:rsidTr="00F336B5">
        <w:tc>
          <w:tcPr>
            <w:tcW w:w="419" w:type="dxa"/>
            <w:shd w:val="clear" w:color="auto" w:fill="auto"/>
          </w:tcPr>
          <w:p w14:paraId="4DEC3398" w14:textId="48201324" w:rsidR="00802A0F" w:rsidRPr="00D1706C" w:rsidRDefault="00234498">
            <w:pPr>
              <w:pStyle w:val="Kop3"/>
              <w:ind w:right="-11"/>
              <w:rPr>
                <w:sz w:val="20"/>
                <w:szCs w:val="20"/>
              </w:rPr>
            </w:pPr>
            <w:r>
              <w:rPr>
                <w:sz w:val="20"/>
                <w:szCs w:val="20"/>
              </w:rPr>
              <w:t>D</w:t>
            </w:r>
            <w:r w:rsidR="00802A0F" w:rsidRPr="0EF1049F">
              <w:rPr>
                <w:sz w:val="20"/>
                <w:szCs w:val="20"/>
              </w:rPr>
              <w:t>.</w:t>
            </w:r>
          </w:p>
        </w:tc>
        <w:tc>
          <w:tcPr>
            <w:tcW w:w="10066" w:type="dxa"/>
            <w:shd w:val="clear" w:color="auto" w:fill="auto"/>
          </w:tcPr>
          <w:p w14:paraId="7984297A" w14:textId="77777777" w:rsidR="00802A0F" w:rsidRPr="00D1706C" w:rsidRDefault="00802A0F">
            <w:pPr>
              <w:pStyle w:val="Kop3"/>
              <w:ind w:right="-11"/>
              <w:rPr>
                <w:sz w:val="20"/>
                <w:szCs w:val="22"/>
              </w:rPr>
            </w:pPr>
            <w:r w:rsidRPr="00D1706C">
              <w:rPr>
                <w:sz w:val="20"/>
                <w:szCs w:val="22"/>
              </w:rPr>
              <w:t xml:space="preserve">ECONOMISCH OF FINANCIEEL </w:t>
            </w:r>
            <w:r w:rsidRPr="00483686">
              <w:rPr>
                <w:color w:val="1F3864" w:themeColor="accent1" w:themeShade="80"/>
                <w:sz w:val="20"/>
                <w:szCs w:val="22"/>
              </w:rPr>
              <w:t>TOEKOMSTPERSPECTIEF</w:t>
            </w:r>
          </w:p>
        </w:tc>
      </w:tr>
    </w:tbl>
    <w:p w14:paraId="2E541B34" w14:textId="75042DCB" w:rsidR="00F336B5" w:rsidRDefault="00F336B5" w:rsidP="00F336B5">
      <w:pPr>
        <w:autoSpaceDE w:val="0"/>
        <w:autoSpaceDN w:val="0"/>
        <w:adjustRightInd w:val="0"/>
        <w:spacing w:line="276" w:lineRule="auto"/>
        <w:ind w:right="-11"/>
        <w:rPr>
          <w:rFonts w:cstheme="minorHAnsi"/>
          <w:bCs/>
          <w:i/>
          <w:iCs/>
        </w:rPr>
      </w:pPr>
      <w:r w:rsidRPr="00067E7A">
        <w:rPr>
          <w:rFonts w:cstheme="minorHAnsi"/>
          <w:bCs/>
          <w:i/>
          <w:iCs/>
        </w:rPr>
        <w:t xml:space="preserve">Tip: </w:t>
      </w:r>
      <w:r w:rsidRPr="00001078">
        <w:rPr>
          <w:rFonts w:cstheme="minorHAnsi"/>
          <w:bCs/>
          <w:i/>
          <w:iCs/>
        </w:rPr>
        <w:t>Je kan een businessmodelcanvas toevoegen als bijlage. Dit helpt de deskundigencommissie om een totaaloverzicht van je businesscase te krijgen. Deze telt niet mee in het maximaal aantal pagina`s van het projectplan.</w:t>
      </w:r>
      <w:r>
        <w:rPr>
          <w:rFonts w:cstheme="minorHAnsi"/>
          <w:bCs/>
          <w:i/>
          <w:iCs/>
        </w:rPr>
        <w:t xml:space="preserve"> (Zie bijlage I)</w:t>
      </w:r>
    </w:p>
    <w:p w14:paraId="5B647B82" w14:textId="77777777" w:rsidR="00234498" w:rsidRPr="00990070" w:rsidRDefault="00234498" w:rsidP="00234498">
      <w:pPr>
        <w:autoSpaceDE w:val="0"/>
        <w:autoSpaceDN w:val="0"/>
        <w:adjustRightInd w:val="0"/>
        <w:spacing w:after="0" w:line="288" w:lineRule="auto"/>
        <w:jc w:val="both"/>
        <w:rPr>
          <w:color w:val="1F3864" w:themeColor="accent1" w:themeShade="80"/>
        </w:rPr>
      </w:pPr>
      <w:r w:rsidRPr="00990070">
        <w:rPr>
          <w:color w:val="1F3864" w:themeColor="accent1" w:themeShade="80"/>
        </w:rPr>
        <w:t xml:space="preserve">Bij dit criterium gaat het enerzijds om de haalbaarheid van de uitvoering van de projectactiviteiten binnen de projectperiode en anderzijds om de perspectieven na de projectperiode. </w:t>
      </w:r>
    </w:p>
    <w:p w14:paraId="38E31F57" w14:textId="77777777" w:rsidR="00234498" w:rsidRPr="00990070" w:rsidRDefault="00234498" w:rsidP="00234498">
      <w:pPr>
        <w:autoSpaceDE w:val="0"/>
        <w:autoSpaceDN w:val="0"/>
        <w:adjustRightInd w:val="0"/>
        <w:spacing w:after="0" w:line="288" w:lineRule="auto"/>
        <w:jc w:val="both"/>
        <w:rPr>
          <w:color w:val="1F3864" w:themeColor="accent1" w:themeShade="80"/>
        </w:rPr>
      </w:pPr>
    </w:p>
    <w:p w14:paraId="7C3622C5" w14:textId="77777777" w:rsidR="00234498" w:rsidRPr="00990070" w:rsidRDefault="00234498" w:rsidP="00234498">
      <w:pPr>
        <w:autoSpaceDE w:val="0"/>
        <w:autoSpaceDN w:val="0"/>
        <w:adjustRightInd w:val="0"/>
        <w:spacing w:after="0" w:line="288" w:lineRule="auto"/>
        <w:jc w:val="both"/>
        <w:rPr>
          <w:color w:val="1F3864" w:themeColor="accent1" w:themeShade="80"/>
        </w:rPr>
      </w:pPr>
      <w:r w:rsidRPr="00990070">
        <w:rPr>
          <w:color w:val="1F3864" w:themeColor="accent1" w:themeShade="80"/>
        </w:rPr>
        <w:t>Bij strategische productieve investeringsprojecten wordt gelet op:</w:t>
      </w:r>
    </w:p>
    <w:p w14:paraId="43E0DB6C" w14:textId="77777777" w:rsidR="00234498" w:rsidRPr="002A730C" w:rsidRDefault="00234498" w:rsidP="002A730C">
      <w:pPr>
        <w:pStyle w:val="Lijstalinea"/>
        <w:numPr>
          <w:ilvl w:val="0"/>
          <w:numId w:val="34"/>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De kwaliteit van de businesscase. Er is een businesscase in enge zin nodig. Daaronder wordt verstaan een kwantitatief onderbouwd beeld van de verwachte opbrengsten en kosten na marktintroductie, alsmede een analyse van die markt en de concurrentie. </w:t>
      </w:r>
    </w:p>
    <w:p w14:paraId="244EA1D1" w14:textId="77777777" w:rsidR="00234498" w:rsidRPr="002A730C" w:rsidRDefault="00234498" w:rsidP="002A730C">
      <w:pPr>
        <w:pStyle w:val="Lijstalinea"/>
        <w:numPr>
          <w:ilvl w:val="0"/>
          <w:numId w:val="34"/>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werkgelegenheid die (op termijn) door het project wordt gegenereerd.</w:t>
      </w:r>
    </w:p>
    <w:p w14:paraId="77A291C2" w14:textId="77777777" w:rsidR="00234498" w:rsidRPr="002A730C" w:rsidRDefault="00234498" w:rsidP="002A730C">
      <w:pPr>
        <w:pStyle w:val="Lijstalinea"/>
        <w:numPr>
          <w:ilvl w:val="0"/>
          <w:numId w:val="34"/>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Wat de (commerciële) risico’s en externe factoren zijn bij de uitvoering van het project en hoe haalbaar de realisatie is. Wat is de aanpak om deze risico’s te mitigeren.</w:t>
      </w:r>
    </w:p>
    <w:p w14:paraId="32BEC094" w14:textId="77777777" w:rsidR="00234498" w:rsidRPr="002A730C" w:rsidRDefault="00234498" w:rsidP="002A730C">
      <w:pPr>
        <w:pStyle w:val="Lijstalinea"/>
        <w:numPr>
          <w:ilvl w:val="0"/>
          <w:numId w:val="34"/>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mate waarin de organisatie(s) beschikken over de competenties om het project tot een succes te maken.</w:t>
      </w:r>
    </w:p>
    <w:p w14:paraId="5AEEC668" w14:textId="77777777" w:rsidR="00234498" w:rsidRPr="00990070" w:rsidRDefault="00234498" w:rsidP="00234498">
      <w:pPr>
        <w:autoSpaceDE w:val="0"/>
        <w:autoSpaceDN w:val="0"/>
        <w:adjustRightInd w:val="0"/>
        <w:spacing w:after="0" w:line="288" w:lineRule="auto"/>
        <w:jc w:val="both"/>
        <w:rPr>
          <w:color w:val="1F3864" w:themeColor="accent1" w:themeShade="80"/>
        </w:rPr>
      </w:pPr>
    </w:p>
    <w:p w14:paraId="153E590D" w14:textId="7FD9347F" w:rsidR="00234498" w:rsidRPr="00990070" w:rsidRDefault="00234498" w:rsidP="00234498">
      <w:pPr>
        <w:autoSpaceDE w:val="0"/>
        <w:autoSpaceDN w:val="0"/>
        <w:adjustRightInd w:val="0"/>
        <w:spacing w:after="0" w:line="288" w:lineRule="auto"/>
        <w:jc w:val="both"/>
        <w:rPr>
          <w:color w:val="1F3864" w:themeColor="accent1" w:themeShade="80"/>
        </w:rPr>
      </w:pPr>
      <w:r w:rsidRPr="00990070">
        <w:rPr>
          <w:color w:val="1F3864" w:themeColor="accent1" w:themeShade="80"/>
        </w:rPr>
        <w:t xml:space="preserve">Bij een strategisch project gericht op het op- en uitbouwen van een kennisintensieve industriële </w:t>
      </w:r>
      <w:proofErr w:type="spellStart"/>
      <w:r w:rsidRPr="00990070">
        <w:rPr>
          <w:color w:val="1F3864" w:themeColor="accent1" w:themeShade="80"/>
        </w:rPr>
        <w:t>waardecirkel</w:t>
      </w:r>
      <w:proofErr w:type="spellEnd"/>
      <w:r w:rsidRPr="00990070">
        <w:rPr>
          <w:color w:val="1F3864" w:themeColor="accent1" w:themeShade="80"/>
        </w:rPr>
        <w:t xml:space="preserve"> (circulaire waardeketen) met noordelijke impact wordt gelet op</w:t>
      </w:r>
      <w:r w:rsidR="002A730C">
        <w:rPr>
          <w:color w:val="1F3864" w:themeColor="accent1" w:themeShade="80"/>
        </w:rPr>
        <w:t>:</w:t>
      </w:r>
    </w:p>
    <w:p w14:paraId="13EB1653"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verwachte economische en maatschappelijke opbrengsten. Deze dienen duidelijk onderbouwd te worden. In ieder geval kwalitatief, en waar mogelijk ook kwantitatief. Welke markten en marktaandeel kunnen naar verwachting worden behaald? Hoe, en in welke mate, kan het project leiden tot nieuwe bedrijven en nieuwe bedrijfsactiviteiten?</w:t>
      </w:r>
    </w:p>
    <w:p w14:paraId="3CC43662"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werkgelegenheid die (op termijn) door het project wordt gegenereerd.</w:t>
      </w:r>
    </w:p>
    <w:p w14:paraId="4E672B56"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Wat zijn de (commerciële) risico’s en de externe factoren bij de uitvoering van het project en hoe haalbaar is de realisatie.</w:t>
      </w:r>
    </w:p>
    <w:p w14:paraId="66F664FF"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mate waarin de organisatie(s) beschikken over de competenties om het project tot een succes te maken.</w:t>
      </w:r>
    </w:p>
    <w:p w14:paraId="158D73EA"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Welke stappen er moeten worden doorlopen na afloop van het project tot aan de marktintroductie en hoe deze fase wordt bekostigd. </w:t>
      </w:r>
    </w:p>
    <w:p w14:paraId="6EA49359" w14:textId="77777777" w:rsidR="00234498" w:rsidRPr="002A730C" w:rsidRDefault="00234498" w:rsidP="002A730C">
      <w:pPr>
        <w:pStyle w:val="Lijstalinea"/>
        <w:numPr>
          <w:ilvl w:val="0"/>
          <w:numId w:val="35"/>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Hoe omgegaan wordt met het intellectuele eigendom van de projectresultaten. En welke afspraken zijn gemaakt over de verdeling van de projectresultaten.</w:t>
      </w:r>
    </w:p>
    <w:p w14:paraId="0AD5FA33" w14:textId="77777777" w:rsidR="00802A0F" w:rsidRPr="00067E7A" w:rsidRDefault="00802A0F"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31280AD6" w14:textId="77777777" w:rsidTr="00E976E1">
        <w:tc>
          <w:tcPr>
            <w:tcW w:w="413" w:type="dxa"/>
            <w:shd w:val="clear" w:color="auto" w:fill="auto"/>
          </w:tcPr>
          <w:p w14:paraId="3F4A73F0" w14:textId="1CBCF202" w:rsidR="00455C96" w:rsidRPr="00D1706C" w:rsidRDefault="00E976E1" w:rsidP="00F71F19">
            <w:pPr>
              <w:pStyle w:val="Kop3"/>
              <w:ind w:right="-11"/>
              <w:rPr>
                <w:sz w:val="20"/>
                <w:szCs w:val="20"/>
              </w:rPr>
            </w:pPr>
            <w:r>
              <w:rPr>
                <w:sz w:val="20"/>
                <w:szCs w:val="20"/>
              </w:rPr>
              <w:t>E</w:t>
            </w:r>
            <w:r w:rsidR="050E3A2E" w:rsidRPr="0EF1049F">
              <w:rPr>
                <w:sz w:val="20"/>
                <w:szCs w:val="20"/>
              </w:rPr>
              <w:t>.</w:t>
            </w:r>
          </w:p>
        </w:tc>
        <w:tc>
          <w:tcPr>
            <w:tcW w:w="10072" w:type="dxa"/>
            <w:shd w:val="clear" w:color="auto" w:fill="auto"/>
          </w:tcPr>
          <w:p w14:paraId="264E9E9F" w14:textId="77777777" w:rsidR="00455C96" w:rsidRPr="00D1706C" w:rsidRDefault="00455C96" w:rsidP="00F71F19">
            <w:pPr>
              <w:pStyle w:val="Kop3"/>
              <w:ind w:right="-11"/>
              <w:rPr>
                <w:sz w:val="20"/>
                <w:szCs w:val="22"/>
              </w:rPr>
            </w:pPr>
            <w:r w:rsidRPr="00D1706C">
              <w:rPr>
                <w:sz w:val="20"/>
                <w:szCs w:val="22"/>
              </w:rPr>
              <w:t>KWALITEIT VAN HET PROJECT</w:t>
            </w:r>
          </w:p>
        </w:tc>
      </w:tr>
    </w:tbl>
    <w:p w14:paraId="179CF778" w14:textId="77777777" w:rsidR="00E976E1" w:rsidRPr="00990070" w:rsidRDefault="00E976E1" w:rsidP="00E976E1">
      <w:pPr>
        <w:autoSpaceDE w:val="0"/>
        <w:autoSpaceDN w:val="0"/>
        <w:adjustRightInd w:val="0"/>
        <w:spacing w:after="0" w:line="288" w:lineRule="auto"/>
        <w:jc w:val="both"/>
        <w:rPr>
          <w:color w:val="1F3864" w:themeColor="accent1" w:themeShade="80"/>
        </w:rPr>
      </w:pPr>
      <w:r w:rsidRPr="00990070">
        <w:rPr>
          <w:color w:val="1F3864" w:themeColor="accent1" w:themeShade="80"/>
        </w:rPr>
        <w:t>Bij strategische productieve investeringsprojecten wordt gelet op:</w:t>
      </w:r>
    </w:p>
    <w:p w14:paraId="7BCE67AB"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kwaliteit van de aanvrager en het projectplan.</w:t>
      </w:r>
    </w:p>
    <w:p w14:paraId="386C0A5A"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planning van het project. Is deze realistisch en haalbaar en is er ruimte voor flexibiliteit/bijsturing.</w:t>
      </w:r>
    </w:p>
    <w:p w14:paraId="23D5E2A8"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Zijn de risico’s die spelen bij de uitvoering van het project inzichtelijk gemaakt en wat betekenen deze risico’s voor de haalbaarheid van het project. Worden de risico’s goed gemitigeerd.</w:t>
      </w:r>
    </w:p>
    <w:p w14:paraId="5F651734"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Is er sprake van een duidelijke projectopzet en logische werkpakketten (en bijbehorende kosten). </w:t>
      </w:r>
    </w:p>
    <w:p w14:paraId="44380D5E"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logica en kwaliteit van de planning.</w:t>
      </w:r>
    </w:p>
    <w:p w14:paraId="3565A312" w14:textId="77777777" w:rsidR="00E976E1" w:rsidRPr="00990070" w:rsidRDefault="00E976E1" w:rsidP="002A730C">
      <w:pPr>
        <w:autoSpaceDE w:val="0"/>
        <w:autoSpaceDN w:val="0"/>
        <w:adjustRightInd w:val="0"/>
        <w:spacing w:after="0" w:line="288" w:lineRule="auto"/>
        <w:ind w:left="284"/>
        <w:jc w:val="both"/>
        <w:rPr>
          <w:color w:val="1F3864" w:themeColor="accent1" w:themeShade="80"/>
        </w:rPr>
      </w:pPr>
    </w:p>
    <w:p w14:paraId="172DADCD"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Bij een strategisch project gericht op het op- en uitbouwen van een kennisintensieve industriële </w:t>
      </w:r>
      <w:proofErr w:type="spellStart"/>
      <w:r w:rsidRPr="002A730C">
        <w:rPr>
          <w:color w:val="1F3864" w:themeColor="accent1" w:themeShade="80"/>
        </w:rPr>
        <w:t>waardecirkel</w:t>
      </w:r>
      <w:proofErr w:type="spellEnd"/>
      <w:r w:rsidRPr="002A730C">
        <w:rPr>
          <w:color w:val="1F3864" w:themeColor="accent1" w:themeShade="80"/>
        </w:rPr>
        <w:t xml:space="preserve"> (circulaire waardeketen) met noordelijke impact wordt gelet op:</w:t>
      </w:r>
    </w:p>
    <w:p w14:paraId="4E715728"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kwaliteit van de aanvrager en het projectplan.</w:t>
      </w:r>
    </w:p>
    <w:p w14:paraId="6D297085"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De </w:t>
      </w:r>
      <w:proofErr w:type="spellStart"/>
      <w:r w:rsidRPr="002A730C">
        <w:rPr>
          <w:color w:val="1F3864" w:themeColor="accent1" w:themeShade="80"/>
        </w:rPr>
        <w:t>additionaliteit</w:t>
      </w:r>
      <w:proofErr w:type="spellEnd"/>
      <w:r w:rsidRPr="002A730C">
        <w:rPr>
          <w:color w:val="1F3864" w:themeColor="accent1" w:themeShade="80"/>
        </w:rPr>
        <w:t xml:space="preserve"> van het project.</w:t>
      </w:r>
    </w:p>
    <w:p w14:paraId="69CE9A19"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 xml:space="preserve">De planning van het project. Is deze realistisch en haalbaar en is er ruimte voor flexibiliteit/bijsturing. </w:t>
      </w:r>
    </w:p>
    <w:p w14:paraId="35FA8D9F"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Zijn de risico’s die spelen bij de uitvoering van het project inzichtelijk gemaakt en wat betekenen deze risico’s voor de haalbaarheid van het project. Worden de risico’s goed gemitigeerd.</w:t>
      </w:r>
    </w:p>
    <w:p w14:paraId="6817CCC0"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Is er sprake van een duidelijke projectopzet en logische werkpakketten (en bijbehorende kosten). Is de bijbehorende inzet van de consortiumleden logisch en proportioneel. Is de keuze van activiteiten om het probleem aan te pakken en de doelen van het project te realiseren helder en met argumentatie en bewijskracht onderbouwd. En de logica en kwaliteit van de planning in relatie tot voorgaande.</w:t>
      </w:r>
    </w:p>
    <w:p w14:paraId="7416C03B" w14:textId="77777777" w:rsidR="00E976E1" w:rsidRPr="002A730C" w:rsidRDefault="00E976E1" w:rsidP="002A730C">
      <w:pPr>
        <w:pStyle w:val="Lijstalinea"/>
        <w:numPr>
          <w:ilvl w:val="0"/>
          <w:numId w:val="36"/>
        </w:numPr>
        <w:autoSpaceDE w:val="0"/>
        <w:autoSpaceDN w:val="0"/>
        <w:adjustRightInd w:val="0"/>
        <w:spacing w:after="0" w:line="288" w:lineRule="auto"/>
        <w:ind w:left="284"/>
        <w:jc w:val="both"/>
        <w:rPr>
          <w:color w:val="1F3864" w:themeColor="accent1" w:themeShade="80"/>
        </w:rPr>
      </w:pPr>
      <w:r w:rsidRPr="002A730C">
        <w:rPr>
          <w:color w:val="1F3864" w:themeColor="accent1" w:themeShade="80"/>
        </w:rPr>
        <w:t>De samenstelling en kwaliteit van het consortium in relatie tot de projectdoelen. Hierbij wordt ook het track-record en de slagkracht van het consortium betrokken. Blijft men bij haar kerncompetenties.</w:t>
      </w:r>
    </w:p>
    <w:p w14:paraId="7D248EB3" w14:textId="51C5BC0A" w:rsidR="00DE2AAA" w:rsidRPr="00067E7A" w:rsidRDefault="00DE2AAA"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10139"/>
      </w:tblGrid>
      <w:tr w:rsidR="00455C96" w:rsidRPr="00D1706C" w14:paraId="2B757B8A" w14:textId="77777777" w:rsidTr="00D61EBD">
        <w:tc>
          <w:tcPr>
            <w:tcW w:w="346" w:type="dxa"/>
            <w:shd w:val="clear" w:color="auto" w:fill="auto"/>
          </w:tcPr>
          <w:p w14:paraId="523C841A" w14:textId="2249599B" w:rsidR="00455C96" w:rsidRPr="00D1706C" w:rsidRDefault="00E976E1" w:rsidP="00F71F19">
            <w:pPr>
              <w:pStyle w:val="Kop3"/>
              <w:ind w:right="-11"/>
              <w:rPr>
                <w:sz w:val="20"/>
                <w:szCs w:val="20"/>
              </w:rPr>
            </w:pPr>
            <w:r>
              <w:rPr>
                <w:sz w:val="20"/>
                <w:szCs w:val="20"/>
              </w:rPr>
              <w:t>F</w:t>
            </w:r>
          </w:p>
        </w:tc>
        <w:tc>
          <w:tcPr>
            <w:tcW w:w="10139" w:type="dxa"/>
            <w:shd w:val="clear" w:color="auto" w:fill="auto"/>
          </w:tcPr>
          <w:p w14:paraId="76A4CDBB" w14:textId="6DB37F1B" w:rsidR="00455C96" w:rsidRPr="00D1706C" w:rsidRDefault="00455C96" w:rsidP="00F71F19">
            <w:pPr>
              <w:pStyle w:val="Kop3"/>
              <w:ind w:right="-11"/>
              <w:rPr>
                <w:sz w:val="20"/>
                <w:szCs w:val="22"/>
              </w:rPr>
            </w:pPr>
            <w:r w:rsidRPr="00D1706C">
              <w:rPr>
                <w:sz w:val="20"/>
                <w:szCs w:val="22"/>
              </w:rPr>
              <w:t>BIJDRAGE AAN DUURZAME ONTWIKKELING EN MAATSCHAPPELIJKE-SOCIALE IMPACT</w:t>
            </w:r>
          </w:p>
        </w:tc>
      </w:tr>
    </w:tbl>
    <w:p w14:paraId="350B5F62" w14:textId="77777777" w:rsidR="00D61EBD" w:rsidRPr="00990070" w:rsidRDefault="00D61EBD" w:rsidP="00D61EBD">
      <w:pPr>
        <w:autoSpaceDE w:val="0"/>
        <w:autoSpaceDN w:val="0"/>
        <w:adjustRightInd w:val="0"/>
        <w:spacing w:after="0" w:line="288" w:lineRule="auto"/>
        <w:jc w:val="both"/>
        <w:rPr>
          <w:color w:val="1F3864" w:themeColor="accent1" w:themeShade="80"/>
        </w:rPr>
      </w:pPr>
      <w:r w:rsidRPr="00990070">
        <w:rPr>
          <w:color w:val="1F3864" w:themeColor="accent1" w:themeShade="80"/>
        </w:rPr>
        <w:t xml:space="preserve">De eerste stap in de beoordeling op duurzaamheid is bedoeld om te beoordelen of een project voldoet aan de basisvereisten die de Europese Commissie heeft geformuleerd op het gebied van duurzaamheid. Uit Europese en nationale richtlijnen volgt dat geen projecten mogen worden gesubsidieerd die een negatief effect hebben op (het zogeheten do no significant </w:t>
      </w:r>
      <w:proofErr w:type="spellStart"/>
      <w:r w:rsidRPr="00990070">
        <w:rPr>
          <w:color w:val="1F3864" w:themeColor="accent1" w:themeShade="80"/>
        </w:rPr>
        <w:t>harm</w:t>
      </w:r>
      <w:proofErr w:type="spellEnd"/>
      <w:r w:rsidRPr="00990070">
        <w:rPr>
          <w:color w:val="1F3864" w:themeColor="accent1" w:themeShade="80"/>
        </w:rPr>
        <w:t xml:space="preserve"> principe (DNSH) uit de CPR) één van onderstaande aspecten:</w:t>
      </w:r>
    </w:p>
    <w:p w14:paraId="1057022E" w14:textId="77777777" w:rsidR="00D61EBD" w:rsidRPr="009F4243" w:rsidRDefault="00D61EBD" w:rsidP="009F4243">
      <w:pPr>
        <w:pStyle w:val="Lijstalinea"/>
        <w:numPr>
          <w:ilvl w:val="0"/>
          <w:numId w:val="37"/>
        </w:numPr>
        <w:autoSpaceDE w:val="0"/>
        <w:autoSpaceDN w:val="0"/>
        <w:adjustRightInd w:val="0"/>
        <w:spacing w:after="0" w:line="288" w:lineRule="auto"/>
        <w:ind w:left="284"/>
        <w:jc w:val="both"/>
        <w:rPr>
          <w:color w:val="1F3864" w:themeColor="accent1" w:themeShade="80"/>
        </w:rPr>
      </w:pPr>
      <w:r w:rsidRPr="009F4243">
        <w:rPr>
          <w:color w:val="1F3864" w:themeColor="accent1" w:themeShade="80"/>
        </w:rPr>
        <w:t>Efficiënt en circulair gebruik van hulpbronnen.</w:t>
      </w:r>
    </w:p>
    <w:p w14:paraId="74FB4E70" w14:textId="77777777" w:rsidR="00D61EBD" w:rsidRPr="009F4243" w:rsidRDefault="00D61EBD" w:rsidP="009F4243">
      <w:pPr>
        <w:pStyle w:val="Lijstalinea"/>
        <w:numPr>
          <w:ilvl w:val="0"/>
          <w:numId w:val="37"/>
        </w:numPr>
        <w:autoSpaceDE w:val="0"/>
        <w:autoSpaceDN w:val="0"/>
        <w:adjustRightInd w:val="0"/>
        <w:spacing w:after="0" w:line="288" w:lineRule="auto"/>
        <w:ind w:left="284"/>
        <w:jc w:val="both"/>
        <w:rPr>
          <w:color w:val="1F3864" w:themeColor="accent1" w:themeShade="80"/>
        </w:rPr>
      </w:pPr>
      <w:r w:rsidRPr="009F4243">
        <w:rPr>
          <w:color w:val="1F3864" w:themeColor="accent1" w:themeShade="80"/>
        </w:rPr>
        <w:t>Verhogen van de biodiversiteit, klimaatadaptie en mitigatie.</w:t>
      </w:r>
    </w:p>
    <w:p w14:paraId="67FD1393" w14:textId="77777777" w:rsidR="00D61EBD" w:rsidRPr="009F4243" w:rsidRDefault="00D61EBD" w:rsidP="009F4243">
      <w:pPr>
        <w:pStyle w:val="Lijstalinea"/>
        <w:numPr>
          <w:ilvl w:val="0"/>
          <w:numId w:val="37"/>
        </w:numPr>
        <w:autoSpaceDE w:val="0"/>
        <w:autoSpaceDN w:val="0"/>
        <w:adjustRightInd w:val="0"/>
        <w:spacing w:after="0" w:line="288" w:lineRule="auto"/>
        <w:ind w:left="284"/>
        <w:jc w:val="both"/>
        <w:rPr>
          <w:color w:val="1F3864" w:themeColor="accent1" w:themeShade="80"/>
        </w:rPr>
      </w:pPr>
      <w:r w:rsidRPr="009F4243">
        <w:rPr>
          <w:color w:val="1F3864" w:themeColor="accent1" w:themeShade="80"/>
        </w:rPr>
        <w:t>Duurzaam watergebruik en beheer.</w:t>
      </w:r>
    </w:p>
    <w:p w14:paraId="72E4D606" w14:textId="77777777" w:rsidR="00D61EBD" w:rsidRPr="009F4243" w:rsidRDefault="00D61EBD" w:rsidP="009F4243">
      <w:pPr>
        <w:pStyle w:val="Lijstalinea"/>
        <w:numPr>
          <w:ilvl w:val="0"/>
          <w:numId w:val="37"/>
        </w:numPr>
        <w:autoSpaceDE w:val="0"/>
        <w:autoSpaceDN w:val="0"/>
        <w:adjustRightInd w:val="0"/>
        <w:spacing w:after="0" w:line="288" w:lineRule="auto"/>
        <w:ind w:left="284"/>
        <w:jc w:val="both"/>
        <w:rPr>
          <w:color w:val="1F3864" w:themeColor="accent1" w:themeShade="80"/>
        </w:rPr>
      </w:pPr>
      <w:r w:rsidRPr="009F4243">
        <w:rPr>
          <w:color w:val="1F3864" w:themeColor="accent1" w:themeShade="80"/>
        </w:rPr>
        <w:t>Tegengaan van vervuiling van het milieu.</w:t>
      </w:r>
    </w:p>
    <w:p w14:paraId="4FF3AC66" w14:textId="77777777" w:rsidR="00D61EBD" w:rsidRPr="009F4243" w:rsidRDefault="00D61EBD" w:rsidP="009F4243">
      <w:pPr>
        <w:pStyle w:val="Lijstalinea"/>
        <w:numPr>
          <w:ilvl w:val="0"/>
          <w:numId w:val="37"/>
        </w:numPr>
        <w:autoSpaceDE w:val="0"/>
        <w:autoSpaceDN w:val="0"/>
        <w:adjustRightInd w:val="0"/>
        <w:spacing w:after="0" w:line="288" w:lineRule="auto"/>
        <w:ind w:left="284"/>
        <w:jc w:val="both"/>
        <w:rPr>
          <w:color w:val="1F3864" w:themeColor="accent1" w:themeShade="80"/>
        </w:rPr>
      </w:pPr>
      <w:r w:rsidRPr="009F4243">
        <w:rPr>
          <w:color w:val="1F3864" w:themeColor="accent1" w:themeShade="80"/>
        </w:rPr>
        <w:t>Verbetering van de luchtkwaliteit en herstelvermogen voor rampen, risicopreventie en beheer.</w:t>
      </w:r>
    </w:p>
    <w:p w14:paraId="5229A796" w14:textId="77777777" w:rsidR="00D61EBD" w:rsidRPr="00990070" w:rsidRDefault="00D61EBD" w:rsidP="00D61EBD">
      <w:pPr>
        <w:autoSpaceDE w:val="0"/>
        <w:autoSpaceDN w:val="0"/>
        <w:adjustRightInd w:val="0"/>
        <w:spacing w:after="0" w:line="288" w:lineRule="auto"/>
        <w:jc w:val="both"/>
        <w:rPr>
          <w:color w:val="1F3864" w:themeColor="accent1" w:themeShade="80"/>
        </w:rPr>
      </w:pPr>
    </w:p>
    <w:p w14:paraId="230EF9DD" w14:textId="77777777" w:rsidR="00D61EBD" w:rsidRPr="00990070" w:rsidRDefault="00D61EBD" w:rsidP="00D61EBD">
      <w:pPr>
        <w:autoSpaceDE w:val="0"/>
        <w:autoSpaceDN w:val="0"/>
        <w:adjustRightInd w:val="0"/>
        <w:spacing w:after="0" w:line="288" w:lineRule="auto"/>
        <w:jc w:val="both"/>
        <w:rPr>
          <w:color w:val="1F3864" w:themeColor="accent1" w:themeShade="80"/>
        </w:rPr>
      </w:pPr>
      <w:r w:rsidRPr="00990070">
        <w:rPr>
          <w:color w:val="1F3864" w:themeColor="accent1" w:themeShade="80"/>
        </w:rPr>
        <w:t xml:space="preserve">Ook moet een project voldoen aan het bieden van gelijke kansen voor mannen en vrouwen en mag er op geen enkele wijze discriminatie plaatsvinden. Aanvragers dienen in hun projectplan aan te geven op welke wijze zij borgen dat het project voldoet aan deze voorwaarden. </w:t>
      </w:r>
    </w:p>
    <w:p w14:paraId="10945AFF" w14:textId="77777777" w:rsidR="00D61EBD" w:rsidRPr="00990070" w:rsidRDefault="00D61EBD" w:rsidP="00D61EBD">
      <w:pPr>
        <w:autoSpaceDE w:val="0"/>
        <w:autoSpaceDN w:val="0"/>
        <w:adjustRightInd w:val="0"/>
        <w:spacing w:after="0" w:line="288" w:lineRule="auto"/>
        <w:jc w:val="both"/>
        <w:rPr>
          <w:color w:val="1F3864" w:themeColor="accent1" w:themeShade="80"/>
        </w:rPr>
      </w:pPr>
    </w:p>
    <w:p w14:paraId="26739598" w14:textId="77777777" w:rsidR="00D61EBD" w:rsidRPr="009F4243" w:rsidRDefault="00D61EBD" w:rsidP="00D61EBD">
      <w:pPr>
        <w:autoSpaceDE w:val="0"/>
        <w:autoSpaceDN w:val="0"/>
        <w:adjustRightInd w:val="0"/>
        <w:spacing w:after="0" w:line="288" w:lineRule="auto"/>
        <w:jc w:val="both"/>
        <w:rPr>
          <w:i/>
          <w:iCs/>
          <w:color w:val="1F3864" w:themeColor="accent1" w:themeShade="80"/>
        </w:rPr>
      </w:pPr>
      <w:r w:rsidRPr="00990070">
        <w:rPr>
          <w:color w:val="1F3864" w:themeColor="accent1" w:themeShade="80"/>
        </w:rPr>
        <w:t xml:space="preserve">Bij het beoordelen van dit criterium wordt in de tweede stap vervolgens een kwalitatief en kwantitatief oordeel gegeven over de mate waarin er binnen het project sprake is van duurzame ontwikkeling. Hierbij dient duurzame ontwikkeling geïnterpreteerd te worden in overeenstemming met de definitie in het </w:t>
      </w:r>
      <w:proofErr w:type="spellStart"/>
      <w:r w:rsidRPr="00990070">
        <w:rPr>
          <w:color w:val="1F3864" w:themeColor="accent1" w:themeShade="80"/>
        </w:rPr>
        <w:t>Brundtland</w:t>
      </w:r>
      <w:proofErr w:type="spellEnd"/>
      <w:r w:rsidRPr="00990070">
        <w:rPr>
          <w:color w:val="1F3864" w:themeColor="accent1" w:themeShade="80"/>
        </w:rPr>
        <w:t xml:space="preserve"> Rapport1: </w:t>
      </w:r>
      <w:r w:rsidRPr="009F4243">
        <w:rPr>
          <w:i/>
          <w:iCs/>
          <w:color w:val="1F3864" w:themeColor="accent1" w:themeShade="80"/>
        </w:rPr>
        <w:t>Duurzame ontwikkeling is een ontwikkeling die voorziet in de behoeften van de huidige generatie, zonder de behoeften van toekomstige generaties, zowel hier als in andere delen van de wereld, in gevaar te brengen.  </w:t>
      </w:r>
    </w:p>
    <w:p w14:paraId="3B3EC175" w14:textId="77777777" w:rsidR="00D61EBD" w:rsidRPr="00990070" w:rsidRDefault="00D61EBD" w:rsidP="00D61EBD">
      <w:pPr>
        <w:autoSpaceDE w:val="0"/>
        <w:autoSpaceDN w:val="0"/>
        <w:adjustRightInd w:val="0"/>
        <w:spacing w:after="0" w:line="288" w:lineRule="auto"/>
        <w:jc w:val="both"/>
        <w:rPr>
          <w:color w:val="1F3864" w:themeColor="accent1" w:themeShade="80"/>
        </w:rPr>
      </w:pPr>
    </w:p>
    <w:p w14:paraId="71908C27" w14:textId="77777777" w:rsidR="00D61EBD" w:rsidRPr="00990070" w:rsidRDefault="00D61EBD" w:rsidP="00D61EBD">
      <w:pPr>
        <w:autoSpaceDE w:val="0"/>
        <w:autoSpaceDN w:val="0"/>
        <w:adjustRightInd w:val="0"/>
        <w:spacing w:after="0" w:line="288" w:lineRule="auto"/>
        <w:jc w:val="both"/>
        <w:rPr>
          <w:color w:val="1F3864" w:themeColor="accent1" w:themeShade="80"/>
        </w:rPr>
      </w:pPr>
      <w:r w:rsidRPr="00990070">
        <w:rPr>
          <w:color w:val="1F3864" w:themeColor="accent1" w:themeShade="80"/>
        </w:rPr>
        <w:t>Er wordt gelet op:</w:t>
      </w:r>
    </w:p>
    <w:p w14:paraId="515DAE86" w14:textId="77777777" w:rsidR="00D61EBD" w:rsidRPr="009F4243" w:rsidRDefault="00D61EBD" w:rsidP="009F4243">
      <w:pPr>
        <w:pStyle w:val="Lijstalinea"/>
        <w:numPr>
          <w:ilvl w:val="0"/>
          <w:numId w:val="38"/>
        </w:numPr>
        <w:autoSpaceDE w:val="0"/>
        <w:autoSpaceDN w:val="0"/>
        <w:adjustRightInd w:val="0"/>
        <w:spacing w:after="0" w:line="288" w:lineRule="auto"/>
        <w:ind w:left="426"/>
        <w:jc w:val="both"/>
        <w:rPr>
          <w:color w:val="1F3864" w:themeColor="accent1" w:themeShade="80"/>
        </w:rPr>
      </w:pPr>
      <w:r w:rsidRPr="009F4243">
        <w:rPr>
          <w:color w:val="1F3864" w:themeColor="accent1" w:themeShade="80"/>
        </w:rPr>
        <w:t>De manier waarop en de mate het project erin slaagt economische en maatschappelijke doelstellingen met elkaar te verbinden en synergie weet te bewerkstelligen.</w:t>
      </w:r>
    </w:p>
    <w:p w14:paraId="11FD3C59" w14:textId="77777777" w:rsidR="00D61EBD" w:rsidRPr="009F4243" w:rsidRDefault="00D61EBD" w:rsidP="009F4243">
      <w:pPr>
        <w:pStyle w:val="Lijstalinea"/>
        <w:numPr>
          <w:ilvl w:val="0"/>
          <w:numId w:val="38"/>
        </w:numPr>
        <w:autoSpaceDE w:val="0"/>
        <w:autoSpaceDN w:val="0"/>
        <w:adjustRightInd w:val="0"/>
        <w:spacing w:after="0" w:line="288" w:lineRule="auto"/>
        <w:ind w:left="426"/>
        <w:jc w:val="both"/>
        <w:rPr>
          <w:color w:val="1F3864" w:themeColor="accent1" w:themeShade="80"/>
        </w:rPr>
      </w:pPr>
      <w:r w:rsidRPr="009F4243">
        <w:rPr>
          <w:color w:val="1F3864" w:themeColor="accent1" w:themeShade="80"/>
        </w:rPr>
        <w:t xml:space="preserve">In hoeverre het project een bredere maatschappelijke impact heeft op de regio. </w:t>
      </w:r>
    </w:p>
    <w:p w14:paraId="3B00EADD" w14:textId="77777777" w:rsidR="00D61EBD" w:rsidRPr="009F4243" w:rsidRDefault="00D61EBD" w:rsidP="009F4243">
      <w:pPr>
        <w:pStyle w:val="Lijstalinea"/>
        <w:numPr>
          <w:ilvl w:val="0"/>
          <w:numId w:val="38"/>
        </w:numPr>
        <w:autoSpaceDE w:val="0"/>
        <w:autoSpaceDN w:val="0"/>
        <w:adjustRightInd w:val="0"/>
        <w:spacing w:after="0" w:line="288" w:lineRule="auto"/>
        <w:ind w:left="426"/>
        <w:jc w:val="both"/>
        <w:rPr>
          <w:color w:val="1F3864" w:themeColor="accent1" w:themeShade="80"/>
        </w:rPr>
      </w:pPr>
      <w:r w:rsidRPr="009F4243">
        <w:rPr>
          <w:color w:val="1F3864" w:themeColor="accent1" w:themeShade="80"/>
        </w:rPr>
        <w:t xml:space="preserve">De mate waarin er investeringen worden gedaan in de opleiding en ontwikkeling van mensen bij de betrokken projectpartners als gevolg van/gerelateerd aan de projectactiviteiten. </w:t>
      </w:r>
    </w:p>
    <w:p w14:paraId="2D3EF388" w14:textId="77777777" w:rsidR="00D61EBD" w:rsidRPr="009F4243" w:rsidRDefault="00D61EBD" w:rsidP="009F4243">
      <w:pPr>
        <w:pStyle w:val="Lijstalinea"/>
        <w:numPr>
          <w:ilvl w:val="0"/>
          <w:numId w:val="38"/>
        </w:numPr>
        <w:autoSpaceDE w:val="0"/>
        <w:autoSpaceDN w:val="0"/>
        <w:adjustRightInd w:val="0"/>
        <w:spacing w:after="0" w:line="288" w:lineRule="auto"/>
        <w:ind w:left="426"/>
        <w:jc w:val="both"/>
        <w:rPr>
          <w:color w:val="1F3864" w:themeColor="accent1" w:themeShade="80"/>
        </w:rPr>
      </w:pPr>
      <w:r w:rsidRPr="009F4243">
        <w:rPr>
          <w:color w:val="1F3864" w:themeColor="accent1" w:themeShade="80"/>
        </w:rPr>
        <w:t>De manier waarop en de mate waarin in brede(re) zin wordt bijgedragen aan duurzame ontwikkeling. Hierbij gaat het om ecologische duurzaamheid (o.a. efficiënt gebruik van hulpbronnen, reductie van bijdrage aan CO2- en overige broeikasgassen, energiebesparing en/of), sociale duurzaamheid (o.a. gendergelijkheid, non-</w:t>
      </w:r>
      <w:r w:rsidRPr="009F4243">
        <w:rPr>
          <w:color w:val="1F3864" w:themeColor="accent1" w:themeShade="80"/>
        </w:rPr>
        <w:lastRenderedPageBreak/>
        <w:t>discriminatie en inzet mensen met beperkingen of afstand tot de arbeidsmarkt) en economische duurzaamheid (o.a. bevordering kennis).</w:t>
      </w:r>
    </w:p>
    <w:p w14:paraId="2766A1A8" w14:textId="77777777" w:rsidR="0018147D" w:rsidRDefault="0018147D">
      <w:pPr>
        <w:pStyle w:val="Kop2"/>
        <w:numPr>
          <w:ilvl w:val="0"/>
          <w:numId w:val="13"/>
        </w:numPr>
        <w:ind w:left="284"/>
      </w:pPr>
      <w:r>
        <w:t>horizontale beginselen</w:t>
      </w:r>
    </w:p>
    <w:p w14:paraId="4EC71D86" w14:textId="563C0276" w:rsidR="0018147D" w:rsidRPr="003B0581" w:rsidRDefault="104F0833" w:rsidP="006330DF">
      <w:pPr>
        <w:keepNext/>
        <w:keepLines/>
        <w:spacing w:before="40" w:after="0"/>
        <w:rPr>
          <w:rFonts w:ascii="Calibri" w:eastAsia="Calibri" w:hAnsi="Calibri" w:cs="Calibri"/>
          <w:b/>
          <w:bCs/>
          <w:i/>
          <w:iCs/>
          <w:vanish/>
          <w:color w:val="213847"/>
        </w:rPr>
      </w:pPr>
      <w:r w:rsidRPr="0EF1049F">
        <w:rPr>
          <w:rFonts w:ascii="Calibri" w:eastAsia="Calibri" w:hAnsi="Calibri" w:cs="Calibri"/>
          <w:b/>
          <w:bCs/>
          <w:i/>
          <w:iCs/>
          <w:color w:val="213847"/>
        </w:rPr>
        <w:t>Bij de uitvoering van de Europese fondsen moeten de horizontale beginselen van de EU worden nageleefd (artikel 9 EU 1060/2021). Geef in dit hoofdstuk aan hoe jouw project deze beginselen respecteert.</w:t>
      </w:r>
    </w:p>
    <w:p w14:paraId="5546FF1B" w14:textId="77777777" w:rsidR="0063597C" w:rsidRDefault="0063597C" w:rsidP="00D37B32">
      <w:pPr>
        <w:pStyle w:val="Kop3"/>
        <w:numPr>
          <w:ilvl w:val="1"/>
          <w:numId w:val="13"/>
        </w:numPr>
        <w:tabs>
          <w:tab w:val="left" w:pos="709"/>
        </w:tabs>
        <w:ind w:left="851" w:hanging="567"/>
      </w:pPr>
    </w:p>
    <w:p w14:paraId="47C477BE" w14:textId="1C1B13E9" w:rsidR="0018147D" w:rsidRDefault="00850F91" w:rsidP="00BD0F1F">
      <w:pPr>
        <w:pStyle w:val="Kop3"/>
        <w:tabs>
          <w:tab w:val="left" w:pos="709"/>
        </w:tabs>
        <w:ind w:left="284"/>
      </w:pPr>
      <w:r>
        <w:t>4.1</w:t>
      </w:r>
      <w:r w:rsidR="00BD0F1F">
        <w:t xml:space="preserve">. </w:t>
      </w:r>
      <w:r w:rsidR="0018147D">
        <w:t>Kansengelijkheid</w:t>
      </w:r>
    </w:p>
    <w:p w14:paraId="57329A99" w14:textId="77777777" w:rsidR="0018147D" w:rsidRPr="007C1C78" w:rsidRDefault="0018147D" w:rsidP="00157649">
      <w:pPr>
        <w:spacing w:after="0"/>
        <w:ind w:left="360"/>
        <w:rPr>
          <w:i/>
          <w:iCs/>
        </w:rPr>
      </w:pPr>
      <w:r w:rsidRPr="007C1C78">
        <w:rPr>
          <w:i/>
          <w:iCs/>
        </w:rPr>
        <w:t>Beschrijf op welke wijze jouw project rekening houdt met de bepalingen in het Handvest van de grondrechten van de Europese Unie inzake het bevorderen van de gelijkheid van mannen en vrouwen, het integreren van genderperspectief.</w:t>
      </w:r>
    </w:p>
    <w:p w14:paraId="4B61D2F9" w14:textId="77777777" w:rsidR="0018147D" w:rsidRPr="008D1F15" w:rsidRDefault="0018147D" w:rsidP="00157649">
      <w:pPr>
        <w:spacing w:after="0" w:line="240" w:lineRule="auto"/>
        <w:ind w:left="357"/>
      </w:pPr>
    </w:p>
    <w:p w14:paraId="02E769CF" w14:textId="02BF6367" w:rsidR="0018147D" w:rsidRDefault="00D37B32" w:rsidP="00D37B32">
      <w:pPr>
        <w:pStyle w:val="Kop3"/>
        <w:numPr>
          <w:ilvl w:val="1"/>
          <w:numId w:val="41"/>
        </w:numPr>
        <w:ind w:left="709" w:hanging="425"/>
      </w:pPr>
      <w:r>
        <w:t xml:space="preserve"> </w:t>
      </w:r>
      <w:r w:rsidR="0018147D">
        <w:t>Non discriminatie</w:t>
      </w:r>
    </w:p>
    <w:p w14:paraId="02D2EB64" w14:textId="77777777" w:rsidR="0018147D" w:rsidRPr="007C1C78" w:rsidRDefault="0018147D" w:rsidP="00157649">
      <w:pPr>
        <w:spacing w:after="0"/>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709D0FDA" w14:textId="77777777" w:rsidR="0018147D" w:rsidRPr="007C1C78" w:rsidRDefault="0018147D" w:rsidP="00157649">
      <w:pPr>
        <w:spacing w:after="0" w:line="240" w:lineRule="auto"/>
        <w:ind w:left="360"/>
      </w:pPr>
    </w:p>
    <w:p w14:paraId="54761BB2" w14:textId="6D8F6804" w:rsidR="0018147D" w:rsidRDefault="0018147D" w:rsidP="00BD0F1F">
      <w:pPr>
        <w:pStyle w:val="Kop3"/>
        <w:numPr>
          <w:ilvl w:val="1"/>
          <w:numId w:val="41"/>
        </w:numPr>
        <w:ind w:left="709" w:hanging="425"/>
        <w:rPr>
          <w:lang w:val="en-US"/>
        </w:rPr>
      </w:pPr>
      <w:proofErr w:type="spellStart"/>
      <w:r w:rsidRPr="20650BD9">
        <w:rPr>
          <w:lang w:val="en-US"/>
        </w:rPr>
        <w:t>Toegankelijkheid</w:t>
      </w:r>
      <w:proofErr w:type="spellEnd"/>
      <w:r w:rsidRPr="20650BD9">
        <w:rPr>
          <w:lang w:val="en-US"/>
        </w:rPr>
        <w:t xml:space="preserve"> </w:t>
      </w:r>
      <w:proofErr w:type="spellStart"/>
      <w:r w:rsidRPr="20650BD9">
        <w:rPr>
          <w:lang w:val="en-US"/>
        </w:rPr>
        <w:t>gehandicapten</w:t>
      </w:r>
      <w:proofErr w:type="spellEnd"/>
    </w:p>
    <w:p w14:paraId="15B503A6" w14:textId="61485031" w:rsidR="00A07EB9" w:rsidRPr="007C1C78" w:rsidRDefault="0018147D" w:rsidP="00157649">
      <w:pPr>
        <w:spacing w:after="0"/>
        <w:ind w:left="360"/>
        <w:rPr>
          <w:i/>
          <w:iCs/>
        </w:rPr>
      </w:pPr>
      <w:r w:rsidRPr="007C1C78">
        <w:rPr>
          <w:i/>
          <w:iCs/>
        </w:rPr>
        <w:t>Beschrijf hoe je de toegankelijkheid voor personen met een handicap garandeert.</w:t>
      </w:r>
      <w:r w:rsidR="00433F58">
        <w:rPr>
          <w:i/>
          <w:iCs/>
        </w:rPr>
        <w:t xml:space="preserve"> </w:t>
      </w:r>
      <w:r w:rsidR="00AE6D0F" w:rsidRPr="003609DE">
        <w:rPr>
          <w:i/>
        </w:rPr>
        <w:t xml:space="preserve">Beschrijf </w:t>
      </w:r>
      <w:r w:rsidR="009D7997" w:rsidRPr="003609DE">
        <w:rPr>
          <w:i/>
        </w:rPr>
        <w:t xml:space="preserve">of en hoe </w:t>
      </w:r>
      <w:r w:rsidR="00A07EB9" w:rsidRPr="003609DE">
        <w:rPr>
          <w:i/>
        </w:rPr>
        <w:t xml:space="preserve">u het </w:t>
      </w:r>
      <w:hyperlink r:id="rId20" w:history="1">
        <w:r w:rsidR="00A07EB9" w:rsidRPr="003609DE">
          <w:rPr>
            <w:i/>
          </w:rPr>
          <w:t>Handvest voor de Rechten van de Mens</w:t>
        </w:r>
      </w:hyperlink>
      <w:r w:rsidR="00E649A4" w:rsidRPr="003609DE">
        <w:rPr>
          <w:i/>
        </w:rPr>
        <w:t xml:space="preserve"> onderschrijft</w:t>
      </w:r>
      <w:r w:rsidR="00A07EB9" w:rsidRPr="003609DE">
        <w:rPr>
          <w:i/>
        </w:rPr>
        <w:t>.</w:t>
      </w:r>
    </w:p>
    <w:p w14:paraId="7E54C42B" w14:textId="77777777" w:rsidR="0018147D" w:rsidRPr="007C1C78" w:rsidRDefault="0018147D" w:rsidP="00157649">
      <w:pPr>
        <w:spacing w:after="0" w:line="240" w:lineRule="auto"/>
        <w:ind w:left="360"/>
      </w:pPr>
    </w:p>
    <w:p w14:paraId="14F6AD52" w14:textId="007E4764" w:rsidR="0018147D" w:rsidRDefault="00BD0F1F" w:rsidP="00BD0F1F">
      <w:pPr>
        <w:pStyle w:val="Kop3"/>
        <w:numPr>
          <w:ilvl w:val="1"/>
          <w:numId w:val="41"/>
        </w:numPr>
        <w:ind w:left="709" w:hanging="425"/>
        <w:rPr>
          <w:lang w:val="en-US"/>
        </w:rPr>
      </w:pPr>
      <w:r w:rsidRPr="00306B8E">
        <w:t xml:space="preserve"> </w:t>
      </w:r>
      <w:r w:rsidR="0018147D" w:rsidRPr="20650BD9">
        <w:rPr>
          <w:lang w:val="en-US"/>
        </w:rPr>
        <w:t>Do no significant harm (DNSH)</w:t>
      </w:r>
    </w:p>
    <w:p w14:paraId="5663D477" w14:textId="77777777" w:rsidR="0018147D" w:rsidRPr="007C1C78" w:rsidRDefault="0018147D" w:rsidP="00157649">
      <w:pPr>
        <w:spacing w:after="0"/>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in acht neemt via het beantwoorden van de vragen in onderstaande tabel. We verzoeken je om je antwoord zo goed mogelijk te motiveren.</w:t>
      </w:r>
    </w:p>
    <w:tbl>
      <w:tblPr>
        <w:tblStyle w:val="Tabelraster"/>
        <w:tblW w:w="0" w:type="auto"/>
        <w:jc w:val="right"/>
        <w:tblLook w:val="04A0" w:firstRow="1" w:lastRow="0" w:firstColumn="1" w:lastColumn="0" w:noHBand="0" w:noVBand="1"/>
      </w:tblPr>
      <w:tblGrid>
        <w:gridCol w:w="421"/>
        <w:gridCol w:w="8859"/>
        <w:gridCol w:w="860"/>
      </w:tblGrid>
      <w:tr w:rsidR="0018147D" w:rsidRPr="007C1C78" w14:paraId="7E77675B" w14:textId="77777777" w:rsidTr="0EF1049F">
        <w:trPr>
          <w:jc w:val="right"/>
        </w:trPr>
        <w:tc>
          <w:tcPr>
            <w:tcW w:w="421" w:type="dxa"/>
          </w:tcPr>
          <w:p w14:paraId="4EDAC37A" w14:textId="77777777" w:rsidR="0018147D" w:rsidRPr="007C1C78" w:rsidRDefault="0018147D">
            <w:pPr>
              <w:pStyle w:val="Plattetekst"/>
              <w:rPr>
                <w:b/>
                <w:bCs/>
              </w:rPr>
            </w:pPr>
          </w:p>
        </w:tc>
        <w:tc>
          <w:tcPr>
            <w:tcW w:w="8859" w:type="dxa"/>
          </w:tcPr>
          <w:p w14:paraId="398A0EE4" w14:textId="77777777" w:rsidR="0018147D" w:rsidRPr="007C1C78" w:rsidRDefault="330625EC">
            <w:pPr>
              <w:pStyle w:val="Plattetekst"/>
              <w:rPr>
                <w:b/>
                <w:bCs/>
              </w:rPr>
            </w:pPr>
            <w:r w:rsidRPr="39F609B2">
              <w:rPr>
                <w:b/>
                <w:bCs/>
              </w:rPr>
              <w:t>DNSH principes</w:t>
            </w:r>
          </w:p>
        </w:tc>
        <w:tc>
          <w:tcPr>
            <w:tcW w:w="860" w:type="dxa"/>
          </w:tcPr>
          <w:p w14:paraId="006A0611" w14:textId="77777777" w:rsidR="0018147D" w:rsidRPr="007C1C78" w:rsidRDefault="0018147D">
            <w:pPr>
              <w:pStyle w:val="Plattetekst"/>
            </w:pPr>
            <w:r w:rsidRPr="007C1C78">
              <w:t>Ja/Nee</w:t>
            </w:r>
          </w:p>
        </w:tc>
      </w:tr>
      <w:tr w:rsidR="0018147D" w:rsidRPr="007C1C78" w14:paraId="255BC50D" w14:textId="77777777" w:rsidTr="0EF1049F">
        <w:trPr>
          <w:jc w:val="right"/>
        </w:trPr>
        <w:tc>
          <w:tcPr>
            <w:tcW w:w="421" w:type="dxa"/>
            <w:vMerge w:val="restart"/>
          </w:tcPr>
          <w:p w14:paraId="45C4FC34" w14:textId="77777777" w:rsidR="0018147D" w:rsidRPr="007C1C78" w:rsidRDefault="0018147D">
            <w:pPr>
              <w:pStyle w:val="Plattetekst"/>
              <w:rPr>
                <w:b/>
                <w:bCs/>
              </w:rPr>
            </w:pPr>
            <w:r w:rsidRPr="007C1C78">
              <w:rPr>
                <w:b/>
                <w:bCs/>
              </w:rPr>
              <w:t>1</w:t>
            </w:r>
          </w:p>
        </w:tc>
        <w:tc>
          <w:tcPr>
            <w:tcW w:w="8859" w:type="dxa"/>
          </w:tcPr>
          <w:p w14:paraId="310C3F91" w14:textId="77777777" w:rsidR="0018147D" w:rsidRPr="007C1C78" w:rsidRDefault="0018147D">
            <w:pPr>
              <w:pStyle w:val="Plattetekst"/>
            </w:pPr>
            <w:r w:rsidRPr="007C1C78">
              <w:rPr>
                <w:b/>
                <w:bCs/>
                <w:i/>
                <w:iCs/>
              </w:rPr>
              <w:t>Klimaat mitigatie</w:t>
            </w:r>
            <w:r w:rsidRPr="007C1C78">
              <w:t>: leidt het project tot aanzienlijke broeikasgasemissies?</w:t>
            </w:r>
          </w:p>
        </w:tc>
        <w:tc>
          <w:tcPr>
            <w:tcW w:w="860" w:type="dxa"/>
          </w:tcPr>
          <w:p w14:paraId="3DEF6E00" w14:textId="77777777" w:rsidR="0018147D" w:rsidRPr="007C1C78" w:rsidRDefault="0018147D">
            <w:pPr>
              <w:pStyle w:val="Plattetekst"/>
              <w:rPr>
                <w:i/>
              </w:rPr>
            </w:pPr>
          </w:p>
        </w:tc>
      </w:tr>
      <w:tr w:rsidR="0018147D" w:rsidRPr="007C1C78" w14:paraId="64CF5916" w14:textId="77777777" w:rsidTr="0EF1049F">
        <w:trPr>
          <w:jc w:val="right"/>
        </w:trPr>
        <w:tc>
          <w:tcPr>
            <w:tcW w:w="421" w:type="dxa"/>
            <w:vMerge/>
          </w:tcPr>
          <w:p w14:paraId="4CA34F66" w14:textId="77777777" w:rsidR="0018147D" w:rsidRPr="007C1C78" w:rsidRDefault="0018147D">
            <w:pPr>
              <w:pStyle w:val="Plattetekst"/>
              <w:rPr>
                <w:b/>
                <w:bCs/>
                <w:i/>
              </w:rPr>
            </w:pPr>
          </w:p>
        </w:tc>
        <w:tc>
          <w:tcPr>
            <w:tcW w:w="9719" w:type="dxa"/>
            <w:gridSpan w:val="2"/>
          </w:tcPr>
          <w:p w14:paraId="3029E76E" w14:textId="77777777" w:rsidR="0018147D" w:rsidRPr="007C1C78" w:rsidRDefault="0018147D">
            <w:pPr>
              <w:pStyle w:val="Plattetekst"/>
              <w:rPr>
                <w:i/>
              </w:rPr>
            </w:pPr>
            <w:r w:rsidRPr="007C1C78">
              <w:rPr>
                <w:i/>
              </w:rPr>
              <w:t>Licht toe waarom wel/niet</w:t>
            </w:r>
          </w:p>
          <w:p w14:paraId="52A0259A" w14:textId="77777777" w:rsidR="0018147D" w:rsidRPr="007C1C78" w:rsidRDefault="0018147D">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7AA3AB4A" w14:textId="77777777" w:rsidTr="0EF1049F">
        <w:trPr>
          <w:jc w:val="right"/>
        </w:trPr>
        <w:tc>
          <w:tcPr>
            <w:tcW w:w="421" w:type="dxa"/>
            <w:vMerge w:val="restart"/>
          </w:tcPr>
          <w:p w14:paraId="0199A086" w14:textId="77777777" w:rsidR="0018147D" w:rsidRPr="007C1C78" w:rsidRDefault="0018147D">
            <w:pPr>
              <w:pStyle w:val="Plattetekst"/>
              <w:rPr>
                <w:b/>
                <w:bCs/>
              </w:rPr>
            </w:pPr>
            <w:r w:rsidRPr="007C1C78">
              <w:rPr>
                <w:b/>
                <w:bCs/>
              </w:rPr>
              <w:t>2</w:t>
            </w:r>
          </w:p>
        </w:tc>
        <w:tc>
          <w:tcPr>
            <w:tcW w:w="8859" w:type="dxa"/>
          </w:tcPr>
          <w:p w14:paraId="7DAFEDFF" w14:textId="77777777" w:rsidR="0018147D" w:rsidRPr="007C1C78" w:rsidRDefault="0018147D">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614A4E1D" w14:textId="77777777" w:rsidR="0018147D" w:rsidRPr="007C1C78" w:rsidRDefault="0018147D">
            <w:pPr>
              <w:pStyle w:val="Plattetekst"/>
              <w:rPr>
                <w:i/>
              </w:rPr>
            </w:pPr>
          </w:p>
        </w:tc>
      </w:tr>
      <w:tr w:rsidR="0018147D" w:rsidRPr="007C1C78" w14:paraId="58802EE5" w14:textId="77777777" w:rsidTr="0EF1049F">
        <w:trPr>
          <w:jc w:val="right"/>
        </w:trPr>
        <w:tc>
          <w:tcPr>
            <w:tcW w:w="421" w:type="dxa"/>
            <w:vMerge/>
          </w:tcPr>
          <w:p w14:paraId="73EF2047" w14:textId="77777777" w:rsidR="0018147D" w:rsidRPr="007C1C78" w:rsidRDefault="0018147D">
            <w:pPr>
              <w:pStyle w:val="Plattetekst"/>
              <w:rPr>
                <w:b/>
                <w:bCs/>
                <w:i/>
              </w:rPr>
            </w:pPr>
          </w:p>
        </w:tc>
        <w:tc>
          <w:tcPr>
            <w:tcW w:w="9719" w:type="dxa"/>
            <w:gridSpan w:val="2"/>
          </w:tcPr>
          <w:p w14:paraId="37B6414C" w14:textId="77777777" w:rsidR="0018147D" w:rsidRPr="007C1C78" w:rsidRDefault="0018147D">
            <w:pPr>
              <w:pStyle w:val="Plattetekst"/>
              <w:rPr>
                <w:i/>
              </w:rPr>
            </w:pPr>
            <w:r w:rsidRPr="007C1C78">
              <w:rPr>
                <w:i/>
              </w:rPr>
              <w:t>Licht toe waarom wel/niet</w:t>
            </w:r>
          </w:p>
          <w:p w14:paraId="65F3E40A" w14:textId="77777777" w:rsidR="0018147D" w:rsidRPr="007C1C78" w:rsidRDefault="0018147D">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34D51992" w14:textId="77777777" w:rsidTr="0EF1049F">
        <w:trPr>
          <w:jc w:val="right"/>
        </w:trPr>
        <w:tc>
          <w:tcPr>
            <w:tcW w:w="421" w:type="dxa"/>
            <w:vMerge w:val="restart"/>
          </w:tcPr>
          <w:p w14:paraId="4893EA2C" w14:textId="77777777" w:rsidR="0018147D" w:rsidRPr="007C1C78" w:rsidRDefault="0018147D">
            <w:pPr>
              <w:pStyle w:val="Plattetekst"/>
              <w:rPr>
                <w:b/>
                <w:bCs/>
              </w:rPr>
            </w:pPr>
            <w:r w:rsidRPr="007C1C78">
              <w:rPr>
                <w:b/>
                <w:bCs/>
              </w:rPr>
              <w:t>3</w:t>
            </w:r>
          </w:p>
        </w:tc>
        <w:tc>
          <w:tcPr>
            <w:tcW w:w="8859" w:type="dxa"/>
          </w:tcPr>
          <w:p w14:paraId="6D8B71CC" w14:textId="77777777" w:rsidR="0018147D" w:rsidRPr="007C1C78" w:rsidRDefault="0018147D">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9999AD2" w14:textId="77777777" w:rsidR="0018147D" w:rsidRPr="007C1C78" w:rsidRDefault="0018147D">
            <w:pPr>
              <w:pStyle w:val="Plattetekst"/>
              <w:rPr>
                <w:i/>
              </w:rPr>
            </w:pPr>
          </w:p>
        </w:tc>
      </w:tr>
      <w:tr w:rsidR="0018147D" w:rsidRPr="007C1C78" w14:paraId="5D726526" w14:textId="77777777" w:rsidTr="0EF1049F">
        <w:trPr>
          <w:jc w:val="right"/>
        </w:trPr>
        <w:tc>
          <w:tcPr>
            <w:tcW w:w="421" w:type="dxa"/>
            <w:vMerge/>
          </w:tcPr>
          <w:p w14:paraId="6E42C11D" w14:textId="77777777" w:rsidR="0018147D" w:rsidRPr="007C1C78" w:rsidRDefault="0018147D">
            <w:pPr>
              <w:pStyle w:val="Plattetekst"/>
              <w:rPr>
                <w:b/>
                <w:bCs/>
                <w:i/>
              </w:rPr>
            </w:pPr>
          </w:p>
        </w:tc>
        <w:tc>
          <w:tcPr>
            <w:tcW w:w="9719" w:type="dxa"/>
            <w:gridSpan w:val="2"/>
          </w:tcPr>
          <w:p w14:paraId="11F775E4" w14:textId="77777777" w:rsidR="0018147D" w:rsidRPr="007C1C78" w:rsidRDefault="0018147D">
            <w:pPr>
              <w:pStyle w:val="Plattetekst"/>
              <w:rPr>
                <w:i/>
              </w:rPr>
            </w:pPr>
            <w:r w:rsidRPr="007C1C78">
              <w:rPr>
                <w:i/>
              </w:rPr>
              <w:t>Licht toe waarom wel/niet</w:t>
            </w:r>
          </w:p>
        </w:tc>
      </w:tr>
      <w:tr w:rsidR="0018147D" w:rsidRPr="007C1C78" w14:paraId="54CE1E29" w14:textId="77777777" w:rsidTr="0EF1049F">
        <w:trPr>
          <w:jc w:val="right"/>
        </w:trPr>
        <w:tc>
          <w:tcPr>
            <w:tcW w:w="421" w:type="dxa"/>
            <w:vMerge w:val="restart"/>
          </w:tcPr>
          <w:p w14:paraId="089F3AED" w14:textId="77777777" w:rsidR="0018147D" w:rsidRPr="007C1C78" w:rsidRDefault="0018147D">
            <w:pPr>
              <w:pStyle w:val="Plattetekst"/>
              <w:rPr>
                <w:b/>
                <w:bCs/>
              </w:rPr>
            </w:pPr>
            <w:r w:rsidRPr="007C1C78">
              <w:rPr>
                <w:b/>
                <w:bCs/>
              </w:rPr>
              <w:t>4</w:t>
            </w:r>
          </w:p>
        </w:tc>
        <w:tc>
          <w:tcPr>
            <w:tcW w:w="8859" w:type="dxa"/>
          </w:tcPr>
          <w:p w14:paraId="5FA43A96" w14:textId="77777777" w:rsidR="0018147D" w:rsidRPr="007C1C78" w:rsidRDefault="0018147D">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3A6877F1" w14:textId="77777777" w:rsidR="0018147D" w:rsidRPr="007C1C78" w:rsidRDefault="0018147D">
            <w:pPr>
              <w:pStyle w:val="Plattetekst"/>
              <w:rPr>
                <w:i/>
              </w:rPr>
            </w:pPr>
          </w:p>
        </w:tc>
      </w:tr>
      <w:tr w:rsidR="0018147D" w:rsidRPr="007C1C78" w14:paraId="5381C0CF" w14:textId="77777777" w:rsidTr="0EF1049F">
        <w:trPr>
          <w:jc w:val="right"/>
        </w:trPr>
        <w:tc>
          <w:tcPr>
            <w:tcW w:w="421" w:type="dxa"/>
            <w:vMerge/>
          </w:tcPr>
          <w:p w14:paraId="0267DAEC" w14:textId="77777777" w:rsidR="0018147D" w:rsidRPr="007C1C78" w:rsidRDefault="0018147D">
            <w:pPr>
              <w:pStyle w:val="Plattetekst"/>
              <w:rPr>
                <w:b/>
                <w:bCs/>
                <w:i/>
              </w:rPr>
            </w:pPr>
          </w:p>
        </w:tc>
        <w:tc>
          <w:tcPr>
            <w:tcW w:w="9719" w:type="dxa"/>
            <w:gridSpan w:val="2"/>
          </w:tcPr>
          <w:p w14:paraId="654642E9" w14:textId="77777777" w:rsidR="0018147D" w:rsidRPr="007C1C78" w:rsidRDefault="0018147D">
            <w:pPr>
              <w:pStyle w:val="Plattetekst"/>
              <w:rPr>
                <w:i/>
              </w:rPr>
            </w:pPr>
            <w:r w:rsidRPr="007C1C78">
              <w:rPr>
                <w:i/>
              </w:rPr>
              <w:t>Licht toe waarom wel/niet</w:t>
            </w:r>
          </w:p>
        </w:tc>
      </w:tr>
      <w:tr w:rsidR="0018147D" w:rsidRPr="007C1C78" w14:paraId="7062F89E" w14:textId="77777777" w:rsidTr="0EF1049F">
        <w:trPr>
          <w:jc w:val="right"/>
        </w:trPr>
        <w:tc>
          <w:tcPr>
            <w:tcW w:w="421" w:type="dxa"/>
            <w:vMerge w:val="restart"/>
          </w:tcPr>
          <w:p w14:paraId="33CE9FB7" w14:textId="77777777" w:rsidR="0018147D" w:rsidRPr="007C1C78" w:rsidRDefault="0018147D">
            <w:pPr>
              <w:pStyle w:val="Plattetekst"/>
              <w:rPr>
                <w:b/>
                <w:bCs/>
              </w:rPr>
            </w:pPr>
            <w:r w:rsidRPr="007C1C78">
              <w:rPr>
                <w:b/>
                <w:bCs/>
              </w:rPr>
              <w:t>5</w:t>
            </w:r>
          </w:p>
        </w:tc>
        <w:tc>
          <w:tcPr>
            <w:tcW w:w="8859" w:type="dxa"/>
          </w:tcPr>
          <w:p w14:paraId="18D1F325" w14:textId="77777777" w:rsidR="0018147D" w:rsidRPr="007C1C78" w:rsidRDefault="0018147D">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496986BE" w14:textId="77777777" w:rsidR="0018147D" w:rsidRPr="007C1C78" w:rsidRDefault="0018147D">
            <w:pPr>
              <w:pStyle w:val="Plattetekst"/>
              <w:rPr>
                <w:i/>
              </w:rPr>
            </w:pPr>
          </w:p>
        </w:tc>
      </w:tr>
      <w:tr w:rsidR="0018147D" w:rsidRPr="007C1C78" w14:paraId="0825719E" w14:textId="77777777" w:rsidTr="0EF1049F">
        <w:trPr>
          <w:jc w:val="right"/>
        </w:trPr>
        <w:tc>
          <w:tcPr>
            <w:tcW w:w="421" w:type="dxa"/>
            <w:vMerge/>
          </w:tcPr>
          <w:p w14:paraId="1FE8BE2F" w14:textId="77777777" w:rsidR="0018147D" w:rsidRPr="007C1C78" w:rsidRDefault="0018147D">
            <w:pPr>
              <w:pStyle w:val="Plattetekst"/>
              <w:rPr>
                <w:b/>
                <w:bCs/>
                <w:i/>
              </w:rPr>
            </w:pPr>
          </w:p>
        </w:tc>
        <w:tc>
          <w:tcPr>
            <w:tcW w:w="9719" w:type="dxa"/>
            <w:gridSpan w:val="2"/>
          </w:tcPr>
          <w:p w14:paraId="3ED4E36C" w14:textId="77777777" w:rsidR="0018147D" w:rsidRPr="007C1C78" w:rsidRDefault="0018147D">
            <w:pPr>
              <w:pStyle w:val="Plattetekst"/>
              <w:rPr>
                <w:i/>
              </w:rPr>
            </w:pPr>
            <w:r w:rsidRPr="007C1C78">
              <w:rPr>
                <w:i/>
              </w:rPr>
              <w:t>Licht toe waarom wel/niet</w:t>
            </w:r>
          </w:p>
        </w:tc>
      </w:tr>
      <w:tr w:rsidR="0018147D" w:rsidRPr="007C1C78" w14:paraId="321724FF" w14:textId="77777777" w:rsidTr="0EF1049F">
        <w:trPr>
          <w:jc w:val="right"/>
        </w:trPr>
        <w:tc>
          <w:tcPr>
            <w:tcW w:w="421" w:type="dxa"/>
            <w:vMerge w:val="restart"/>
          </w:tcPr>
          <w:p w14:paraId="1F846389" w14:textId="77777777" w:rsidR="0018147D" w:rsidRPr="007C1C78" w:rsidRDefault="0018147D">
            <w:pPr>
              <w:pStyle w:val="Plattetekst"/>
              <w:rPr>
                <w:b/>
                <w:bCs/>
              </w:rPr>
            </w:pPr>
            <w:r w:rsidRPr="007C1C78">
              <w:rPr>
                <w:b/>
                <w:bCs/>
              </w:rPr>
              <w:t>6</w:t>
            </w:r>
          </w:p>
        </w:tc>
        <w:tc>
          <w:tcPr>
            <w:tcW w:w="8859" w:type="dxa"/>
          </w:tcPr>
          <w:p w14:paraId="34EB4DE5" w14:textId="77777777" w:rsidR="0018147D" w:rsidRPr="007C1C78" w:rsidRDefault="0018147D">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van </w:t>
            </w:r>
            <w:proofErr w:type="spellStart"/>
            <w:r w:rsidRPr="007C1C78">
              <w:t>habitats</w:t>
            </w:r>
            <w:proofErr w:type="spellEnd"/>
            <w:r w:rsidRPr="007C1C78">
              <w:t xml:space="preserve"> en soorten, met inbegrip van die welke van Uniebelang zijn</w:t>
            </w:r>
          </w:p>
        </w:tc>
        <w:tc>
          <w:tcPr>
            <w:tcW w:w="860" w:type="dxa"/>
          </w:tcPr>
          <w:p w14:paraId="42181CD6" w14:textId="77777777" w:rsidR="0018147D" w:rsidRPr="007C1C78" w:rsidRDefault="0018147D">
            <w:pPr>
              <w:pStyle w:val="Plattetekst"/>
              <w:rPr>
                <w:i/>
              </w:rPr>
            </w:pPr>
          </w:p>
        </w:tc>
      </w:tr>
      <w:tr w:rsidR="0018147D" w:rsidRPr="007C1C78" w14:paraId="15382DCF" w14:textId="77777777" w:rsidTr="0EF1049F">
        <w:trPr>
          <w:jc w:val="right"/>
        </w:trPr>
        <w:tc>
          <w:tcPr>
            <w:tcW w:w="421" w:type="dxa"/>
            <w:vMerge/>
          </w:tcPr>
          <w:p w14:paraId="3CF309A7" w14:textId="77777777" w:rsidR="0018147D" w:rsidRPr="007C1C78" w:rsidRDefault="0018147D">
            <w:pPr>
              <w:pStyle w:val="Plattetekst"/>
              <w:rPr>
                <w:b/>
                <w:bCs/>
                <w:i/>
              </w:rPr>
            </w:pPr>
          </w:p>
        </w:tc>
        <w:tc>
          <w:tcPr>
            <w:tcW w:w="9719" w:type="dxa"/>
            <w:gridSpan w:val="2"/>
          </w:tcPr>
          <w:p w14:paraId="52C61C4A" w14:textId="77777777" w:rsidR="0018147D" w:rsidRPr="007C1C78" w:rsidRDefault="0018147D">
            <w:pPr>
              <w:pStyle w:val="Plattetekst"/>
              <w:rPr>
                <w:i/>
              </w:rPr>
            </w:pPr>
            <w:r w:rsidRPr="007C1C78">
              <w:rPr>
                <w:i/>
              </w:rPr>
              <w:t>Licht toe waarom wel/niet</w:t>
            </w:r>
          </w:p>
        </w:tc>
      </w:tr>
    </w:tbl>
    <w:p w14:paraId="3D1042DA" w14:textId="77777777" w:rsidR="004606CA" w:rsidRDefault="004606CA" w:rsidP="0EF1049F">
      <w:pPr>
        <w:pStyle w:val="Kop2"/>
      </w:pPr>
    </w:p>
    <w:p w14:paraId="6266B609" w14:textId="77777777" w:rsidR="004606CA" w:rsidRPr="0003475F" w:rsidRDefault="004606CA" w:rsidP="00ED1158">
      <w:pPr>
        <w:pStyle w:val="Kop3"/>
        <w:ind w:left="792"/>
      </w:pPr>
    </w:p>
    <w:p w14:paraId="47DEFA4B" w14:textId="77777777" w:rsidR="00274907" w:rsidRPr="00ED1158" w:rsidRDefault="00000000" w:rsidP="00797F31">
      <w:pPr>
        <w:pStyle w:val="Kop3"/>
        <w:numPr>
          <w:ilvl w:val="1"/>
          <w:numId w:val="41"/>
        </w:numPr>
        <w:rPr>
          <w:rFonts w:cstheme="minorHAnsi"/>
        </w:rPr>
      </w:pPr>
      <w:hyperlink r:id="rId21" w:history="1">
        <w:r w:rsidR="004606CA" w:rsidRPr="00ED1158">
          <w:rPr>
            <w:lang w:val="en-US"/>
          </w:rPr>
          <w:t>New European Bauhaus</w:t>
        </w:r>
      </w:hyperlink>
      <w:r w:rsidR="004606CA" w:rsidRPr="00ED1158">
        <w:rPr>
          <w:rFonts w:cstheme="minorHAnsi"/>
        </w:rPr>
        <w:t xml:space="preserve">. </w:t>
      </w:r>
    </w:p>
    <w:p w14:paraId="19627514" w14:textId="70CD7EF6" w:rsidR="004606CA" w:rsidRPr="009027E6" w:rsidRDefault="00015AF8" w:rsidP="009027E6">
      <w:pPr>
        <w:ind w:left="360"/>
        <w:rPr>
          <w:i/>
          <w:iCs/>
        </w:rPr>
      </w:pPr>
      <w:r w:rsidRPr="009027E6">
        <w:rPr>
          <w:i/>
          <w:iCs/>
        </w:rPr>
        <w:t xml:space="preserve">Beschrijf of er </w:t>
      </w:r>
      <w:r w:rsidR="004606CA" w:rsidRPr="009027E6">
        <w:rPr>
          <w:i/>
          <w:iCs/>
        </w:rPr>
        <w:t xml:space="preserve">in </w:t>
      </w:r>
      <w:r w:rsidR="008758EF">
        <w:rPr>
          <w:i/>
          <w:iCs/>
        </w:rPr>
        <w:t>het</w:t>
      </w:r>
      <w:r w:rsidR="004606CA" w:rsidRPr="009027E6">
        <w:rPr>
          <w:i/>
          <w:iCs/>
        </w:rPr>
        <w:t xml:space="preserve"> project sprake van de realisatie van infrastructuur in de fysieke leefomgeving?  Zo ja, </w:t>
      </w:r>
      <w:r w:rsidR="00611AB3" w:rsidRPr="009027E6">
        <w:rPr>
          <w:i/>
          <w:iCs/>
        </w:rPr>
        <w:t>licht t</w:t>
      </w:r>
      <w:r w:rsidR="005B1904" w:rsidRPr="009027E6">
        <w:rPr>
          <w:i/>
          <w:iCs/>
        </w:rPr>
        <w:t xml:space="preserve">oe </w:t>
      </w:r>
      <w:r w:rsidR="006C0BD5" w:rsidRPr="009027E6">
        <w:rPr>
          <w:i/>
          <w:iCs/>
        </w:rPr>
        <w:t xml:space="preserve">hoe </w:t>
      </w:r>
      <w:r w:rsidR="004606CA" w:rsidRPr="009027E6">
        <w:rPr>
          <w:i/>
          <w:iCs/>
        </w:rPr>
        <w:t>het ontwerp hiervan de drie kernwaarden van de New European Bauhaus; duurzaamheid, esthetiek en inclusie</w:t>
      </w:r>
      <w:r w:rsidR="00B94188" w:rsidRPr="009027E6">
        <w:rPr>
          <w:i/>
          <w:iCs/>
        </w:rPr>
        <w:t xml:space="preserve"> onderschr</w:t>
      </w:r>
      <w:r w:rsidR="008742B2" w:rsidRPr="009027E6">
        <w:rPr>
          <w:i/>
          <w:iCs/>
        </w:rPr>
        <w:t>i</w:t>
      </w:r>
      <w:r w:rsidR="00B94188" w:rsidRPr="009027E6">
        <w:rPr>
          <w:i/>
          <w:iCs/>
        </w:rPr>
        <w:t>jft</w:t>
      </w:r>
      <w:r w:rsidR="004606CA" w:rsidRPr="009027E6">
        <w:rPr>
          <w:i/>
          <w:iCs/>
        </w:rPr>
        <w:t xml:space="preserve">? </w:t>
      </w:r>
    </w:p>
    <w:p w14:paraId="1934AE35" w14:textId="5ADD4FEA" w:rsidR="0EF1049F" w:rsidRDefault="0EF1049F" w:rsidP="0EF1049F">
      <w:pPr>
        <w:pStyle w:val="Kop2"/>
      </w:pPr>
      <w:r>
        <w:br w:type="page"/>
      </w:r>
      <w:r w:rsidR="15264DE6" w:rsidRPr="0EF1049F">
        <w:rPr>
          <w:rFonts w:eastAsia="Cocogoose Pro" w:cs="Cocogoose Pro"/>
          <w:szCs w:val="28"/>
        </w:rPr>
        <w:lastRenderedPageBreak/>
        <w:t>5.</w:t>
      </w:r>
      <w:r w:rsidR="15264DE6" w:rsidRPr="0EF1049F">
        <w:rPr>
          <w:rFonts w:ascii="Times New Roman" w:eastAsia="Times New Roman" w:hAnsi="Times New Roman" w:cs="Times New Roman"/>
          <w:sz w:val="14"/>
          <w:szCs w:val="14"/>
        </w:rPr>
        <w:t xml:space="preserve"> </w:t>
      </w:r>
      <w:r w:rsidR="15264DE6" w:rsidRPr="0EF1049F">
        <w:rPr>
          <w:rFonts w:eastAsia="Cocogoose Pro" w:cs="Cocogoose Pro"/>
          <w:szCs w:val="28"/>
        </w:rPr>
        <w:t>Klimaattoetsing van investeringen in infrastructuur</w:t>
      </w:r>
    </w:p>
    <w:p w14:paraId="3ACF5E67" w14:textId="51D47ECE" w:rsidR="15264DE6" w:rsidRDefault="15264DE6" w:rsidP="0EF1049F">
      <w:pPr>
        <w:spacing w:line="257" w:lineRule="auto"/>
      </w:pPr>
      <w:r w:rsidRPr="0EF1049F">
        <w:rPr>
          <w:rFonts w:ascii="Calibri" w:eastAsia="Calibri" w:hAnsi="Calibri" w:cs="Calibri"/>
          <w:i/>
          <w:iCs/>
        </w:rPr>
        <w:t>Voor deze investeringssubsidie dient u een klimaattoets uit te voeren. In paragrafen 5.1 en 5.2 zijn de verplichte onderdelen en stappen van de toets opgenomen, zoals uitgewerkt in de “</w:t>
      </w:r>
      <w:r w:rsidRPr="0EF1049F">
        <w:rPr>
          <w:rFonts w:ascii="Calibri" w:eastAsia="Calibri" w:hAnsi="Calibri" w:cs="Calibri"/>
          <w:b/>
          <w:bCs/>
          <w:i/>
          <w:iCs/>
        </w:rPr>
        <w:t>Technische richtsnoeren voor de klimaattoetsing van infrastructuur in de periode 2021-2027</w:t>
      </w:r>
      <w:r w:rsidRPr="0EF1049F">
        <w:rPr>
          <w:rFonts w:ascii="Calibri" w:eastAsia="Calibri" w:hAnsi="Calibri" w:cs="Calibri"/>
          <w:i/>
          <w:iCs/>
        </w:rPr>
        <w:t xml:space="preserve">” (EU 2021/C 373/01) (hierna: Technische richtsnoeren), te vinden op </w:t>
      </w:r>
      <w:hyperlink r:id="rId22">
        <w:r w:rsidRPr="0EF1049F">
          <w:rPr>
            <w:rStyle w:val="Hyperlink"/>
            <w:rFonts w:ascii="Calibri" w:eastAsia="Calibri" w:hAnsi="Calibri" w:cs="Calibri"/>
            <w:i/>
            <w:iCs/>
          </w:rPr>
          <w:t>www.snn.nl/jtf</w:t>
        </w:r>
      </w:hyperlink>
    </w:p>
    <w:p w14:paraId="3A60497D" w14:textId="30601A2C" w:rsidR="15264DE6" w:rsidRDefault="15264DE6" w:rsidP="0EF1049F">
      <w:pPr>
        <w:spacing w:line="257" w:lineRule="auto"/>
      </w:pPr>
      <w:r w:rsidRPr="0EF1049F">
        <w:rPr>
          <w:rFonts w:ascii="Calibri" w:eastAsia="Calibri" w:hAnsi="Calibri" w:cs="Calibri"/>
          <w:i/>
          <w:iCs/>
        </w:rPr>
        <w:t xml:space="preserve"> </w:t>
      </w:r>
    </w:p>
    <w:p w14:paraId="555BA9CE" w14:textId="43FE45A6" w:rsidR="15264DE6" w:rsidRDefault="15264DE6" w:rsidP="0EF1049F">
      <w:pPr>
        <w:pStyle w:val="Kop3"/>
      </w:pPr>
      <w:r w:rsidRPr="0EF1049F">
        <w:rPr>
          <w:rFonts w:eastAsia="Cocogoose Pro" w:cs="Cocogoose Pro"/>
          <w:szCs w:val="22"/>
        </w:rPr>
        <w:t>5.1.</w:t>
      </w:r>
      <w:r w:rsidRPr="0EF1049F">
        <w:rPr>
          <w:rFonts w:ascii="Times New Roman" w:eastAsia="Times New Roman" w:hAnsi="Times New Roman" w:cs="Times New Roman"/>
          <w:sz w:val="14"/>
          <w:szCs w:val="14"/>
        </w:rPr>
        <w:t xml:space="preserve">  </w:t>
      </w:r>
      <w:r w:rsidRPr="0EF1049F">
        <w:rPr>
          <w:rFonts w:eastAsia="Cocogoose Pro" w:cs="Cocogoose Pro"/>
          <w:szCs w:val="22"/>
        </w:rPr>
        <w:t>Klimaatneutraliteit</w:t>
      </w:r>
    </w:p>
    <w:p w14:paraId="05AF5FCD" w14:textId="7FF18753" w:rsidR="15264DE6" w:rsidRDefault="15264DE6" w:rsidP="0EF1049F">
      <w:pPr>
        <w:spacing w:line="257" w:lineRule="auto"/>
      </w:pPr>
      <w:r w:rsidRPr="0EF1049F">
        <w:rPr>
          <w:rFonts w:ascii="Calibri" w:eastAsia="Calibri" w:hAnsi="Calibri" w:cs="Calibri"/>
          <w:i/>
          <w:iCs/>
        </w:rPr>
        <w:t>Onderbouw in welke mate de te realiseren infrastructuur bijdraagt aan de mitigatie van klimaatverandering. Volg hiervoor onderstaande stappen:</w:t>
      </w:r>
    </w:p>
    <w:p w14:paraId="1A9A0C60" w14:textId="4E031717" w:rsidR="15264DE6" w:rsidRDefault="15264DE6">
      <w:pPr>
        <w:pStyle w:val="Lijstalinea"/>
        <w:numPr>
          <w:ilvl w:val="0"/>
          <w:numId w:val="2"/>
        </w:numPr>
        <w:rPr>
          <w:rFonts w:ascii="Calibri" w:eastAsia="Calibri" w:hAnsi="Calibri" w:cs="Calibri"/>
          <w:i/>
          <w:iCs/>
        </w:rPr>
      </w:pPr>
      <w:r w:rsidRPr="0EF1049F">
        <w:rPr>
          <w:rFonts w:ascii="Calibri" w:eastAsia="Calibri" w:hAnsi="Calibri" w:cs="Calibri"/>
          <w:i/>
          <w:iCs/>
        </w:rPr>
        <w:t>Bepaal of voor uw investering op basis van de screeningslijst in paragraaf 3.2.1 van de Technische richtsnoeren een beoordeling van de koolstofvoetafdruk vereist is. Motiveer indien dit NIET het geval is en ga verder met paragraaf 5.2.</w:t>
      </w:r>
    </w:p>
    <w:p w14:paraId="6020C35D" w14:textId="3AD89A38" w:rsidR="15264DE6" w:rsidRDefault="15264DE6">
      <w:pPr>
        <w:pStyle w:val="Lijstalinea"/>
        <w:numPr>
          <w:ilvl w:val="0"/>
          <w:numId w:val="2"/>
        </w:numPr>
        <w:rPr>
          <w:rFonts w:ascii="Calibri" w:eastAsia="Calibri" w:hAnsi="Calibri" w:cs="Calibri"/>
          <w:i/>
          <w:iCs/>
        </w:rPr>
      </w:pPr>
      <w:r w:rsidRPr="0EF1049F">
        <w:rPr>
          <w:rFonts w:ascii="Calibri" w:eastAsia="Calibri" w:hAnsi="Calibri" w:cs="Calibri"/>
          <w:i/>
          <w:iCs/>
        </w:rPr>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EF1049F">
        <w:rPr>
          <w:rFonts w:ascii="Calibri" w:eastAsia="Calibri" w:hAnsi="Calibri" w:cs="Calibri"/>
          <w:i/>
          <w:iCs/>
        </w:rPr>
        <w:t>broeikasemmissies</w:t>
      </w:r>
      <w:proofErr w:type="spellEnd"/>
      <w:r w:rsidRPr="0EF1049F">
        <w:rPr>
          <w:rFonts w:ascii="Calibri" w:eastAsia="Calibri" w:hAnsi="Calibri" w:cs="Calibri"/>
          <w:i/>
          <w:iCs/>
        </w:rPr>
        <w:t xml:space="preserve"> vergelijkt u de geraamde jaarlijkse absolute broeikasgasemissies in ton CO</w:t>
      </w:r>
      <w:r w:rsidRPr="0EF1049F">
        <w:rPr>
          <w:rFonts w:ascii="Calibri" w:eastAsia="Calibri" w:hAnsi="Calibri" w:cs="Calibri"/>
          <w:i/>
          <w:iCs/>
          <w:vertAlign w:val="subscript"/>
        </w:rPr>
        <w:t>2</w:t>
      </w:r>
      <w:r w:rsidRPr="0EF1049F">
        <w:rPr>
          <w:rFonts w:ascii="Calibri" w:eastAsia="Calibri" w:hAnsi="Calibri" w:cs="Calibri"/>
          <w:i/>
          <w:iCs/>
        </w:rPr>
        <w:t xml:space="preserve"> voor een gemiddeld exploitatiejaar van het project met de verwachte broeikasgasemissies indien het project niet wordt uitgevoerd. Infrastructuurprojecten met absolute en/of relatieve emissies van meer dan 20 000 ton CO</w:t>
      </w:r>
      <w:r w:rsidRPr="0EF1049F">
        <w:rPr>
          <w:rFonts w:ascii="Calibri" w:eastAsia="Calibri" w:hAnsi="Calibri" w:cs="Calibri"/>
          <w:i/>
          <w:iCs/>
          <w:vertAlign w:val="subscript"/>
        </w:rPr>
        <w:t>2</w:t>
      </w:r>
      <w:r w:rsidRPr="0EF1049F">
        <w:rPr>
          <w:rFonts w:ascii="Calibri" w:eastAsia="Calibri" w:hAnsi="Calibri" w:cs="Calibri"/>
          <w:i/>
          <w:iCs/>
        </w:rPr>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p>
    <w:p w14:paraId="29520ABF" w14:textId="1E2C55EC" w:rsidR="15264DE6" w:rsidRDefault="00746721" w:rsidP="0EF1049F">
      <w:pPr>
        <w:pStyle w:val="Kop3"/>
      </w:pPr>
      <w:r>
        <w:rPr>
          <w:rFonts w:eastAsia="Cocogoose Pro" w:cs="Cocogoose Pro"/>
          <w:szCs w:val="22"/>
        </w:rPr>
        <w:br/>
      </w:r>
      <w:r w:rsidR="15264DE6" w:rsidRPr="0EF1049F">
        <w:rPr>
          <w:rFonts w:eastAsia="Cocogoose Pro" w:cs="Cocogoose Pro"/>
          <w:szCs w:val="22"/>
        </w:rPr>
        <w:t>5.2.</w:t>
      </w:r>
      <w:r w:rsidR="15264DE6" w:rsidRPr="0EF1049F">
        <w:rPr>
          <w:rFonts w:ascii="Times New Roman" w:eastAsia="Times New Roman" w:hAnsi="Times New Roman" w:cs="Times New Roman"/>
          <w:sz w:val="14"/>
          <w:szCs w:val="14"/>
        </w:rPr>
        <w:t xml:space="preserve"> </w:t>
      </w:r>
      <w:r w:rsidR="15264DE6" w:rsidRPr="0EF1049F">
        <w:rPr>
          <w:rFonts w:eastAsia="Cocogoose Pro" w:cs="Cocogoose Pro"/>
          <w:szCs w:val="22"/>
        </w:rPr>
        <w:t>Klimaatveerkracht</w:t>
      </w:r>
    </w:p>
    <w:p w14:paraId="58994EC2" w14:textId="363432C7" w:rsidR="15264DE6" w:rsidRDefault="15264DE6" w:rsidP="0EF1049F">
      <w:pPr>
        <w:spacing w:line="257" w:lineRule="auto"/>
      </w:pPr>
      <w:r w:rsidRPr="0EF1049F">
        <w:rPr>
          <w:rFonts w:ascii="Calibri" w:eastAsia="Calibri" w:hAnsi="Calibri" w:cs="Calibri"/>
          <w:i/>
          <w:iCs/>
        </w:rP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7E3CE2C0" w14:textId="30133CF9" w:rsidR="15264DE6" w:rsidRDefault="15264DE6">
      <w:pPr>
        <w:pStyle w:val="Lijstalinea"/>
        <w:numPr>
          <w:ilvl w:val="0"/>
          <w:numId w:val="1"/>
        </w:numPr>
        <w:rPr>
          <w:rFonts w:ascii="Calibri" w:eastAsia="Calibri" w:hAnsi="Calibri" w:cs="Calibri"/>
          <w:i/>
          <w:iCs/>
        </w:rPr>
      </w:pPr>
      <w:r w:rsidRPr="0EF1049F">
        <w:rPr>
          <w:rFonts w:ascii="Calibri" w:eastAsia="Calibri" w:hAnsi="Calibri" w:cs="Calibri"/>
          <w:i/>
          <w:iCs/>
        </w:rPr>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0299277B" w14:textId="36215A22" w:rsidR="15264DE6" w:rsidRDefault="15264DE6">
      <w:pPr>
        <w:pStyle w:val="Lijstalinea"/>
        <w:numPr>
          <w:ilvl w:val="0"/>
          <w:numId w:val="1"/>
        </w:numPr>
        <w:rPr>
          <w:rFonts w:ascii="Calibri" w:eastAsia="Calibri" w:hAnsi="Calibri" w:cs="Calibri"/>
          <w:i/>
          <w:iCs/>
        </w:rPr>
      </w:pPr>
      <w:r w:rsidRPr="0EF1049F">
        <w:rPr>
          <w:rFonts w:ascii="Calibri" w:eastAsia="Calibri" w:hAnsi="Calibri" w:cs="Calibri"/>
          <w:i/>
          <w:iCs/>
        </w:rPr>
        <w:t xml:space="preserve">Indien sprake is van aanzienlijke klimaatrisico’s dient u een gedetailleerde analyse uit te voeren met betrekking tot mitigatie van de klimaatrisico’s cf. paragraaf 3.3.2 van de Technische richtsnoeren. N.B. wanneer voor het project in bovenstaande paragraaf 5.1 is vastgesteld dat sprake is van aanzienlijke broeikasemissies, moet </w:t>
      </w:r>
      <w:r w:rsidRPr="0EF1049F">
        <w:rPr>
          <w:rFonts w:ascii="Calibri" w:eastAsia="Calibri" w:hAnsi="Calibri" w:cs="Calibri"/>
          <w:b/>
          <w:bCs/>
          <w:i/>
          <w:iCs/>
        </w:rPr>
        <w:t>altijd</w:t>
      </w:r>
      <w:r w:rsidRPr="0EF1049F">
        <w:rPr>
          <w:rFonts w:ascii="Calibri" w:eastAsia="Calibri" w:hAnsi="Calibri" w:cs="Calibri"/>
          <w:i/>
          <w:iCs/>
        </w:rPr>
        <w:t xml:space="preserve"> een gedetailleerde analyse m.b.t. de klimaatveerkracht worden gemaakt.</w:t>
      </w:r>
    </w:p>
    <w:p w14:paraId="466E2CE4" w14:textId="16AE47BE" w:rsidR="0EF1049F" w:rsidRDefault="0EF1049F" w:rsidP="0EF1049F"/>
    <w:p w14:paraId="13CAEF47" w14:textId="7B5A8B97" w:rsidR="00C82C72" w:rsidRDefault="00BB4782" w:rsidP="0EF1049F">
      <w:pPr>
        <w:spacing w:after="0" w:line="240" w:lineRule="atLeast"/>
        <w:rPr>
          <w:rFonts w:ascii="Verdana" w:eastAsia="Verdana" w:hAnsi="Verdana" w:cs="Verdana"/>
          <w:color w:val="000000" w:themeColor="text1"/>
          <w:sz w:val="18"/>
          <w:szCs w:val="18"/>
        </w:rPr>
      </w:pPr>
      <w:r>
        <w:br/>
      </w:r>
    </w:p>
    <w:p w14:paraId="6373A8B2" w14:textId="07508150" w:rsidR="00C82C72" w:rsidRDefault="335F755B" w:rsidP="00F71F19">
      <w:pPr>
        <w:ind w:right="-11"/>
      </w:pPr>
      <w:r>
        <w:t xml:space="preserve"> </w:t>
      </w:r>
      <w:r w:rsidR="00F5419A">
        <w:br/>
      </w:r>
    </w:p>
    <w:p w14:paraId="2AAC14B4" w14:textId="77777777" w:rsidR="00C82C72" w:rsidRDefault="00C82C72" w:rsidP="00F71F19">
      <w:pPr>
        <w:ind w:right="-11"/>
      </w:pPr>
    </w:p>
    <w:p w14:paraId="592F4A92" w14:textId="77777777" w:rsidR="00C82C72" w:rsidRDefault="00C82C72" w:rsidP="00F71F19">
      <w:pPr>
        <w:ind w:right="-11"/>
      </w:pPr>
    </w:p>
    <w:p w14:paraId="2FA763FC" w14:textId="77777777" w:rsidR="00016EAC" w:rsidRDefault="00016EAC">
      <w:pPr>
        <w:rPr>
          <w:rFonts w:ascii="Cocogoose Pro" w:eastAsiaTheme="majorEastAsia" w:hAnsi="Cocogoose Pro" w:cstheme="majorBidi"/>
          <w:caps/>
          <w:color w:val="1B3849"/>
          <w:sz w:val="36"/>
          <w:szCs w:val="32"/>
        </w:rPr>
      </w:pPr>
      <w:r>
        <w:br w:type="page"/>
      </w:r>
    </w:p>
    <w:p w14:paraId="53B085A1" w14:textId="47F29E5A" w:rsidR="006D26D0" w:rsidRDefault="006D26D0" w:rsidP="006D26D0">
      <w:pPr>
        <w:pStyle w:val="Kop1"/>
        <w:ind w:firstLine="294"/>
      </w:pPr>
      <w:r>
        <w:lastRenderedPageBreak/>
        <w:t>Bijlage</w:t>
      </w:r>
      <w:r>
        <w:rPr>
          <w:spacing w:val="-9"/>
        </w:rPr>
        <w:t xml:space="preserve"> </w:t>
      </w:r>
      <w:r>
        <w:rPr>
          <w:spacing w:val="-5"/>
        </w:rPr>
        <w:t>I V</w:t>
      </w:r>
      <w:r w:rsidR="086D5867">
        <w:rPr>
          <w:spacing w:val="-5"/>
        </w:rPr>
        <w:t>OORBEELD</w:t>
      </w:r>
      <w:r>
        <w:rPr>
          <w:spacing w:val="-5"/>
        </w:rPr>
        <w:t xml:space="preserve"> Business model canvas</w:t>
      </w:r>
    </w:p>
    <w:p w14:paraId="36034A94" w14:textId="77777777" w:rsidR="006D26D0" w:rsidRDefault="006D26D0" w:rsidP="006D26D0"/>
    <w:tbl>
      <w:tblPr>
        <w:tblStyle w:val="Tabelraster1"/>
        <w:tblW w:w="10485" w:type="dxa"/>
        <w:tblInd w:w="-5" w:type="dxa"/>
        <w:tblLayout w:type="fixed"/>
        <w:tblLook w:val="04A0" w:firstRow="1" w:lastRow="0" w:firstColumn="1" w:lastColumn="0" w:noHBand="0" w:noVBand="1"/>
      </w:tblPr>
      <w:tblGrid>
        <w:gridCol w:w="2124"/>
        <w:gridCol w:w="2171"/>
        <w:gridCol w:w="948"/>
        <w:gridCol w:w="991"/>
        <w:gridCol w:w="2125"/>
        <w:gridCol w:w="2126"/>
      </w:tblGrid>
      <w:tr w:rsidR="006D26D0" w14:paraId="4C6AB3AC" w14:textId="77777777">
        <w:trPr>
          <w:trHeight w:val="262"/>
        </w:trPr>
        <w:tc>
          <w:tcPr>
            <w:tcW w:w="2124" w:type="dxa"/>
            <w:vMerge w:val="restart"/>
            <w:tcBorders>
              <w:top w:val="single" w:sz="4" w:space="0" w:color="auto"/>
              <w:left w:val="single" w:sz="4" w:space="0" w:color="auto"/>
              <w:bottom w:val="single" w:sz="4" w:space="0" w:color="auto"/>
              <w:right w:val="single" w:sz="4" w:space="0" w:color="auto"/>
            </w:tcBorders>
          </w:tcPr>
          <w:p w14:paraId="3750E87B" w14:textId="77777777" w:rsidR="006D26D0" w:rsidRDefault="006D26D0">
            <w:pPr>
              <w:rPr>
                <w:rFonts w:cstheme="minorHAnsi"/>
                <w:b/>
                <w:sz w:val="20"/>
                <w:szCs w:val="20"/>
              </w:rPr>
            </w:pPr>
            <w:r>
              <w:rPr>
                <w:rFonts w:cstheme="minorHAnsi"/>
                <w:b/>
                <w:sz w:val="20"/>
                <w:szCs w:val="20"/>
              </w:rPr>
              <w:t>8. Partners</w:t>
            </w:r>
          </w:p>
          <w:p w14:paraId="35F392EC"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Wie zijn belangrijke stakeholders en welke rol spelen zij in het onderzoeksproject?</w:t>
            </w:r>
          </w:p>
          <w:p w14:paraId="5C583236"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In hoeverre zijn/worden de stakeholders opgenomen in het innovatiecluster?</w:t>
            </w:r>
          </w:p>
          <w:p w14:paraId="3E8B3096" w14:textId="77777777" w:rsidR="006D26D0" w:rsidRPr="002153E7" w:rsidRDefault="006D26D0">
            <w:pPr>
              <w:rPr>
                <w:rFonts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7CD3C4B4"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6. </w:t>
            </w:r>
            <w:proofErr w:type="spellStart"/>
            <w:r>
              <w:rPr>
                <w:rFonts w:asciiTheme="minorHAnsi" w:hAnsiTheme="minorHAnsi" w:cstheme="minorHAnsi"/>
                <w:b/>
                <w:sz w:val="20"/>
                <w:szCs w:val="20"/>
              </w:rPr>
              <w:t>Kernactiviteiten</w:t>
            </w:r>
            <w:proofErr w:type="spellEnd"/>
          </w:p>
          <w:p w14:paraId="632E21E7" w14:textId="77777777" w:rsidR="006D26D0"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rPr>
            </w:pPr>
            <w:r>
              <w:rPr>
                <w:rFonts w:asciiTheme="minorHAnsi" w:hAnsiTheme="minorHAnsi" w:cstheme="minorHAnsi"/>
                <w:sz w:val="20"/>
                <w:szCs w:val="20"/>
              </w:rPr>
              <w:t xml:space="preserve">Wat </w:t>
            </w:r>
            <w:proofErr w:type="spellStart"/>
            <w:r>
              <w:rPr>
                <w:rFonts w:asciiTheme="minorHAnsi" w:hAnsiTheme="minorHAnsi" w:cstheme="minorHAnsi"/>
                <w:sz w:val="20"/>
                <w:szCs w:val="20"/>
              </w:rPr>
              <w:t>zijn</w:t>
            </w:r>
            <w:proofErr w:type="spellEnd"/>
            <w:r>
              <w:rPr>
                <w:rFonts w:asciiTheme="minorHAnsi" w:hAnsiTheme="minorHAnsi" w:cstheme="minorHAnsi"/>
                <w:sz w:val="20"/>
                <w:szCs w:val="20"/>
              </w:rPr>
              <w:t xml:space="preserve"> je </w:t>
            </w:r>
            <w:proofErr w:type="spellStart"/>
            <w:r>
              <w:rPr>
                <w:rFonts w:asciiTheme="minorHAnsi" w:hAnsiTheme="minorHAnsi" w:cstheme="minorHAnsi"/>
                <w:sz w:val="20"/>
                <w:szCs w:val="20"/>
              </w:rPr>
              <w:t>kernactiviteiten</w:t>
            </w:r>
            <w:proofErr w:type="spellEnd"/>
            <w:r>
              <w:rPr>
                <w:rFonts w:asciiTheme="minorHAnsi" w:hAnsiTheme="minorHAnsi" w:cstheme="minorHAnsi"/>
                <w:sz w:val="20"/>
                <w:szCs w:val="20"/>
              </w:rPr>
              <w:t>?</w:t>
            </w:r>
          </w:p>
          <w:p w14:paraId="7BD78623" w14:textId="77777777" w:rsidR="006D26D0" w:rsidRDefault="006D26D0">
            <w:pPr>
              <w:rPr>
                <w:rFonts w:asciiTheme="minorHAnsi" w:hAnsiTheme="minorHAnsi" w:cstheme="minorHAnsi"/>
                <w:sz w:val="20"/>
                <w:szCs w:val="20"/>
              </w:rPr>
            </w:pP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1641EA26"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2. </w:t>
            </w:r>
            <w:proofErr w:type="spellStart"/>
            <w:r>
              <w:rPr>
                <w:rFonts w:asciiTheme="minorHAnsi" w:hAnsiTheme="minorHAnsi" w:cstheme="minorHAnsi"/>
                <w:b/>
                <w:sz w:val="20"/>
                <w:szCs w:val="20"/>
              </w:rPr>
              <w:t>Waardepropositie</w:t>
            </w:r>
            <w:proofErr w:type="spellEnd"/>
          </w:p>
          <w:p w14:paraId="79C069FA"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b/>
                <w:sz w:val="20"/>
                <w:szCs w:val="20"/>
                <w:lang w:val="nl-NL"/>
              </w:rPr>
            </w:pPr>
            <w:r w:rsidRPr="002153E7">
              <w:rPr>
                <w:rFonts w:asciiTheme="minorHAnsi" w:hAnsiTheme="minorHAnsi" w:cstheme="minorHAnsi"/>
                <w:sz w:val="20"/>
                <w:szCs w:val="20"/>
                <w:lang w:val="nl-NL"/>
              </w:rPr>
              <w:t>In welke markt ben je actief?</w:t>
            </w:r>
          </w:p>
          <w:p w14:paraId="65AE822C"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Zijn er concurrenten en wie zijn dat? </w:t>
            </w:r>
          </w:p>
          <w:p w14:paraId="72C4B09E"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bied je de gebruikers aan?</w:t>
            </w:r>
          </w:p>
          <w:p w14:paraId="7EB8870B"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doet je beter of uitgebreider (anders) dan je concurrenten?</w:t>
            </w:r>
          </w:p>
          <w:p w14:paraId="0821B5B3"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Wat zijn de belangrijkste risico’s voor het succesvol zijn van het </w:t>
            </w:r>
            <w:proofErr w:type="spellStart"/>
            <w:r w:rsidRPr="002153E7">
              <w:rPr>
                <w:rFonts w:asciiTheme="minorHAnsi" w:hAnsiTheme="minorHAnsi" w:cstheme="minorHAnsi"/>
                <w:sz w:val="20"/>
                <w:szCs w:val="20"/>
                <w:lang w:val="nl-NL"/>
              </w:rPr>
              <w:t>onderzoeks-project</w:t>
            </w:r>
            <w:proofErr w:type="spellEnd"/>
            <w:r w:rsidRPr="002153E7">
              <w:rPr>
                <w:rFonts w:asciiTheme="minorHAnsi" w:hAnsiTheme="minorHAnsi" w:cstheme="minorHAnsi"/>
                <w:sz w:val="20"/>
                <w:szCs w:val="20"/>
                <w:lang w:val="nl-NL"/>
              </w:rPr>
              <w:t>?</w:t>
            </w:r>
          </w:p>
          <w:p w14:paraId="10443B85"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 waarborg je  dat je de genoemde risico’s kunt minimaliseren?</w:t>
            </w:r>
          </w:p>
          <w:p w14:paraId="24AC063B" w14:textId="77777777" w:rsidR="006D26D0" w:rsidRPr="002153E7" w:rsidRDefault="006D26D0">
            <w:pPr>
              <w:ind w:left="66"/>
              <w:rPr>
                <w:rFonts w:asciiTheme="minorHAns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7677BFA6"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3. </w:t>
            </w:r>
            <w:proofErr w:type="spellStart"/>
            <w:r>
              <w:rPr>
                <w:rFonts w:asciiTheme="minorHAnsi" w:hAnsiTheme="minorHAnsi" w:cstheme="minorHAnsi"/>
                <w:b/>
                <w:sz w:val="20"/>
                <w:szCs w:val="20"/>
              </w:rPr>
              <w:t>Klantrelatie</w:t>
            </w:r>
            <w:proofErr w:type="spellEnd"/>
          </w:p>
          <w:p w14:paraId="6B0048AD"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Op welke manier sta je in contact met de mogelijke  gebruikers van de resultaten uit het onderzoeksproject?</w:t>
            </w:r>
          </w:p>
          <w:p w14:paraId="04F0FAFB"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Maak je onderscheid in de verschillende gebruikers?</w:t>
            </w:r>
          </w:p>
        </w:tc>
        <w:tc>
          <w:tcPr>
            <w:tcW w:w="2126" w:type="dxa"/>
            <w:vMerge w:val="restart"/>
            <w:tcBorders>
              <w:top w:val="single" w:sz="4" w:space="0" w:color="auto"/>
              <w:left w:val="single" w:sz="4" w:space="0" w:color="auto"/>
              <w:bottom w:val="single" w:sz="4" w:space="0" w:color="auto"/>
              <w:right w:val="single" w:sz="4" w:space="0" w:color="auto"/>
            </w:tcBorders>
          </w:tcPr>
          <w:p w14:paraId="2BD9127A" w14:textId="77777777" w:rsidR="006D26D0" w:rsidRDefault="006D26D0">
            <w:pPr>
              <w:rPr>
                <w:rFonts w:asciiTheme="minorHAnsi" w:hAnsiTheme="minorHAnsi" w:cstheme="minorHAnsi"/>
                <w:sz w:val="20"/>
                <w:szCs w:val="20"/>
              </w:rPr>
            </w:pPr>
            <w:r>
              <w:rPr>
                <w:rFonts w:asciiTheme="minorHAnsi" w:hAnsiTheme="minorHAnsi" w:cstheme="minorHAnsi"/>
                <w:b/>
                <w:sz w:val="20"/>
                <w:szCs w:val="20"/>
              </w:rPr>
              <w:t xml:space="preserve">1. </w:t>
            </w:r>
            <w:proofErr w:type="spellStart"/>
            <w:r>
              <w:rPr>
                <w:rFonts w:asciiTheme="minorHAnsi" w:hAnsiTheme="minorHAnsi" w:cstheme="minorHAnsi"/>
                <w:b/>
                <w:sz w:val="20"/>
                <w:szCs w:val="20"/>
              </w:rPr>
              <w:t>Klantsegmenten</w:t>
            </w:r>
            <w:proofErr w:type="spellEnd"/>
          </w:p>
          <w:p w14:paraId="41A69B00"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Wie zijn de mogelijke afnemers  van de resultaten uit het onderzoeksproject en waarom (wees specifiek)?</w:t>
            </w:r>
          </w:p>
          <w:p w14:paraId="2F95302F"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zijn de wensen van de mogelijke gebruikers?</w:t>
            </w:r>
          </w:p>
          <w:p w14:paraId="0966451B"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Is er voldoende vraag naar de  resultaten uit het project, zowel op korte als lange termijn?</w:t>
            </w:r>
          </w:p>
          <w:p w14:paraId="3375E1F8" w14:textId="77777777" w:rsidR="006D26D0" w:rsidRPr="002153E7" w:rsidRDefault="006D26D0">
            <w:pPr>
              <w:rPr>
                <w:rFonts w:asciiTheme="minorHAnsi" w:hAnsiTheme="minorHAnsi" w:cstheme="minorHAnsi"/>
                <w:b/>
                <w:sz w:val="20"/>
                <w:szCs w:val="20"/>
                <w:lang w:val="nl-NL"/>
              </w:rPr>
            </w:pPr>
          </w:p>
        </w:tc>
      </w:tr>
      <w:tr w:rsidR="006D26D0" w14:paraId="7FAB3DB3" w14:textId="77777777">
        <w:tc>
          <w:tcPr>
            <w:tcW w:w="2124" w:type="dxa"/>
            <w:vMerge/>
            <w:tcBorders>
              <w:top w:val="single" w:sz="4" w:space="0" w:color="auto"/>
              <w:left w:val="single" w:sz="4" w:space="0" w:color="auto"/>
              <w:bottom w:val="single" w:sz="4" w:space="0" w:color="auto"/>
              <w:right w:val="single" w:sz="4" w:space="0" w:color="auto"/>
            </w:tcBorders>
            <w:vAlign w:val="center"/>
            <w:hideMark/>
          </w:tcPr>
          <w:p w14:paraId="347B9963" w14:textId="77777777" w:rsidR="006D26D0" w:rsidRPr="002153E7" w:rsidRDefault="006D26D0">
            <w:pPr>
              <w:rPr>
                <w:rFonts w:eastAsia="Calibri"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04B844E2"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7. </w:t>
            </w:r>
            <w:proofErr w:type="spellStart"/>
            <w:r>
              <w:rPr>
                <w:rFonts w:asciiTheme="minorHAnsi" w:hAnsiTheme="minorHAnsi" w:cstheme="minorHAnsi"/>
                <w:b/>
                <w:sz w:val="20"/>
                <w:szCs w:val="20"/>
              </w:rPr>
              <w:t>Middelen</w:t>
            </w:r>
            <w:proofErr w:type="spellEnd"/>
          </w:p>
          <w:p w14:paraId="2C374461"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Wat zijn je belangrijkste middelen om je kernactiviteiten uit te voeren? </w:t>
            </w:r>
          </w:p>
          <w:p w14:paraId="5F471281"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Ga hierbij in op fysieke middelen, intellectuele middelen en menselijke middelen.</w:t>
            </w:r>
          </w:p>
          <w:p w14:paraId="449DD3D4" w14:textId="77777777" w:rsidR="006D26D0" w:rsidRPr="002153E7" w:rsidRDefault="006D26D0">
            <w:pPr>
              <w:rPr>
                <w:rFonts w:asciiTheme="minorHAnsi" w:hAnsiTheme="minorHAnsi" w:cstheme="minorHAnsi"/>
                <w:sz w:val="20"/>
                <w:szCs w:val="20"/>
                <w:lang w:val="nl-NL"/>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75D4343E" w14:textId="77777777" w:rsidR="006D26D0" w:rsidRPr="002153E7" w:rsidRDefault="006D26D0">
            <w:pPr>
              <w:rPr>
                <w:rFonts w:asciiTheme="minorHAnsi" w:eastAsia="Calibr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68E5329F"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4. </w:t>
            </w:r>
            <w:proofErr w:type="spellStart"/>
            <w:r>
              <w:rPr>
                <w:rFonts w:asciiTheme="minorHAnsi" w:hAnsiTheme="minorHAnsi" w:cstheme="minorHAnsi"/>
                <w:b/>
                <w:sz w:val="20"/>
                <w:szCs w:val="20"/>
              </w:rPr>
              <w:t>Kanalen</w:t>
            </w:r>
            <w:proofErr w:type="spellEnd"/>
          </w:p>
          <w:p w14:paraId="3BD3E098"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kanalen gebruik je om nieuwe gebruikers aan te trekken?</w:t>
            </w:r>
          </w:p>
          <w:p w14:paraId="4A5BF119"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kanalen gebruik je voor het onderhouden van de relatie met je gebruikers?</w:t>
            </w:r>
          </w:p>
          <w:p w14:paraId="443D29AB"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 en wanneer ga je publiciteit organiseren voor het project/de innovatie? Denk daarvoor na over een goede strategie; welk probleem los je op en voor wie. Welke media/middelen kunnen je helpen om dit verhaal te vertellen? Wie zijn de mensen met invloed binnen je werkveld en hoe zet je hen het beste in?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7459F0" w14:textId="77777777" w:rsidR="006D26D0" w:rsidRPr="002153E7" w:rsidRDefault="006D26D0">
            <w:pPr>
              <w:rPr>
                <w:rFonts w:asciiTheme="minorHAnsi" w:eastAsia="Calibri" w:hAnsiTheme="minorHAnsi" w:cstheme="minorHAnsi"/>
                <w:b/>
                <w:sz w:val="20"/>
                <w:szCs w:val="20"/>
                <w:lang w:val="nl-NL"/>
              </w:rPr>
            </w:pPr>
          </w:p>
        </w:tc>
      </w:tr>
      <w:tr w:rsidR="006D26D0" w14:paraId="008E070C" w14:textId="77777777">
        <w:tc>
          <w:tcPr>
            <w:tcW w:w="5243" w:type="dxa"/>
            <w:gridSpan w:val="3"/>
            <w:tcBorders>
              <w:top w:val="single" w:sz="4" w:space="0" w:color="auto"/>
              <w:left w:val="single" w:sz="4" w:space="0" w:color="auto"/>
              <w:bottom w:val="single" w:sz="4" w:space="0" w:color="auto"/>
              <w:right w:val="single" w:sz="4" w:space="0" w:color="auto"/>
            </w:tcBorders>
            <w:hideMark/>
          </w:tcPr>
          <w:p w14:paraId="676B036C" w14:textId="77777777" w:rsidR="006D26D0" w:rsidRDefault="006D26D0">
            <w:pPr>
              <w:rPr>
                <w:rFonts w:asciiTheme="minorHAnsi" w:hAnsiTheme="minorHAnsi" w:cstheme="minorHAnsi"/>
                <w:b/>
                <w:sz w:val="20"/>
                <w:szCs w:val="20"/>
              </w:rPr>
            </w:pPr>
            <w:r w:rsidRPr="002153E7">
              <w:rPr>
                <w:rFonts w:asciiTheme="minorHAnsi" w:hAnsiTheme="minorHAnsi" w:cstheme="minorHAnsi"/>
                <w:b/>
                <w:sz w:val="20"/>
                <w:szCs w:val="20"/>
                <w:lang w:val="nl-NL"/>
              </w:rPr>
              <w:t xml:space="preserve"> </w:t>
            </w:r>
            <w:r>
              <w:rPr>
                <w:rFonts w:asciiTheme="minorHAnsi" w:hAnsiTheme="minorHAnsi" w:cstheme="minorHAnsi"/>
                <w:b/>
                <w:sz w:val="20"/>
                <w:szCs w:val="20"/>
              </w:rPr>
              <w:t xml:space="preserve">9. </w:t>
            </w:r>
            <w:proofErr w:type="spellStart"/>
            <w:r>
              <w:rPr>
                <w:rFonts w:asciiTheme="minorHAnsi" w:hAnsiTheme="minorHAnsi" w:cstheme="minorHAnsi"/>
                <w:b/>
                <w:sz w:val="20"/>
                <w:szCs w:val="20"/>
              </w:rPr>
              <w:t>Kostenmodel</w:t>
            </w:r>
            <w:proofErr w:type="spellEnd"/>
          </w:p>
          <w:p w14:paraId="0F6F28C5"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zijn de belangrijkste kosten van het project?</w:t>
            </w:r>
          </w:p>
          <w:p w14:paraId="367BBB93"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middelen zijn het duurst?</w:t>
            </w:r>
          </w:p>
          <w:p w14:paraId="43D7BE1C" w14:textId="77777777" w:rsidR="006D26D0" w:rsidRPr="002153E7" w:rsidRDefault="006D26D0">
            <w:pPr>
              <w:widowControl w:val="0"/>
              <w:numPr>
                <w:ilvl w:val="0"/>
                <w:numId w:val="14"/>
              </w:numPr>
              <w:autoSpaceDN w:val="0"/>
              <w:spacing w:line="276" w:lineRule="auto"/>
              <w:ind w:left="219" w:hanging="219"/>
              <w:contextualSpacing/>
              <w:rPr>
                <w:rFonts w:asciiTheme="minorHAnsi" w:hAnsiTheme="minorHAnsi" w:cstheme="minorHAnsi"/>
                <w:b/>
                <w:sz w:val="20"/>
                <w:szCs w:val="20"/>
                <w:lang w:val="nl-NL"/>
              </w:rPr>
            </w:pPr>
            <w:r w:rsidRPr="002153E7">
              <w:rPr>
                <w:rFonts w:asciiTheme="minorHAnsi" w:hAnsiTheme="minorHAnsi" w:cstheme="minorHAnsi"/>
                <w:sz w:val="20"/>
                <w:szCs w:val="20"/>
                <w:lang w:val="nl-NL"/>
              </w:rPr>
              <w:t>Welke kernactiviteiten zijn het duurst?</w:t>
            </w:r>
          </w:p>
        </w:tc>
        <w:tc>
          <w:tcPr>
            <w:tcW w:w="5242" w:type="dxa"/>
            <w:gridSpan w:val="3"/>
            <w:tcBorders>
              <w:top w:val="single" w:sz="4" w:space="0" w:color="auto"/>
              <w:left w:val="single" w:sz="4" w:space="0" w:color="auto"/>
              <w:bottom w:val="single" w:sz="4" w:space="0" w:color="auto"/>
              <w:right w:val="single" w:sz="4" w:space="0" w:color="auto"/>
            </w:tcBorders>
            <w:hideMark/>
          </w:tcPr>
          <w:p w14:paraId="46A50B7E"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5. </w:t>
            </w:r>
            <w:proofErr w:type="spellStart"/>
            <w:r>
              <w:rPr>
                <w:rFonts w:asciiTheme="minorHAnsi" w:hAnsiTheme="minorHAnsi" w:cstheme="minorHAnsi"/>
                <w:b/>
                <w:sz w:val="20"/>
                <w:szCs w:val="20"/>
              </w:rPr>
              <w:t>Verdienmodel</w:t>
            </w:r>
            <w:proofErr w:type="spellEnd"/>
          </w:p>
          <w:p w14:paraId="44B6BA03" w14:textId="77777777" w:rsidR="006D26D0" w:rsidRPr="002153E7"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Voor welke activiteiten of producten zijn afnemers bereid te betalen? </w:t>
            </w:r>
          </w:p>
          <w:p w14:paraId="310AEBBE" w14:textId="77777777" w:rsidR="006D26D0" w:rsidRPr="002153E7"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marges denk je te gaan gebruiken voor de activiteiten of producten waarvoor afnemers bereid zijn te betalen?</w:t>
            </w:r>
          </w:p>
          <w:p w14:paraId="0B02AC06" w14:textId="77777777" w:rsidR="006D26D0" w:rsidRPr="002153E7"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Hoeveel afnemers verwacht je te krijgen?</w:t>
            </w:r>
          </w:p>
        </w:tc>
      </w:tr>
    </w:tbl>
    <w:p w14:paraId="63B118EB" w14:textId="77777777" w:rsidR="006D26D0" w:rsidRDefault="006D26D0" w:rsidP="006D26D0">
      <w:pPr>
        <w:spacing w:before="84"/>
        <w:ind w:left="720"/>
        <w:rPr>
          <w:rFonts w:ascii="Cocogoose Pro" w:eastAsia="Calibri" w:hAnsi="Calibri" w:cs="Calibri"/>
          <w:sz w:val="36"/>
        </w:rPr>
      </w:pPr>
    </w:p>
    <w:p w14:paraId="6B44F557" w14:textId="43B39091" w:rsidR="00994908" w:rsidRPr="00994908" w:rsidRDefault="00994908" w:rsidP="00F71F19">
      <w:pPr>
        <w:ind w:right="-11"/>
      </w:pPr>
    </w:p>
    <w:sectPr w:rsidR="00994908" w:rsidRPr="00994908" w:rsidSect="00F71F19">
      <w:headerReference w:type="default" r:id="rId23"/>
      <w:footerReference w:type="default" r:id="rId24"/>
      <w:pgSz w:w="11906" w:h="16838"/>
      <w:pgMar w:top="720" w:right="849" w:bottom="720" w:left="72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C3D6" w14:textId="77777777" w:rsidR="008A0F97" w:rsidRDefault="008A0F97" w:rsidP="001D01E0">
      <w:pPr>
        <w:spacing w:after="0" w:line="240" w:lineRule="auto"/>
      </w:pPr>
      <w:r>
        <w:separator/>
      </w:r>
    </w:p>
  </w:endnote>
  <w:endnote w:type="continuationSeparator" w:id="0">
    <w:p w14:paraId="1AD9F198" w14:textId="77777777" w:rsidR="008A0F97" w:rsidRDefault="008A0F97" w:rsidP="001D01E0">
      <w:pPr>
        <w:spacing w:after="0" w:line="240" w:lineRule="auto"/>
      </w:pPr>
      <w:r>
        <w:continuationSeparator/>
      </w:r>
    </w:p>
  </w:endnote>
  <w:endnote w:type="continuationNotice" w:id="1">
    <w:p w14:paraId="082ED273" w14:textId="77777777" w:rsidR="008A0F97" w:rsidRDefault="008A0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altName w:val="Calibri"/>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D659" w14:textId="77777777" w:rsidR="004E616E" w:rsidRDefault="004E61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02A50391" w:rsidR="001D01E0" w:rsidRPr="001D01E0" w:rsidRDefault="004E616E">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2DA7B67D">
                  <wp:simplePos x="0" y="0"/>
                  <wp:positionH relativeFrom="page">
                    <wp:posOffset>4685030</wp:posOffset>
                  </wp:positionH>
                  <wp:positionV relativeFrom="paragraph">
                    <wp:posOffset>-591185</wp:posOffset>
                  </wp:positionV>
                  <wp:extent cx="1496291" cy="739387"/>
                  <wp:effectExtent l="0" t="0" r="8890" b="3810"/>
                  <wp:wrapNone/>
                  <wp:docPr id="20" name="Afbeelding 20"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4B3E344" wp14:editId="38E68EEC">
                  <wp:simplePos x="0" y="0"/>
                  <wp:positionH relativeFrom="column">
                    <wp:posOffset>5734050</wp:posOffset>
                  </wp:positionH>
                  <wp:positionV relativeFrom="paragraph">
                    <wp:posOffset>-594995</wp:posOffset>
                  </wp:positionV>
                  <wp:extent cx="970915" cy="907415"/>
                  <wp:effectExtent l="0" t="0" r="635"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0FF8A0DE">
                      <wp:simplePos x="0" y="0"/>
                      <wp:positionH relativeFrom="column">
                        <wp:posOffset>-692150</wp:posOffset>
                      </wp:positionH>
                      <wp:positionV relativeFrom="paragraph">
                        <wp:posOffset>-667385</wp:posOffset>
                      </wp:positionV>
                      <wp:extent cx="7560310" cy="998855"/>
                      <wp:effectExtent l="0" t="0" r="254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023C778" id="Rechthoek 4" o:spid="_x0000_s1026" style="position:absolute;margin-left:-54.5pt;margin-top:-52.55pt;width:595.3pt;height:78.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" fillcolor="#0074b8" stroked="f"/>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0E91F"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7989" w14:textId="77777777" w:rsidR="004E616E" w:rsidRDefault="004E616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3"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59F8A0" id="Rechthoek 8" o:spid="_x0000_s1026" style="position:absolute;margin-left:0;margin-top:-6.95pt;width:597.5pt;height:37.4pt;z-index:-25165823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F539" w14:textId="77777777" w:rsidR="008A0F97" w:rsidRDefault="008A0F97" w:rsidP="001D01E0">
      <w:pPr>
        <w:spacing w:after="0" w:line="240" w:lineRule="auto"/>
      </w:pPr>
      <w:r>
        <w:separator/>
      </w:r>
    </w:p>
  </w:footnote>
  <w:footnote w:type="continuationSeparator" w:id="0">
    <w:p w14:paraId="3E4C32FC" w14:textId="77777777" w:rsidR="008A0F97" w:rsidRDefault="008A0F97" w:rsidP="001D01E0">
      <w:pPr>
        <w:spacing w:after="0" w:line="240" w:lineRule="auto"/>
      </w:pPr>
      <w:r>
        <w:continuationSeparator/>
      </w:r>
    </w:p>
  </w:footnote>
  <w:footnote w:type="continuationNotice" w:id="1">
    <w:p w14:paraId="7681AA0B" w14:textId="77777777" w:rsidR="008A0F97" w:rsidRDefault="008A0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686" w14:textId="77777777" w:rsidR="004E616E" w:rsidRDefault="004E61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9F609B2" w14:paraId="1EB31619" w14:textId="77777777" w:rsidTr="39F609B2">
      <w:trPr>
        <w:trHeight w:val="300"/>
      </w:trPr>
      <w:tc>
        <w:tcPr>
          <w:tcW w:w="3325" w:type="dxa"/>
        </w:tcPr>
        <w:p w14:paraId="42542436" w14:textId="113AC79C" w:rsidR="39F609B2" w:rsidRDefault="39F609B2" w:rsidP="39F609B2">
          <w:pPr>
            <w:pStyle w:val="Koptekst"/>
            <w:ind w:left="-115"/>
          </w:pPr>
        </w:p>
      </w:tc>
      <w:tc>
        <w:tcPr>
          <w:tcW w:w="3325" w:type="dxa"/>
        </w:tcPr>
        <w:p w14:paraId="41BBEA4A" w14:textId="01E47D03" w:rsidR="39F609B2" w:rsidRDefault="39F609B2" w:rsidP="39F609B2">
          <w:pPr>
            <w:pStyle w:val="Koptekst"/>
            <w:jc w:val="center"/>
          </w:pPr>
        </w:p>
      </w:tc>
      <w:tc>
        <w:tcPr>
          <w:tcW w:w="3325" w:type="dxa"/>
        </w:tcPr>
        <w:p w14:paraId="23FC5053" w14:textId="3FFF5C2F" w:rsidR="39F609B2" w:rsidRDefault="39F609B2" w:rsidP="39F609B2">
          <w:pPr>
            <w:pStyle w:val="Koptekst"/>
            <w:ind w:right="-115"/>
            <w:jc w:val="right"/>
          </w:pPr>
        </w:p>
      </w:tc>
    </w:tr>
  </w:tbl>
  <w:p w14:paraId="7403DFE0" w14:textId="78B1366E" w:rsidR="39F609B2" w:rsidRDefault="39F609B2" w:rsidP="39F609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559" w14:textId="77777777" w:rsidR="004E616E" w:rsidRDefault="004E616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DCD4"/>
    <w:multiLevelType w:val="hybridMultilevel"/>
    <w:tmpl w:val="8FF40B98"/>
    <w:lvl w:ilvl="0" w:tplc="11A07A6C">
      <w:start w:val="1"/>
      <w:numFmt w:val="bullet"/>
      <w:lvlText w:val="·"/>
      <w:lvlJc w:val="left"/>
      <w:pPr>
        <w:ind w:left="720" w:hanging="360"/>
      </w:pPr>
      <w:rPr>
        <w:rFonts w:ascii="Symbol" w:hAnsi="Symbol" w:hint="default"/>
      </w:rPr>
    </w:lvl>
    <w:lvl w:ilvl="1" w:tplc="1A709DF8">
      <w:start w:val="1"/>
      <w:numFmt w:val="bullet"/>
      <w:lvlText w:val="o"/>
      <w:lvlJc w:val="left"/>
      <w:pPr>
        <w:ind w:left="1440" w:hanging="360"/>
      </w:pPr>
      <w:rPr>
        <w:rFonts w:ascii="Courier New" w:hAnsi="Courier New" w:hint="default"/>
      </w:rPr>
    </w:lvl>
    <w:lvl w:ilvl="2" w:tplc="C6DA21C6">
      <w:start w:val="1"/>
      <w:numFmt w:val="bullet"/>
      <w:lvlText w:val=""/>
      <w:lvlJc w:val="left"/>
      <w:pPr>
        <w:ind w:left="2160" w:hanging="360"/>
      </w:pPr>
      <w:rPr>
        <w:rFonts w:ascii="Wingdings" w:hAnsi="Wingdings" w:hint="default"/>
      </w:rPr>
    </w:lvl>
    <w:lvl w:ilvl="3" w:tplc="EA94EDAE">
      <w:start w:val="1"/>
      <w:numFmt w:val="bullet"/>
      <w:lvlText w:val=""/>
      <w:lvlJc w:val="left"/>
      <w:pPr>
        <w:ind w:left="2880" w:hanging="360"/>
      </w:pPr>
      <w:rPr>
        <w:rFonts w:ascii="Symbol" w:hAnsi="Symbol" w:hint="default"/>
      </w:rPr>
    </w:lvl>
    <w:lvl w:ilvl="4" w:tplc="F4F4C008">
      <w:start w:val="1"/>
      <w:numFmt w:val="bullet"/>
      <w:lvlText w:val="o"/>
      <w:lvlJc w:val="left"/>
      <w:pPr>
        <w:ind w:left="3600" w:hanging="360"/>
      </w:pPr>
      <w:rPr>
        <w:rFonts w:ascii="Courier New" w:hAnsi="Courier New" w:hint="default"/>
      </w:rPr>
    </w:lvl>
    <w:lvl w:ilvl="5" w:tplc="637E63C4">
      <w:start w:val="1"/>
      <w:numFmt w:val="bullet"/>
      <w:lvlText w:val=""/>
      <w:lvlJc w:val="left"/>
      <w:pPr>
        <w:ind w:left="4320" w:hanging="360"/>
      </w:pPr>
      <w:rPr>
        <w:rFonts w:ascii="Wingdings" w:hAnsi="Wingdings" w:hint="default"/>
      </w:rPr>
    </w:lvl>
    <w:lvl w:ilvl="6" w:tplc="D18438FA">
      <w:start w:val="1"/>
      <w:numFmt w:val="bullet"/>
      <w:lvlText w:val=""/>
      <w:lvlJc w:val="left"/>
      <w:pPr>
        <w:ind w:left="5040" w:hanging="360"/>
      </w:pPr>
      <w:rPr>
        <w:rFonts w:ascii="Symbol" w:hAnsi="Symbol" w:hint="default"/>
      </w:rPr>
    </w:lvl>
    <w:lvl w:ilvl="7" w:tplc="52F882C8">
      <w:start w:val="1"/>
      <w:numFmt w:val="bullet"/>
      <w:lvlText w:val="o"/>
      <w:lvlJc w:val="left"/>
      <w:pPr>
        <w:ind w:left="5760" w:hanging="360"/>
      </w:pPr>
      <w:rPr>
        <w:rFonts w:ascii="Courier New" w:hAnsi="Courier New" w:hint="default"/>
      </w:rPr>
    </w:lvl>
    <w:lvl w:ilvl="8" w:tplc="D63668E8">
      <w:start w:val="1"/>
      <w:numFmt w:val="bullet"/>
      <w:lvlText w:val=""/>
      <w:lvlJc w:val="left"/>
      <w:pPr>
        <w:ind w:left="6480" w:hanging="360"/>
      </w:pPr>
      <w:rPr>
        <w:rFonts w:ascii="Wingdings" w:hAnsi="Wingdings" w:hint="default"/>
      </w:rPr>
    </w:lvl>
  </w:abstractNum>
  <w:abstractNum w:abstractNumId="2" w15:restartNumberingAfterBreak="0">
    <w:nsid w:val="033D7315"/>
    <w:multiLevelType w:val="hybridMultilevel"/>
    <w:tmpl w:val="7E08755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97342"/>
    <w:multiLevelType w:val="hybridMultilevel"/>
    <w:tmpl w:val="11CC17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62024FE"/>
    <w:multiLevelType w:val="hybridMultilevel"/>
    <w:tmpl w:val="AB42AA1C"/>
    <w:lvl w:ilvl="0" w:tplc="04130001">
      <w:start w:val="1"/>
      <w:numFmt w:val="bullet"/>
      <w:lvlText w:val=""/>
      <w:lvlJc w:val="left"/>
      <w:rPr>
        <w:rFonts w:ascii="Symbol" w:hAnsi="Symbol" w:hint="default"/>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466E9D"/>
    <w:multiLevelType w:val="multilevel"/>
    <w:tmpl w:val="7B084C04"/>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7E160D8"/>
    <w:multiLevelType w:val="hybridMultilevel"/>
    <w:tmpl w:val="1664457E"/>
    <w:lvl w:ilvl="0" w:tplc="FFFFFFFF">
      <w:start w:val="1"/>
      <w:numFmt w:val="bullet"/>
      <w:lvlText w:val="•"/>
      <w:lvlJc w:val="left"/>
      <w:pPr>
        <w:ind w:left="814" w:hanging="227"/>
      </w:pPr>
      <w:rPr>
        <w:rFonts w:ascii="Calibri" w:hAnsi="Calibri" w:hint="default"/>
        <w:b w:val="0"/>
        <w:bCs w:val="0"/>
        <w:i w:val="0"/>
        <w:iCs w:val="0"/>
        <w:w w:val="100"/>
        <w:sz w:val="22"/>
        <w:szCs w:val="22"/>
        <w:lang w:val="nl-NL" w:eastAsia="en-US" w:bidi="ar-SA"/>
      </w:rPr>
    </w:lvl>
    <w:lvl w:ilvl="1" w:tplc="C1508BAA">
      <w:numFmt w:val="bullet"/>
      <w:lvlText w:val="•"/>
      <w:lvlJc w:val="left"/>
      <w:pPr>
        <w:ind w:left="1855" w:hanging="227"/>
      </w:pPr>
      <w:rPr>
        <w:rFonts w:hint="default"/>
        <w:lang w:val="nl-NL" w:eastAsia="en-US" w:bidi="ar-SA"/>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8" w15:restartNumberingAfterBreak="0">
    <w:nsid w:val="0A4B1D00"/>
    <w:multiLevelType w:val="hybridMultilevel"/>
    <w:tmpl w:val="93B62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E4ABEA"/>
    <w:multiLevelType w:val="hybridMultilevel"/>
    <w:tmpl w:val="EBA6D710"/>
    <w:lvl w:ilvl="0" w:tplc="0E2AB0FE">
      <w:start w:val="1"/>
      <w:numFmt w:val="bullet"/>
      <w:lvlText w:val="·"/>
      <w:lvlJc w:val="left"/>
      <w:pPr>
        <w:ind w:left="720" w:hanging="360"/>
      </w:pPr>
      <w:rPr>
        <w:rFonts w:ascii="Symbol" w:hAnsi="Symbol" w:hint="default"/>
      </w:rPr>
    </w:lvl>
    <w:lvl w:ilvl="1" w:tplc="B2B66586">
      <w:start w:val="1"/>
      <w:numFmt w:val="bullet"/>
      <w:lvlText w:val="o"/>
      <w:lvlJc w:val="left"/>
      <w:pPr>
        <w:ind w:left="1440" w:hanging="360"/>
      </w:pPr>
      <w:rPr>
        <w:rFonts w:ascii="Courier New" w:hAnsi="Courier New" w:hint="default"/>
      </w:rPr>
    </w:lvl>
    <w:lvl w:ilvl="2" w:tplc="29AE5B98">
      <w:start w:val="1"/>
      <w:numFmt w:val="bullet"/>
      <w:lvlText w:val=""/>
      <w:lvlJc w:val="left"/>
      <w:pPr>
        <w:ind w:left="2160" w:hanging="360"/>
      </w:pPr>
      <w:rPr>
        <w:rFonts w:ascii="Wingdings" w:hAnsi="Wingdings" w:hint="default"/>
      </w:rPr>
    </w:lvl>
    <w:lvl w:ilvl="3" w:tplc="459AA456">
      <w:start w:val="1"/>
      <w:numFmt w:val="bullet"/>
      <w:lvlText w:val=""/>
      <w:lvlJc w:val="left"/>
      <w:pPr>
        <w:ind w:left="2880" w:hanging="360"/>
      </w:pPr>
      <w:rPr>
        <w:rFonts w:ascii="Symbol" w:hAnsi="Symbol" w:hint="default"/>
      </w:rPr>
    </w:lvl>
    <w:lvl w:ilvl="4" w:tplc="0114B25C">
      <w:start w:val="1"/>
      <w:numFmt w:val="bullet"/>
      <w:lvlText w:val="o"/>
      <w:lvlJc w:val="left"/>
      <w:pPr>
        <w:ind w:left="3600" w:hanging="360"/>
      </w:pPr>
      <w:rPr>
        <w:rFonts w:ascii="Courier New" w:hAnsi="Courier New" w:hint="default"/>
      </w:rPr>
    </w:lvl>
    <w:lvl w:ilvl="5" w:tplc="207483EE">
      <w:start w:val="1"/>
      <w:numFmt w:val="bullet"/>
      <w:lvlText w:val=""/>
      <w:lvlJc w:val="left"/>
      <w:pPr>
        <w:ind w:left="4320" w:hanging="360"/>
      </w:pPr>
      <w:rPr>
        <w:rFonts w:ascii="Wingdings" w:hAnsi="Wingdings" w:hint="default"/>
      </w:rPr>
    </w:lvl>
    <w:lvl w:ilvl="6" w:tplc="B15825CA">
      <w:start w:val="1"/>
      <w:numFmt w:val="bullet"/>
      <w:lvlText w:val=""/>
      <w:lvlJc w:val="left"/>
      <w:pPr>
        <w:ind w:left="5040" w:hanging="360"/>
      </w:pPr>
      <w:rPr>
        <w:rFonts w:ascii="Symbol" w:hAnsi="Symbol" w:hint="default"/>
      </w:rPr>
    </w:lvl>
    <w:lvl w:ilvl="7" w:tplc="0518E650">
      <w:start w:val="1"/>
      <w:numFmt w:val="bullet"/>
      <w:lvlText w:val="o"/>
      <w:lvlJc w:val="left"/>
      <w:pPr>
        <w:ind w:left="5760" w:hanging="360"/>
      </w:pPr>
      <w:rPr>
        <w:rFonts w:ascii="Courier New" w:hAnsi="Courier New" w:hint="default"/>
      </w:rPr>
    </w:lvl>
    <w:lvl w:ilvl="8" w:tplc="3F1EAB14">
      <w:start w:val="1"/>
      <w:numFmt w:val="bullet"/>
      <w:lvlText w:val=""/>
      <w:lvlJc w:val="left"/>
      <w:pPr>
        <w:ind w:left="6480" w:hanging="360"/>
      </w:pPr>
      <w:rPr>
        <w:rFonts w:ascii="Wingdings" w:hAnsi="Wingdings" w:hint="default"/>
      </w:rPr>
    </w:lvl>
  </w:abstractNum>
  <w:abstractNum w:abstractNumId="10" w15:restartNumberingAfterBreak="0">
    <w:nsid w:val="101D62E3"/>
    <w:multiLevelType w:val="hybridMultilevel"/>
    <w:tmpl w:val="F3CA3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E61C3"/>
    <w:multiLevelType w:val="hybridMultilevel"/>
    <w:tmpl w:val="A2CAAF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69E4FF2"/>
    <w:multiLevelType w:val="hybridMultilevel"/>
    <w:tmpl w:val="803AA200"/>
    <w:lvl w:ilvl="0" w:tplc="8D348140">
      <w:start w:val="1"/>
      <w:numFmt w:val="bullet"/>
      <w:lvlText w:val=""/>
      <w:lvlJc w:val="left"/>
      <w:pPr>
        <w:ind w:left="1380" w:hanging="360"/>
      </w:pPr>
      <w:rPr>
        <w:rFonts w:ascii="Symbol" w:hAnsi="Symbol"/>
      </w:rPr>
    </w:lvl>
    <w:lvl w:ilvl="1" w:tplc="DBF85454">
      <w:start w:val="1"/>
      <w:numFmt w:val="bullet"/>
      <w:lvlText w:val=""/>
      <w:lvlJc w:val="left"/>
      <w:pPr>
        <w:ind w:left="1380" w:hanging="360"/>
      </w:pPr>
      <w:rPr>
        <w:rFonts w:ascii="Symbol" w:hAnsi="Symbol"/>
      </w:rPr>
    </w:lvl>
    <w:lvl w:ilvl="2" w:tplc="B3B22346">
      <w:start w:val="1"/>
      <w:numFmt w:val="bullet"/>
      <w:lvlText w:val=""/>
      <w:lvlJc w:val="left"/>
      <w:pPr>
        <w:ind w:left="1380" w:hanging="360"/>
      </w:pPr>
      <w:rPr>
        <w:rFonts w:ascii="Symbol" w:hAnsi="Symbol"/>
      </w:rPr>
    </w:lvl>
    <w:lvl w:ilvl="3" w:tplc="A3CC6A76">
      <w:start w:val="1"/>
      <w:numFmt w:val="bullet"/>
      <w:lvlText w:val=""/>
      <w:lvlJc w:val="left"/>
      <w:pPr>
        <w:ind w:left="1380" w:hanging="360"/>
      </w:pPr>
      <w:rPr>
        <w:rFonts w:ascii="Symbol" w:hAnsi="Symbol"/>
      </w:rPr>
    </w:lvl>
    <w:lvl w:ilvl="4" w:tplc="AC5A9F0C">
      <w:start w:val="1"/>
      <w:numFmt w:val="bullet"/>
      <w:lvlText w:val=""/>
      <w:lvlJc w:val="left"/>
      <w:pPr>
        <w:ind w:left="1380" w:hanging="360"/>
      </w:pPr>
      <w:rPr>
        <w:rFonts w:ascii="Symbol" w:hAnsi="Symbol"/>
      </w:rPr>
    </w:lvl>
    <w:lvl w:ilvl="5" w:tplc="3A52B8E2">
      <w:start w:val="1"/>
      <w:numFmt w:val="bullet"/>
      <w:lvlText w:val=""/>
      <w:lvlJc w:val="left"/>
      <w:pPr>
        <w:ind w:left="1380" w:hanging="360"/>
      </w:pPr>
      <w:rPr>
        <w:rFonts w:ascii="Symbol" w:hAnsi="Symbol"/>
      </w:rPr>
    </w:lvl>
    <w:lvl w:ilvl="6" w:tplc="3C94686A">
      <w:start w:val="1"/>
      <w:numFmt w:val="bullet"/>
      <w:lvlText w:val=""/>
      <w:lvlJc w:val="left"/>
      <w:pPr>
        <w:ind w:left="1380" w:hanging="360"/>
      </w:pPr>
      <w:rPr>
        <w:rFonts w:ascii="Symbol" w:hAnsi="Symbol"/>
      </w:rPr>
    </w:lvl>
    <w:lvl w:ilvl="7" w:tplc="1E0E6354">
      <w:start w:val="1"/>
      <w:numFmt w:val="bullet"/>
      <w:lvlText w:val=""/>
      <w:lvlJc w:val="left"/>
      <w:pPr>
        <w:ind w:left="1380" w:hanging="360"/>
      </w:pPr>
      <w:rPr>
        <w:rFonts w:ascii="Symbol" w:hAnsi="Symbol"/>
      </w:rPr>
    </w:lvl>
    <w:lvl w:ilvl="8" w:tplc="067E5972">
      <w:start w:val="1"/>
      <w:numFmt w:val="bullet"/>
      <w:lvlText w:val=""/>
      <w:lvlJc w:val="left"/>
      <w:pPr>
        <w:ind w:left="1380" w:hanging="360"/>
      </w:pPr>
      <w:rPr>
        <w:rFonts w:ascii="Symbol" w:hAnsi="Symbol"/>
      </w:rPr>
    </w:lvl>
  </w:abstractNum>
  <w:abstractNum w:abstractNumId="14" w15:restartNumberingAfterBreak="0">
    <w:nsid w:val="228801D5"/>
    <w:multiLevelType w:val="hybridMultilevel"/>
    <w:tmpl w:val="E092E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9262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1610B"/>
    <w:multiLevelType w:val="hybridMultilevel"/>
    <w:tmpl w:val="78468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58684B"/>
    <w:multiLevelType w:val="multilevel"/>
    <w:tmpl w:val="5378AEC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2FB0207"/>
    <w:multiLevelType w:val="hybridMultilevel"/>
    <w:tmpl w:val="D1E6E9B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56E786B"/>
    <w:multiLevelType w:val="hybridMultilevel"/>
    <w:tmpl w:val="A9301E3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444B6"/>
    <w:multiLevelType w:val="hybridMultilevel"/>
    <w:tmpl w:val="F440F6A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4307358E"/>
    <w:multiLevelType w:val="multilevel"/>
    <w:tmpl w:val="9AC272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6255A7"/>
    <w:multiLevelType w:val="hybridMultilevel"/>
    <w:tmpl w:val="8B4C6614"/>
    <w:lvl w:ilvl="0" w:tplc="04130001">
      <w:start w:val="1"/>
      <w:numFmt w:val="bullet"/>
      <w:lvlText w:val=""/>
      <w:lvlJc w:val="left"/>
      <w:rPr>
        <w:rFonts w:ascii="Symbol" w:hAnsi="Symbol" w:hint="default"/>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AC6BB0"/>
    <w:multiLevelType w:val="hybridMultilevel"/>
    <w:tmpl w:val="91E0D3E8"/>
    <w:lvl w:ilvl="0" w:tplc="FFFFFFFF">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397028B"/>
    <w:multiLevelType w:val="hybridMultilevel"/>
    <w:tmpl w:val="88C46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8" w15:restartNumberingAfterBreak="0">
    <w:nsid w:val="58922530"/>
    <w:multiLevelType w:val="hybridMultilevel"/>
    <w:tmpl w:val="9A901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982EEE"/>
    <w:multiLevelType w:val="multilevel"/>
    <w:tmpl w:val="5BB8125E"/>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5E896D31"/>
    <w:multiLevelType w:val="hybridMultilevel"/>
    <w:tmpl w:val="055E3C9E"/>
    <w:lvl w:ilvl="0" w:tplc="04130001">
      <w:start w:val="1"/>
      <w:numFmt w:val="bullet"/>
      <w:lvlText w:val=""/>
      <w:lvlJc w:val="left"/>
      <w:rPr>
        <w:rFonts w:ascii="Symbol" w:hAnsi="Symbol" w:hint="default"/>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0D103D5"/>
    <w:multiLevelType w:val="hybridMultilevel"/>
    <w:tmpl w:val="51BC21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433A852"/>
    <w:multiLevelType w:val="multilevel"/>
    <w:tmpl w:val="791499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F4E3B"/>
    <w:multiLevelType w:val="hybridMultilevel"/>
    <w:tmpl w:val="F230A9D4"/>
    <w:lvl w:ilvl="0" w:tplc="04130001">
      <w:start w:val="1"/>
      <w:numFmt w:v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4" w15:restartNumberingAfterBreak="0">
    <w:nsid w:val="6DE83A0F"/>
    <w:multiLevelType w:val="hybridMultilevel"/>
    <w:tmpl w:val="002ABBA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0D32F64"/>
    <w:multiLevelType w:val="multilevel"/>
    <w:tmpl w:val="871004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23F3D88"/>
    <w:multiLevelType w:val="hybridMultilevel"/>
    <w:tmpl w:val="A89CD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752BA3"/>
    <w:multiLevelType w:val="hybridMultilevel"/>
    <w:tmpl w:val="7CC02F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08269">
    <w:abstractNumId w:val="9"/>
  </w:num>
  <w:num w:numId="2" w16cid:durableId="783352211">
    <w:abstractNumId w:val="1"/>
  </w:num>
  <w:num w:numId="3" w16cid:durableId="897938958">
    <w:abstractNumId w:val="32"/>
  </w:num>
  <w:num w:numId="4" w16cid:durableId="1897398606">
    <w:abstractNumId w:val="0"/>
  </w:num>
  <w:num w:numId="5" w16cid:durableId="1227954907">
    <w:abstractNumId w:val="11"/>
  </w:num>
  <w:num w:numId="6" w16cid:durableId="1879510962">
    <w:abstractNumId w:val="17"/>
  </w:num>
  <w:num w:numId="7" w16cid:durableId="2034067743">
    <w:abstractNumId w:val="7"/>
  </w:num>
  <w:num w:numId="8" w16cid:durableId="698043194">
    <w:abstractNumId w:val="21"/>
  </w:num>
  <w:num w:numId="9" w16cid:durableId="31000298">
    <w:abstractNumId w:val="38"/>
  </w:num>
  <w:num w:numId="10" w16cid:durableId="224146990">
    <w:abstractNumId w:val="22"/>
  </w:num>
  <w:num w:numId="11" w16cid:durableId="11633515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5246359">
    <w:abstractNumId w:val="18"/>
  </w:num>
  <w:num w:numId="13" w16cid:durableId="177500843">
    <w:abstractNumId w:val="29"/>
  </w:num>
  <w:num w:numId="14" w16cid:durableId="1596403932">
    <w:abstractNumId w:val="27"/>
  </w:num>
  <w:num w:numId="15" w16cid:durableId="1766461495">
    <w:abstractNumId w:val="13"/>
  </w:num>
  <w:num w:numId="16" w16cid:durableId="1801924516">
    <w:abstractNumId w:val="31"/>
  </w:num>
  <w:num w:numId="17" w16cid:durableId="1799571342">
    <w:abstractNumId w:val="20"/>
  </w:num>
  <w:num w:numId="18" w16cid:durableId="1152792858">
    <w:abstractNumId w:val="25"/>
  </w:num>
  <w:num w:numId="19" w16cid:durableId="1620648946">
    <w:abstractNumId w:val="39"/>
  </w:num>
  <w:num w:numId="20" w16cid:durableId="751316530">
    <w:abstractNumId w:val="34"/>
  </w:num>
  <w:num w:numId="21" w16cid:durableId="356277623">
    <w:abstractNumId w:val="33"/>
  </w:num>
  <w:num w:numId="22" w16cid:durableId="1870947228">
    <w:abstractNumId w:val="19"/>
  </w:num>
  <w:num w:numId="23" w16cid:durableId="563610028">
    <w:abstractNumId w:val="26"/>
  </w:num>
  <w:num w:numId="24" w16cid:durableId="1719820249">
    <w:abstractNumId w:val="12"/>
  </w:num>
  <w:num w:numId="25" w16cid:durableId="1214849548">
    <w:abstractNumId w:val="4"/>
  </w:num>
  <w:num w:numId="26" w16cid:durableId="505822458">
    <w:abstractNumId w:val="2"/>
  </w:num>
  <w:num w:numId="27" w16cid:durableId="2084402955">
    <w:abstractNumId w:val="40"/>
  </w:num>
  <w:num w:numId="28" w16cid:durableId="1002927670">
    <w:abstractNumId w:val="3"/>
  </w:num>
  <w:num w:numId="29" w16cid:durableId="989288250">
    <w:abstractNumId w:val="15"/>
  </w:num>
  <w:num w:numId="30" w16cid:durableId="1390498189">
    <w:abstractNumId w:val="5"/>
  </w:num>
  <w:num w:numId="31" w16cid:durableId="955453640">
    <w:abstractNumId w:val="30"/>
  </w:num>
  <w:num w:numId="32" w16cid:durableId="715546538">
    <w:abstractNumId w:val="24"/>
  </w:num>
  <w:num w:numId="33" w16cid:durableId="227232799">
    <w:abstractNumId w:val="8"/>
  </w:num>
  <w:num w:numId="34" w16cid:durableId="1262954158">
    <w:abstractNumId w:val="14"/>
  </w:num>
  <w:num w:numId="35" w16cid:durableId="114570398">
    <w:abstractNumId w:val="28"/>
  </w:num>
  <w:num w:numId="36" w16cid:durableId="753163669">
    <w:abstractNumId w:val="37"/>
  </w:num>
  <w:num w:numId="37" w16cid:durableId="1689258325">
    <w:abstractNumId w:val="16"/>
  </w:num>
  <w:num w:numId="38" w16cid:durableId="166360575">
    <w:abstractNumId w:val="10"/>
  </w:num>
  <w:num w:numId="39" w16cid:durableId="163133758">
    <w:abstractNumId w:val="35"/>
  </w:num>
  <w:num w:numId="40" w16cid:durableId="266698396">
    <w:abstractNumId w:val="23"/>
  </w:num>
  <w:num w:numId="41" w16cid:durableId="135661096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078"/>
    <w:rsid w:val="0000332A"/>
    <w:rsid w:val="00003420"/>
    <w:rsid w:val="00005E04"/>
    <w:rsid w:val="000068D7"/>
    <w:rsid w:val="00006BFC"/>
    <w:rsid w:val="0001043F"/>
    <w:rsid w:val="0001443D"/>
    <w:rsid w:val="00015AF8"/>
    <w:rsid w:val="00016593"/>
    <w:rsid w:val="00016EAC"/>
    <w:rsid w:val="00017B17"/>
    <w:rsid w:val="00017E24"/>
    <w:rsid w:val="00017ECD"/>
    <w:rsid w:val="0002271E"/>
    <w:rsid w:val="00024816"/>
    <w:rsid w:val="00026C36"/>
    <w:rsid w:val="00026E8D"/>
    <w:rsid w:val="0002738C"/>
    <w:rsid w:val="00027AFC"/>
    <w:rsid w:val="000315CA"/>
    <w:rsid w:val="0003475F"/>
    <w:rsid w:val="00034FF2"/>
    <w:rsid w:val="000423DA"/>
    <w:rsid w:val="000436DA"/>
    <w:rsid w:val="00045FC7"/>
    <w:rsid w:val="00047527"/>
    <w:rsid w:val="00047AED"/>
    <w:rsid w:val="00061B79"/>
    <w:rsid w:val="0006207C"/>
    <w:rsid w:val="00063F8D"/>
    <w:rsid w:val="00065187"/>
    <w:rsid w:val="00067E7A"/>
    <w:rsid w:val="000732BC"/>
    <w:rsid w:val="0007427A"/>
    <w:rsid w:val="00076403"/>
    <w:rsid w:val="00083820"/>
    <w:rsid w:val="000869AD"/>
    <w:rsid w:val="000903A8"/>
    <w:rsid w:val="00090966"/>
    <w:rsid w:val="00091363"/>
    <w:rsid w:val="000919C8"/>
    <w:rsid w:val="00093422"/>
    <w:rsid w:val="00097A2E"/>
    <w:rsid w:val="000A2EEB"/>
    <w:rsid w:val="000A3967"/>
    <w:rsid w:val="000B3595"/>
    <w:rsid w:val="000B4FBD"/>
    <w:rsid w:val="000B5833"/>
    <w:rsid w:val="000C020F"/>
    <w:rsid w:val="000C0392"/>
    <w:rsid w:val="000C0865"/>
    <w:rsid w:val="000C32EF"/>
    <w:rsid w:val="000C3F55"/>
    <w:rsid w:val="000C4544"/>
    <w:rsid w:val="000C47C0"/>
    <w:rsid w:val="000D26B2"/>
    <w:rsid w:val="000D38F4"/>
    <w:rsid w:val="000D4A25"/>
    <w:rsid w:val="000D4A94"/>
    <w:rsid w:val="000D564D"/>
    <w:rsid w:val="000E03B0"/>
    <w:rsid w:val="000E2342"/>
    <w:rsid w:val="000E7A06"/>
    <w:rsid w:val="000F049E"/>
    <w:rsid w:val="000F05CF"/>
    <w:rsid w:val="000F0747"/>
    <w:rsid w:val="000F0F5D"/>
    <w:rsid w:val="000F1A7E"/>
    <w:rsid w:val="000F1B39"/>
    <w:rsid w:val="000F50B9"/>
    <w:rsid w:val="000F6204"/>
    <w:rsid w:val="000F70F0"/>
    <w:rsid w:val="00101044"/>
    <w:rsid w:val="00105232"/>
    <w:rsid w:val="00107207"/>
    <w:rsid w:val="00110690"/>
    <w:rsid w:val="00112F8C"/>
    <w:rsid w:val="00114B85"/>
    <w:rsid w:val="001179A2"/>
    <w:rsid w:val="00123220"/>
    <w:rsid w:val="00126D60"/>
    <w:rsid w:val="0013062C"/>
    <w:rsid w:val="00130907"/>
    <w:rsid w:val="00130C1C"/>
    <w:rsid w:val="001310DE"/>
    <w:rsid w:val="00131A5C"/>
    <w:rsid w:val="00131F60"/>
    <w:rsid w:val="0013317D"/>
    <w:rsid w:val="00135506"/>
    <w:rsid w:val="0013702B"/>
    <w:rsid w:val="00137A77"/>
    <w:rsid w:val="00137D9E"/>
    <w:rsid w:val="001436D8"/>
    <w:rsid w:val="001438A7"/>
    <w:rsid w:val="00143B35"/>
    <w:rsid w:val="0014476E"/>
    <w:rsid w:val="001464F0"/>
    <w:rsid w:val="00150559"/>
    <w:rsid w:val="00152EE5"/>
    <w:rsid w:val="001531BE"/>
    <w:rsid w:val="001531F6"/>
    <w:rsid w:val="00154F6F"/>
    <w:rsid w:val="00157649"/>
    <w:rsid w:val="00161E7D"/>
    <w:rsid w:val="0016383D"/>
    <w:rsid w:val="001643D9"/>
    <w:rsid w:val="00171FF9"/>
    <w:rsid w:val="0017316D"/>
    <w:rsid w:val="00173519"/>
    <w:rsid w:val="0017521E"/>
    <w:rsid w:val="001765E6"/>
    <w:rsid w:val="00177913"/>
    <w:rsid w:val="00177980"/>
    <w:rsid w:val="00180584"/>
    <w:rsid w:val="0018147D"/>
    <w:rsid w:val="00186036"/>
    <w:rsid w:val="00186EB6"/>
    <w:rsid w:val="001901D0"/>
    <w:rsid w:val="00193A2A"/>
    <w:rsid w:val="0019421E"/>
    <w:rsid w:val="00194B1D"/>
    <w:rsid w:val="00197021"/>
    <w:rsid w:val="00197611"/>
    <w:rsid w:val="00197A29"/>
    <w:rsid w:val="001A2261"/>
    <w:rsid w:val="001A2940"/>
    <w:rsid w:val="001A39E4"/>
    <w:rsid w:val="001A5358"/>
    <w:rsid w:val="001A76A7"/>
    <w:rsid w:val="001B16D1"/>
    <w:rsid w:val="001B1744"/>
    <w:rsid w:val="001B1F2B"/>
    <w:rsid w:val="001B570E"/>
    <w:rsid w:val="001C0DF3"/>
    <w:rsid w:val="001C1F81"/>
    <w:rsid w:val="001C2122"/>
    <w:rsid w:val="001C2C57"/>
    <w:rsid w:val="001C3F7D"/>
    <w:rsid w:val="001C4D0F"/>
    <w:rsid w:val="001C62C2"/>
    <w:rsid w:val="001C7100"/>
    <w:rsid w:val="001C7913"/>
    <w:rsid w:val="001D01E0"/>
    <w:rsid w:val="001D317D"/>
    <w:rsid w:val="001D580E"/>
    <w:rsid w:val="001D6432"/>
    <w:rsid w:val="001E0C4E"/>
    <w:rsid w:val="001E33DF"/>
    <w:rsid w:val="001E4BEA"/>
    <w:rsid w:val="001E54D2"/>
    <w:rsid w:val="001E6AEF"/>
    <w:rsid w:val="001F1A62"/>
    <w:rsid w:val="001F401E"/>
    <w:rsid w:val="001F480A"/>
    <w:rsid w:val="001F4E10"/>
    <w:rsid w:val="00200AD2"/>
    <w:rsid w:val="0020290C"/>
    <w:rsid w:val="002038E8"/>
    <w:rsid w:val="0020617E"/>
    <w:rsid w:val="002068F9"/>
    <w:rsid w:val="002073DB"/>
    <w:rsid w:val="0020741F"/>
    <w:rsid w:val="00212716"/>
    <w:rsid w:val="00222A8B"/>
    <w:rsid w:val="00224ECA"/>
    <w:rsid w:val="00225927"/>
    <w:rsid w:val="00230249"/>
    <w:rsid w:val="0023081B"/>
    <w:rsid w:val="00231671"/>
    <w:rsid w:val="00232321"/>
    <w:rsid w:val="00233606"/>
    <w:rsid w:val="00233917"/>
    <w:rsid w:val="00234498"/>
    <w:rsid w:val="00234B49"/>
    <w:rsid w:val="002362FB"/>
    <w:rsid w:val="0024053D"/>
    <w:rsid w:val="00240733"/>
    <w:rsid w:val="00251037"/>
    <w:rsid w:val="002541BB"/>
    <w:rsid w:val="00254858"/>
    <w:rsid w:val="00260170"/>
    <w:rsid w:val="002653D6"/>
    <w:rsid w:val="00270A49"/>
    <w:rsid w:val="0027424C"/>
    <w:rsid w:val="00274907"/>
    <w:rsid w:val="00277803"/>
    <w:rsid w:val="002825BB"/>
    <w:rsid w:val="00283F6E"/>
    <w:rsid w:val="002862CA"/>
    <w:rsid w:val="00290BED"/>
    <w:rsid w:val="0029309F"/>
    <w:rsid w:val="0029624C"/>
    <w:rsid w:val="00296C45"/>
    <w:rsid w:val="00296FB4"/>
    <w:rsid w:val="00296FEE"/>
    <w:rsid w:val="002978C0"/>
    <w:rsid w:val="00297E89"/>
    <w:rsid w:val="002A30C1"/>
    <w:rsid w:val="002A730C"/>
    <w:rsid w:val="002A7BA6"/>
    <w:rsid w:val="002B070A"/>
    <w:rsid w:val="002B13AE"/>
    <w:rsid w:val="002B18F7"/>
    <w:rsid w:val="002B24A7"/>
    <w:rsid w:val="002B53D0"/>
    <w:rsid w:val="002B5E08"/>
    <w:rsid w:val="002C31C6"/>
    <w:rsid w:val="002C3EB1"/>
    <w:rsid w:val="002C55ED"/>
    <w:rsid w:val="002C6896"/>
    <w:rsid w:val="002D0A36"/>
    <w:rsid w:val="002D3D27"/>
    <w:rsid w:val="002D4C0C"/>
    <w:rsid w:val="002E035F"/>
    <w:rsid w:val="002E16EF"/>
    <w:rsid w:val="002E3D6C"/>
    <w:rsid w:val="002E47D0"/>
    <w:rsid w:val="002E6487"/>
    <w:rsid w:val="002E7A14"/>
    <w:rsid w:val="002F0C85"/>
    <w:rsid w:val="002F1228"/>
    <w:rsid w:val="002F3A54"/>
    <w:rsid w:val="002F6D4E"/>
    <w:rsid w:val="002F7670"/>
    <w:rsid w:val="0030165B"/>
    <w:rsid w:val="00302F17"/>
    <w:rsid w:val="00303709"/>
    <w:rsid w:val="00306B8E"/>
    <w:rsid w:val="003140ED"/>
    <w:rsid w:val="003159C1"/>
    <w:rsid w:val="00316B96"/>
    <w:rsid w:val="003172BE"/>
    <w:rsid w:val="003217AD"/>
    <w:rsid w:val="003222E6"/>
    <w:rsid w:val="0032490C"/>
    <w:rsid w:val="00325B7B"/>
    <w:rsid w:val="0032682F"/>
    <w:rsid w:val="003274D5"/>
    <w:rsid w:val="003312F4"/>
    <w:rsid w:val="0033227D"/>
    <w:rsid w:val="00334C57"/>
    <w:rsid w:val="00335D37"/>
    <w:rsid w:val="00335FE3"/>
    <w:rsid w:val="0033611C"/>
    <w:rsid w:val="003418DE"/>
    <w:rsid w:val="00341CD6"/>
    <w:rsid w:val="00342FCA"/>
    <w:rsid w:val="00344B72"/>
    <w:rsid w:val="0034530E"/>
    <w:rsid w:val="003479AC"/>
    <w:rsid w:val="00350DD9"/>
    <w:rsid w:val="00351893"/>
    <w:rsid w:val="003532D4"/>
    <w:rsid w:val="0035382B"/>
    <w:rsid w:val="00354990"/>
    <w:rsid w:val="0035701F"/>
    <w:rsid w:val="00357145"/>
    <w:rsid w:val="003609DE"/>
    <w:rsid w:val="0036201D"/>
    <w:rsid w:val="00364B8E"/>
    <w:rsid w:val="00365384"/>
    <w:rsid w:val="00371667"/>
    <w:rsid w:val="00373381"/>
    <w:rsid w:val="003776DC"/>
    <w:rsid w:val="003779AC"/>
    <w:rsid w:val="003840A4"/>
    <w:rsid w:val="00385641"/>
    <w:rsid w:val="003856C2"/>
    <w:rsid w:val="00385931"/>
    <w:rsid w:val="00385E28"/>
    <w:rsid w:val="003867F2"/>
    <w:rsid w:val="003874E9"/>
    <w:rsid w:val="00390B70"/>
    <w:rsid w:val="00391B21"/>
    <w:rsid w:val="00392A53"/>
    <w:rsid w:val="00392A8A"/>
    <w:rsid w:val="0039428F"/>
    <w:rsid w:val="003969EF"/>
    <w:rsid w:val="003A053D"/>
    <w:rsid w:val="003A230D"/>
    <w:rsid w:val="003A3066"/>
    <w:rsid w:val="003A40A8"/>
    <w:rsid w:val="003A59E2"/>
    <w:rsid w:val="003A5C22"/>
    <w:rsid w:val="003A5F14"/>
    <w:rsid w:val="003A708E"/>
    <w:rsid w:val="003C0CA4"/>
    <w:rsid w:val="003C374D"/>
    <w:rsid w:val="003C43EE"/>
    <w:rsid w:val="003C4BEC"/>
    <w:rsid w:val="003C7938"/>
    <w:rsid w:val="003D0B97"/>
    <w:rsid w:val="003D2D8F"/>
    <w:rsid w:val="003D38E8"/>
    <w:rsid w:val="003D400A"/>
    <w:rsid w:val="003D4F09"/>
    <w:rsid w:val="003D5B6F"/>
    <w:rsid w:val="003D6132"/>
    <w:rsid w:val="003D7794"/>
    <w:rsid w:val="003D79E1"/>
    <w:rsid w:val="003D7C95"/>
    <w:rsid w:val="003E0490"/>
    <w:rsid w:val="003E1E74"/>
    <w:rsid w:val="003E47B8"/>
    <w:rsid w:val="003E74E2"/>
    <w:rsid w:val="003E7837"/>
    <w:rsid w:val="003F045C"/>
    <w:rsid w:val="003F24D6"/>
    <w:rsid w:val="003F2699"/>
    <w:rsid w:val="003F321D"/>
    <w:rsid w:val="003F49FF"/>
    <w:rsid w:val="003F5F10"/>
    <w:rsid w:val="003F63B1"/>
    <w:rsid w:val="0040191B"/>
    <w:rsid w:val="0040332E"/>
    <w:rsid w:val="00403697"/>
    <w:rsid w:val="00404498"/>
    <w:rsid w:val="00405B26"/>
    <w:rsid w:val="004067E0"/>
    <w:rsid w:val="00406DBC"/>
    <w:rsid w:val="004078F8"/>
    <w:rsid w:val="00412160"/>
    <w:rsid w:val="00412769"/>
    <w:rsid w:val="004138CD"/>
    <w:rsid w:val="00414CAD"/>
    <w:rsid w:val="00415C06"/>
    <w:rsid w:val="0042108B"/>
    <w:rsid w:val="00421473"/>
    <w:rsid w:val="0042336B"/>
    <w:rsid w:val="00423915"/>
    <w:rsid w:val="00423A62"/>
    <w:rsid w:val="0042544C"/>
    <w:rsid w:val="0042660F"/>
    <w:rsid w:val="004318C5"/>
    <w:rsid w:val="00433F58"/>
    <w:rsid w:val="004351B8"/>
    <w:rsid w:val="00436B00"/>
    <w:rsid w:val="004376E0"/>
    <w:rsid w:val="004430D8"/>
    <w:rsid w:val="0044729F"/>
    <w:rsid w:val="00450D9F"/>
    <w:rsid w:val="00455890"/>
    <w:rsid w:val="00455C96"/>
    <w:rsid w:val="00456A4C"/>
    <w:rsid w:val="004576E7"/>
    <w:rsid w:val="004579CC"/>
    <w:rsid w:val="004606CA"/>
    <w:rsid w:val="00460C11"/>
    <w:rsid w:val="00461B54"/>
    <w:rsid w:val="004624B9"/>
    <w:rsid w:val="004653DD"/>
    <w:rsid w:val="0046540D"/>
    <w:rsid w:val="004655B5"/>
    <w:rsid w:val="00467915"/>
    <w:rsid w:val="00470BD3"/>
    <w:rsid w:val="00472181"/>
    <w:rsid w:val="004734D3"/>
    <w:rsid w:val="00476901"/>
    <w:rsid w:val="0048010D"/>
    <w:rsid w:val="00483686"/>
    <w:rsid w:val="00485509"/>
    <w:rsid w:val="00486984"/>
    <w:rsid w:val="0048783E"/>
    <w:rsid w:val="00487AB4"/>
    <w:rsid w:val="00490F69"/>
    <w:rsid w:val="00493068"/>
    <w:rsid w:val="0049450B"/>
    <w:rsid w:val="0049569C"/>
    <w:rsid w:val="0049582D"/>
    <w:rsid w:val="004A0BCA"/>
    <w:rsid w:val="004A23DA"/>
    <w:rsid w:val="004A47B9"/>
    <w:rsid w:val="004B1DE0"/>
    <w:rsid w:val="004B2F4E"/>
    <w:rsid w:val="004B3C13"/>
    <w:rsid w:val="004B43A5"/>
    <w:rsid w:val="004B47A3"/>
    <w:rsid w:val="004B48E6"/>
    <w:rsid w:val="004C1B67"/>
    <w:rsid w:val="004C317B"/>
    <w:rsid w:val="004C3BD7"/>
    <w:rsid w:val="004C3E8A"/>
    <w:rsid w:val="004C605B"/>
    <w:rsid w:val="004D113C"/>
    <w:rsid w:val="004D1C25"/>
    <w:rsid w:val="004D4F4B"/>
    <w:rsid w:val="004D5B77"/>
    <w:rsid w:val="004D5EF9"/>
    <w:rsid w:val="004D61D8"/>
    <w:rsid w:val="004D6D85"/>
    <w:rsid w:val="004E021B"/>
    <w:rsid w:val="004E4D4A"/>
    <w:rsid w:val="004E616E"/>
    <w:rsid w:val="004F06D5"/>
    <w:rsid w:val="004F3295"/>
    <w:rsid w:val="004F38D6"/>
    <w:rsid w:val="004F5D6B"/>
    <w:rsid w:val="004F78DA"/>
    <w:rsid w:val="005036AF"/>
    <w:rsid w:val="00503A9C"/>
    <w:rsid w:val="00505816"/>
    <w:rsid w:val="00507129"/>
    <w:rsid w:val="0051013D"/>
    <w:rsid w:val="0051089F"/>
    <w:rsid w:val="0051121C"/>
    <w:rsid w:val="005116DB"/>
    <w:rsid w:val="00512DE7"/>
    <w:rsid w:val="00520D44"/>
    <w:rsid w:val="0052296E"/>
    <w:rsid w:val="0052356C"/>
    <w:rsid w:val="00523CE5"/>
    <w:rsid w:val="005245D7"/>
    <w:rsid w:val="0052560E"/>
    <w:rsid w:val="005266CB"/>
    <w:rsid w:val="00526FA3"/>
    <w:rsid w:val="00530B56"/>
    <w:rsid w:val="0053330A"/>
    <w:rsid w:val="005335F1"/>
    <w:rsid w:val="00533BCB"/>
    <w:rsid w:val="00534E31"/>
    <w:rsid w:val="005352BF"/>
    <w:rsid w:val="005378C5"/>
    <w:rsid w:val="0054217B"/>
    <w:rsid w:val="00542363"/>
    <w:rsid w:val="00542602"/>
    <w:rsid w:val="005429E1"/>
    <w:rsid w:val="005444A0"/>
    <w:rsid w:val="005477C3"/>
    <w:rsid w:val="0055138B"/>
    <w:rsid w:val="0055261E"/>
    <w:rsid w:val="0055332C"/>
    <w:rsid w:val="00556974"/>
    <w:rsid w:val="00565F33"/>
    <w:rsid w:val="00567F9D"/>
    <w:rsid w:val="005712B7"/>
    <w:rsid w:val="0057227C"/>
    <w:rsid w:val="00572632"/>
    <w:rsid w:val="0057319A"/>
    <w:rsid w:val="00574748"/>
    <w:rsid w:val="005749FB"/>
    <w:rsid w:val="00575B1E"/>
    <w:rsid w:val="00576BA8"/>
    <w:rsid w:val="00577258"/>
    <w:rsid w:val="00577B90"/>
    <w:rsid w:val="00580EA7"/>
    <w:rsid w:val="00584D26"/>
    <w:rsid w:val="00584FC4"/>
    <w:rsid w:val="005850BB"/>
    <w:rsid w:val="0058542F"/>
    <w:rsid w:val="00585B8B"/>
    <w:rsid w:val="005869E8"/>
    <w:rsid w:val="005870FB"/>
    <w:rsid w:val="00587B98"/>
    <w:rsid w:val="005908B2"/>
    <w:rsid w:val="00591AE1"/>
    <w:rsid w:val="005A0740"/>
    <w:rsid w:val="005A20AA"/>
    <w:rsid w:val="005A2B98"/>
    <w:rsid w:val="005A502E"/>
    <w:rsid w:val="005A50A5"/>
    <w:rsid w:val="005A5724"/>
    <w:rsid w:val="005A68B9"/>
    <w:rsid w:val="005B1904"/>
    <w:rsid w:val="005B3382"/>
    <w:rsid w:val="005B691F"/>
    <w:rsid w:val="005B71E6"/>
    <w:rsid w:val="005B740B"/>
    <w:rsid w:val="005B7C58"/>
    <w:rsid w:val="005C174E"/>
    <w:rsid w:val="005C185F"/>
    <w:rsid w:val="005C460F"/>
    <w:rsid w:val="005C5163"/>
    <w:rsid w:val="005D0742"/>
    <w:rsid w:val="005D1084"/>
    <w:rsid w:val="005D1EA8"/>
    <w:rsid w:val="005D3540"/>
    <w:rsid w:val="005D3BCD"/>
    <w:rsid w:val="005D4566"/>
    <w:rsid w:val="005D57AA"/>
    <w:rsid w:val="005E2213"/>
    <w:rsid w:val="005E4D27"/>
    <w:rsid w:val="005E4EF9"/>
    <w:rsid w:val="005E62B3"/>
    <w:rsid w:val="005F15A2"/>
    <w:rsid w:val="005F26EE"/>
    <w:rsid w:val="005F3568"/>
    <w:rsid w:val="005F3ED4"/>
    <w:rsid w:val="005F416A"/>
    <w:rsid w:val="005F4A7E"/>
    <w:rsid w:val="005F4B71"/>
    <w:rsid w:val="005F5700"/>
    <w:rsid w:val="00600689"/>
    <w:rsid w:val="00602B3F"/>
    <w:rsid w:val="00607FE0"/>
    <w:rsid w:val="00611AB3"/>
    <w:rsid w:val="00612DEB"/>
    <w:rsid w:val="00613618"/>
    <w:rsid w:val="006147BF"/>
    <w:rsid w:val="006159FB"/>
    <w:rsid w:val="0062147A"/>
    <w:rsid w:val="00621DED"/>
    <w:rsid w:val="00622F85"/>
    <w:rsid w:val="006236BA"/>
    <w:rsid w:val="00624969"/>
    <w:rsid w:val="006275C8"/>
    <w:rsid w:val="006330DF"/>
    <w:rsid w:val="00633BE4"/>
    <w:rsid w:val="0063597C"/>
    <w:rsid w:val="00635DF9"/>
    <w:rsid w:val="0063785D"/>
    <w:rsid w:val="00640618"/>
    <w:rsid w:val="00641E6D"/>
    <w:rsid w:val="00643BD6"/>
    <w:rsid w:val="00644413"/>
    <w:rsid w:val="00645D2D"/>
    <w:rsid w:val="006474BD"/>
    <w:rsid w:val="006504BD"/>
    <w:rsid w:val="00654993"/>
    <w:rsid w:val="00654FAF"/>
    <w:rsid w:val="00656674"/>
    <w:rsid w:val="00657B29"/>
    <w:rsid w:val="00657DA3"/>
    <w:rsid w:val="00660921"/>
    <w:rsid w:val="00663B8E"/>
    <w:rsid w:val="00665669"/>
    <w:rsid w:val="00674356"/>
    <w:rsid w:val="0067BA05"/>
    <w:rsid w:val="006817AF"/>
    <w:rsid w:val="006818B7"/>
    <w:rsid w:val="00684952"/>
    <w:rsid w:val="00684A64"/>
    <w:rsid w:val="00686665"/>
    <w:rsid w:val="006916E3"/>
    <w:rsid w:val="006931A4"/>
    <w:rsid w:val="00696436"/>
    <w:rsid w:val="006A4FF1"/>
    <w:rsid w:val="006A594D"/>
    <w:rsid w:val="006A6BCB"/>
    <w:rsid w:val="006B4CF0"/>
    <w:rsid w:val="006B4FDA"/>
    <w:rsid w:val="006B5402"/>
    <w:rsid w:val="006B5D8E"/>
    <w:rsid w:val="006B63F7"/>
    <w:rsid w:val="006C0BD5"/>
    <w:rsid w:val="006C5A04"/>
    <w:rsid w:val="006C6295"/>
    <w:rsid w:val="006C7F24"/>
    <w:rsid w:val="006D26D0"/>
    <w:rsid w:val="006D3E8E"/>
    <w:rsid w:val="006D46C0"/>
    <w:rsid w:val="006D4F09"/>
    <w:rsid w:val="006D60E9"/>
    <w:rsid w:val="006D680C"/>
    <w:rsid w:val="006E0327"/>
    <w:rsid w:val="006E1FFB"/>
    <w:rsid w:val="006E3040"/>
    <w:rsid w:val="006E5417"/>
    <w:rsid w:val="006E5789"/>
    <w:rsid w:val="006E5BE5"/>
    <w:rsid w:val="006F0637"/>
    <w:rsid w:val="006F337F"/>
    <w:rsid w:val="006F506A"/>
    <w:rsid w:val="006F61E4"/>
    <w:rsid w:val="006F6D05"/>
    <w:rsid w:val="006F7E26"/>
    <w:rsid w:val="007008CF"/>
    <w:rsid w:val="0070148F"/>
    <w:rsid w:val="00701EAD"/>
    <w:rsid w:val="00702F5F"/>
    <w:rsid w:val="00710021"/>
    <w:rsid w:val="00711801"/>
    <w:rsid w:val="00711829"/>
    <w:rsid w:val="00711F6A"/>
    <w:rsid w:val="007120FE"/>
    <w:rsid w:val="00712770"/>
    <w:rsid w:val="0071590B"/>
    <w:rsid w:val="00717D6F"/>
    <w:rsid w:val="0072609D"/>
    <w:rsid w:val="00726E94"/>
    <w:rsid w:val="007312A4"/>
    <w:rsid w:val="007312FE"/>
    <w:rsid w:val="0073256D"/>
    <w:rsid w:val="0073396A"/>
    <w:rsid w:val="007339FC"/>
    <w:rsid w:val="00734220"/>
    <w:rsid w:val="007344F9"/>
    <w:rsid w:val="00735C10"/>
    <w:rsid w:val="00737092"/>
    <w:rsid w:val="00737602"/>
    <w:rsid w:val="00737A47"/>
    <w:rsid w:val="00737BDC"/>
    <w:rsid w:val="00740911"/>
    <w:rsid w:val="00741475"/>
    <w:rsid w:val="00741A23"/>
    <w:rsid w:val="00741C68"/>
    <w:rsid w:val="0074211D"/>
    <w:rsid w:val="00742322"/>
    <w:rsid w:val="00742AFC"/>
    <w:rsid w:val="007450EC"/>
    <w:rsid w:val="007455CA"/>
    <w:rsid w:val="0074580D"/>
    <w:rsid w:val="00746721"/>
    <w:rsid w:val="00750784"/>
    <w:rsid w:val="00753B2D"/>
    <w:rsid w:val="007540D1"/>
    <w:rsid w:val="00756188"/>
    <w:rsid w:val="00756D0A"/>
    <w:rsid w:val="0076109C"/>
    <w:rsid w:val="00762A97"/>
    <w:rsid w:val="00763D39"/>
    <w:rsid w:val="00764D48"/>
    <w:rsid w:val="00765266"/>
    <w:rsid w:val="00772245"/>
    <w:rsid w:val="00776048"/>
    <w:rsid w:val="00776623"/>
    <w:rsid w:val="0078141D"/>
    <w:rsid w:val="00783E62"/>
    <w:rsid w:val="007863CC"/>
    <w:rsid w:val="0078704F"/>
    <w:rsid w:val="00790493"/>
    <w:rsid w:val="007912BD"/>
    <w:rsid w:val="00792AE4"/>
    <w:rsid w:val="00794BF3"/>
    <w:rsid w:val="00797298"/>
    <w:rsid w:val="00797F31"/>
    <w:rsid w:val="007A048F"/>
    <w:rsid w:val="007A3961"/>
    <w:rsid w:val="007A6101"/>
    <w:rsid w:val="007A7249"/>
    <w:rsid w:val="007B1E73"/>
    <w:rsid w:val="007B26EB"/>
    <w:rsid w:val="007B4ACB"/>
    <w:rsid w:val="007B6B2F"/>
    <w:rsid w:val="007B74DB"/>
    <w:rsid w:val="007C2410"/>
    <w:rsid w:val="007C3E89"/>
    <w:rsid w:val="007C47D3"/>
    <w:rsid w:val="007C4894"/>
    <w:rsid w:val="007C5E4F"/>
    <w:rsid w:val="007D0DC6"/>
    <w:rsid w:val="007D2725"/>
    <w:rsid w:val="007D281D"/>
    <w:rsid w:val="007D2E92"/>
    <w:rsid w:val="007D36EB"/>
    <w:rsid w:val="007E0130"/>
    <w:rsid w:val="007E4E85"/>
    <w:rsid w:val="007F1AF8"/>
    <w:rsid w:val="007F2BD2"/>
    <w:rsid w:val="007F3EF6"/>
    <w:rsid w:val="007F4C66"/>
    <w:rsid w:val="007F52E9"/>
    <w:rsid w:val="007F6B36"/>
    <w:rsid w:val="007F75B0"/>
    <w:rsid w:val="00800EBC"/>
    <w:rsid w:val="0080291A"/>
    <w:rsid w:val="00802A0F"/>
    <w:rsid w:val="0080515F"/>
    <w:rsid w:val="0081211B"/>
    <w:rsid w:val="008130BB"/>
    <w:rsid w:val="008139B3"/>
    <w:rsid w:val="00817389"/>
    <w:rsid w:val="00822382"/>
    <w:rsid w:val="00822411"/>
    <w:rsid w:val="00824193"/>
    <w:rsid w:val="00824B2B"/>
    <w:rsid w:val="0082575F"/>
    <w:rsid w:val="008269FA"/>
    <w:rsid w:val="008310DB"/>
    <w:rsid w:val="00831178"/>
    <w:rsid w:val="0083186D"/>
    <w:rsid w:val="0083351E"/>
    <w:rsid w:val="008376AB"/>
    <w:rsid w:val="0084015F"/>
    <w:rsid w:val="00841E3B"/>
    <w:rsid w:val="008422C6"/>
    <w:rsid w:val="00842EE2"/>
    <w:rsid w:val="008438B0"/>
    <w:rsid w:val="00850F91"/>
    <w:rsid w:val="00851A62"/>
    <w:rsid w:val="00852F62"/>
    <w:rsid w:val="00855228"/>
    <w:rsid w:val="008553D8"/>
    <w:rsid w:val="00855C39"/>
    <w:rsid w:val="00857BEF"/>
    <w:rsid w:val="00863166"/>
    <w:rsid w:val="008634C7"/>
    <w:rsid w:val="0086651B"/>
    <w:rsid w:val="008666A7"/>
    <w:rsid w:val="008711F9"/>
    <w:rsid w:val="00873B24"/>
    <w:rsid w:val="00873BA9"/>
    <w:rsid w:val="008742B2"/>
    <w:rsid w:val="00874B13"/>
    <w:rsid w:val="00874C0F"/>
    <w:rsid w:val="008758EF"/>
    <w:rsid w:val="008769EF"/>
    <w:rsid w:val="008820F4"/>
    <w:rsid w:val="00884A07"/>
    <w:rsid w:val="00891C17"/>
    <w:rsid w:val="00896DAD"/>
    <w:rsid w:val="008A0117"/>
    <w:rsid w:val="008A0F97"/>
    <w:rsid w:val="008A1F83"/>
    <w:rsid w:val="008A4F7B"/>
    <w:rsid w:val="008A7FCF"/>
    <w:rsid w:val="008B1254"/>
    <w:rsid w:val="008B1A67"/>
    <w:rsid w:val="008B344C"/>
    <w:rsid w:val="008B47E3"/>
    <w:rsid w:val="008B4A80"/>
    <w:rsid w:val="008B4DD0"/>
    <w:rsid w:val="008B7395"/>
    <w:rsid w:val="008B7B19"/>
    <w:rsid w:val="008C0773"/>
    <w:rsid w:val="008D2E19"/>
    <w:rsid w:val="008D3920"/>
    <w:rsid w:val="008D5B09"/>
    <w:rsid w:val="008D7B47"/>
    <w:rsid w:val="008E01B3"/>
    <w:rsid w:val="008E157A"/>
    <w:rsid w:val="008E211D"/>
    <w:rsid w:val="008E435B"/>
    <w:rsid w:val="008F21FC"/>
    <w:rsid w:val="008F4EB6"/>
    <w:rsid w:val="008F6BB0"/>
    <w:rsid w:val="009027E6"/>
    <w:rsid w:val="00907132"/>
    <w:rsid w:val="009169DD"/>
    <w:rsid w:val="00917DAB"/>
    <w:rsid w:val="00923CA3"/>
    <w:rsid w:val="009264AA"/>
    <w:rsid w:val="00932D5A"/>
    <w:rsid w:val="00934ECC"/>
    <w:rsid w:val="00935232"/>
    <w:rsid w:val="0093725A"/>
    <w:rsid w:val="009379EF"/>
    <w:rsid w:val="00945C66"/>
    <w:rsid w:val="00945FF0"/>
    <w:rsid w:val="009477BE"/>
    <w:rsid w:val="00955FBD"/>
    <w:rsid w:val="00956AD8"/>
    <w:rsid w:val="00961675"/>
    <w:rsid w:val="00961AE3"/>
    <w:rsid w:val="00962212"/>
    <w:rsid w:val="00962EC6"/>
    <w:rsid w:val="0096566C"/>
    <w:rsid w:val="009717E3"/>
    <w:rsid w:val="00972A20"/>
    <w:rsid w:val="00974904"/>
    <w:rsid w:val="00976DB1"/>
    <w:rsid w:val="00977496"/>
    <w:rsid w:val="009811B2"/>
    <w:rsid w:val="009818E9"/>
    <w:rsid w:val="009836D6"/>
    <w:rsid w:val="00984739"/>
    <w:rsid w:val="00990070"/>
    <w:rsid w:val="00991859"/>
    <w:rsid w:val="00993CBE"/>
    <w:rsid w:val="00994908"/>
    <w:rsid w:val="009A2466"/>
    <w:rsid w:val="009A2EB9"/>
    <w:rsid w:val="009A714A"/>
    <w:rsid w:val="009A7D0A"/>
    <w:rsid w:val="009B0085"/>
    <w:rsid w:val="009B15BD"/>
    <w:rsid w:val="009B3116"/>
    <w:rsid w:val="009B462B"/>
    <w:rsid w:val="009C1091"/>
    <w:rsid w:val="009C6752"/>
    <w:rsid w:val="009D0668"/>
    <w:rsid w:val="009D1A2E"/>
    <w:rsid w:val="009D1FAC"/>
    <w:rsid w:val="009D3000"/>
    <w:rsid w:val="009D38D5"/>
    <w:rsid w:val="009D6EC6"/>
    <w:rsid w:val="009D7997"/>
    <w:rsid w:val="009D7C71"/>
    <w:rsid w:val="009E255A"/>
    <w:rsid w:val="009E2E30"/>
    <w:rsid w:val="009E2FEE"/>
    <w:rsid w:val="009E55A1"/>
    <w:rsid w:val="009F08BA"/>
    <w:rsid w:val="009F1B16"/>
    <w:rsid w:val="009F298F"/>
    <w:rsid w:val="009F3345"/>
    <w:rsid w:val="009F4243"/>
    <w:rsid w:val="009F44C7"/>
    <w:rsid w:val="00A0172D"/>
    <w:rsid w:val="00A01E8D"/>
    <w:rsid w:val="00A03C19"/>
    <w:rsid w:val="00A078C5"/>
    <w:rsid w:val="00A07EB9"/>
    <w:rsid w:val="00A1187E"/>
    <w:rsid w:val="00A12195"/>
    <w:rsid w:val="00A12391"/>
    <w:rsid w:val="00A13F3E"/>
    <w:rsid w:val="00A16136"/>
    <w:rsid w:val="00A21AE7"/>
    <w:rsid w:val="00A22FAD"/>
    <w:rsid w:val="00A23B91"/>
    <w:rsid w:val="00A2469B"/>
    <w:rsid w:val="00A270C0"/>
    <w:rsid w:val="00A27742"/>
    <w:rsid w:val="00A27E8E"/>
    <w:rsid w:val="00A27EC5"/>
    <w:rsid w:val="00A35318"/>
    <w:rsid w:val="00A35D56"/>
    <w:rsid w:val="00A37FF1"/>
    <w:rsid w:val="00A42414"/>
    <w:rsid w:val="00A46409"/>
    <w:rsid w:val="00A47C8E"/>
    <w:rsid w:val="00A52AB4"/>
    <w:rsid w:val="00A52BDF"/>
    <w:rsid w:val="00A5628B"/>
    <w:rsid w:val="00A56C85"/>
    <w:rsid w:val="00A5794C"/>
    <w:rsid w:val="00A62C14"/>
    <w:rsid w:val="00A67368"/>
    <w:rsid w:val="00A6793A"/>
    <w:rsid w:val="00A67FF1"/>
    <w:rsid w:val="00A701CA"/>
    <w:rsid w:val="00A70729"/>
    <w:rsid w:val="00A71DD4"/>
    <w:rsid w:val="00A724DE"/>
    <w:rsid w:val="00A75134"/>
    <w:rsid w:val="00A76B99"/>
    <w:rsid w:val="00A8051E"/>
    <w:rsid w:val="00A86453"/>
    <w:rsid w:val="00A8751A"/>
    <w:rsid w:val="00A87FB0"/>
    <w:rsid w:val="00A942E3"/>
    <w:rsid w:val="00A955E9"/>
    <w:rsid w:val="00A96421"/>
    <w:rsid w:val="00A9784B"/>
    <w:rsid w:val="00AA33F7"/>
    <w:rsid w:val="00AA3830"/>
    <w:rsid w:val="00AA454C"/>
    <w:rsid w:val="00AA7CAA"/>
    <w:rsid w:val="00AB0753"/>
    <w:rsid w:val="00AB37C2"/>
    <w:rsid w:val="00AB418A"/>
    <w:rsid w:val="00AB44C3"/>
    <w:rsid w:val="00AB5B08"/>
    <w:rsid w:val="00AB7A50"/>
    <w:rsid w:val="00AC2463"/>
    <w:rsid w:val="00AC3BF6"/>
    <w:rsid w:val="00AC4EEC"/>
    <w:rsid w:val="00AC79A4"/>
    <w:rsid w:val="00AD10DC"/>
    <w:rsid w:val="00AD1DFB"/>
    <w:rsid w:val="00AD2258"/>
    <w:rsid w:val="00AD24F1"/>
    <w:rsid w:val="00AD2C66"/>
    <w:rsid w:val="00AD2C72"/>
    <w:rsid w:val="00AD6A47"/>
    <w:rsid w:val="00AD6EE6"/>
    <w:rsid w:val="00AD76CA"/>
    <w:rsid w:val="00AE1DE6"/>
    <w:rsid w:val="00AE4D72"/>
    <w:rsid w:val="00AE4F12"/>
    <w:rsid w:val="00AE5AED"/>
    <w:rsid w:val="00AE6D0F"/>
    <w:rsid w:val="00AF2B04"/>
    <w:rsid w:val="00AF54BE"/>
    <w:rsid w:val="00B02B46"/>
    <w:rsid w:val="00B04AC9"/>
    <w:rsid w:val="00B07447"/>
    <w:rsid w:val="00B11868"/>
    <w:rsid w:val="00B11B7F"/>
    <w:rsid w:val="00B13532"/>
    <w:rsid w:val="00B14ED3"/>
    <w:rsid w:val="00B16474"/>
    <w:rsid w:val="00B16E9B"/>
    <w:rsid w:val="00B17A41"/>
    <w:rsid w:val="00B235CE"/>
    <w:rsid w:val="00B3148D"/>
    <w:rsid w:val="00B31A47"/>
    <w:rsid w:val="00B3389C"/>
    <w:rsid w:val="00B33C90"/>
    <w:rsid w:val="00B3544D"/>
    <w:rsid w:val="00B40441"/>
    <w:rsid w:val="00B41013"/>
    <w:rsid w:val="00B433AC"/>
    <w:rsid w:val="00B46AA2"/>
    <w:rsid w:val="00B47369"/>
    <w:rsid w:val="00B47752"/>
    <w:rsid w:val="00B511DB"/>
    <w:rsid w:val="00B61203"/>
    <w:rsid w:val="00B6156A"/>
    <w:rsid w:val="00B6169D"/>
    <w:rsid w:val="00B64929"/>
    <w:rsid w:val="00B676B2"/>
    <w:rsid w:val="00B71614"/>
    <w:rsid w:val="00B762EA"/>
    <w:rsid w:val="00B81662"/>
    <w:rsid w:val="00B818A4"/>
    <w:rsid w:val="00B8265C"/>
    <w:rsid w:val="00B8271F"/>
    <w:rsid w:val="00B83392"/>
    <w:rsid w:val="00B8464B"/>
    <w:rsid w:val="00B86470"/>
    <w:rsid w:val="00B90CD0"/>
    <w:rsid w:val="00B93EC4"/>
    <w:rsid w:val="00B94188"/>
    <w:rsid w:val="00B94D4E"/>
    <w:rsid w:val="00B95CFE"/>
    <w:rsid w:val="00BA079C"/>
    <w:rsid w:val="00BA2BBA"/>
    <w:rsid w:val="00BA4344"/>
    <w:rsid w:val="00BA79CB"/>
    <w:rsid w:val="00BB00EF"/>
    <w:rsid w:val="00BB14D2"/>
    <w:rsid w:val="00BB3517"/>
    <w:rsid w:val="00BB4782"/>
    <w:rsid w:val="00BB5DC8"/>
    <w:rsid w:val="00BC097F"/>
    <w:rsid w:val="00BC11EC"/>
    <w:rsid w:val="00BCD715"/>
    <w:rsid w:val="00BD0F1F"/>
    <w:rsid w:val="00BD4BF8"/>
    <w:rsid w:val="00BD5827"/>
    <w:rsid w:val="00BE3705"/>
    <w:rsid w:val="00BE4E5D"/>
    <w:rsid w:val="00BF476D"/>
    <w:rsid w:val="00BF662E"/>
    <w:rsid w:val="00C0279D"/>
    <w:rsid w:val="00C03E2B"/>
    <w:rsid w:val="00C05087"/>
    <w:rsid w:val="00C075EC"/>
    <w:rsid w:val="00C07634"/>
    <w:rsid w:val="00C07F21"/>
    <w:rsid w:val="00C155E0"/>
    <w:rsid w:val="00C26CAC"/>
    <w:rsid w:val="00C30496"/>
    <w:rsid w:val="00C31BA9"/>
    <w:rsid w:val="00C334DE"/>
    <w:rsid w:val="00C34BA5"/>
    <w:rsid w:val="00C36482"/>
    <w:rsid w:val="00C439C0"/>
    <w:rsid w:val="00C44649"/>
    <w:rsid w:val="00C46051"/>
    <w:rsid w:val="00C479BB"/>
    <w:rsid w:val="00C47D37"/>
    <w:rsid w:val="00C5091A"/>
    <w:rsid w:val="00C51732"/>
    <w:rsid w:val="00C535A6"/>
    <w:rsid w:val="00C57F5C"/>
    <w:rsid w:val="00C616ED"/>
    <w:rsid w:val="00C6673F"/>
    <w:rsid w:val="00C703B1"/>
    <w:rsid w:val="00C71C54"/>
    <w:rsid w:val="00C72628"/>
    <w:rsid w:val="00C729D5"/>
    <w:rsid w:val="00C72C58"/>
    <w:rsid w:val="00C76004"/>
    <w:rsid w:val="00C76641"/>
    <w:rsid w:val="00C7731F"/>
    <w:rsid w:val="00C80E77"/>
    <w:rsid w:val="00C82415"/>
    <w:rsid w:val="00C82C72"/>
    <w:rsid w:val="00C87B00"/>
    <w:rsid w:val="00C917E3"/>
    <w:rsid w:val="00C92F22"/>
    <w:rsid w:val="00C93250"/>
    <w:rsid w:val="00C95E56"/>
    <w:rsid w:val="00CA2997"/>
    <w:rsid w:val="00CA314C"/>
    <w:rsid w:val="00CA4C90"/>
    <w:rsid w:val="00CA6965"/>
    <w:rsid w:val="00CA7CEE"/>
    <w:rsid w:val="00CB07CF"/>
    <w:rsid w:val="00CB18C6"/>
    <w:rsid w:val="00CB6B80"/>
    <w:rsid w:val="00CB746D"/>
    <w:rsid w:val="00CB7581"/>
    <w:rsid w:val="00CC013C"/>
    <w:rsid w:val="00CC1279"/>
    <w:rsid w:val="00CC2A76"/>
    <w:rsid w:val="00CD117B"/>
    <w:rsid w:val="00CE0957"/>
    <w:rsid w:val="00CE4635"/>
    <w:rsid w:val="00CE4FCA"/>
    <w:rsid w:val="00CF3BCE"/>
    <w:rsid w:val="00CF6259"/>
    <w:rsid w:val="00CF7477"/>
    <w:rsid w:val="00D012D8"/>
    <w:rsid w:val="00D02118"/>
    <w:rsid w:val="00D02155"/>
    <w:rsid w:val="00D03482"/>
    <w:rsid w:val="00D040CB"/>
    <w:rsid w:val="00D05567"/>
    <w:rsid w:val="00D069D2"/>
    <w:rsid w:val="00D11655"/>
    <w:rsid w:val="00D12B69"/>
    <w:rsid w:val="00D1396E"/>
    <w:rsid w:val="00D1706C"/>
    <w:rsid w:val="00D1755A"/>
    <w:rsid w:val="00D214F1"/>
    <w:rsid w:val="00D21518"/>
    <w:rsid w:val="00D2204D"/>
    <w:rsid w:val="00D22A6E"/>
    <w:rsid w:val="00D250F3"/>
    <w:rsid w:val="00D269A9"/>
    <w:rsid w:val="00D27893"/>
    <w:rsid w:val="00D312CE"/>
    <w:rsid w:val="00D320EB"/>
    <w:rsid w:val="00D33EF7"/>
    <w:rsid w:val="00D37B32"/>
    <w:rsid w:val="00D37CF5"/>
    <w:rsid w:val="00D447B8"/>
    <w:rsid w:val="00D45B66"/>
    <w:rsid w:val="00D45E07"/>
    <w:rsid w:val="00D474FD"/>
    <w:rsid w:val="00D479D4"/>
    <w:rsid w:val="00D50299"/>
    <w:rsid w:val="00D51ACF"/>
    <w:rsid w:val="00D51E40"/>
    <w:rsid w:val="00D521DE"/>
    <w:rsid w:val="00D53927"/>
    <w:rsid w:val="00D55936"/>
    <w:rsid w:val="00D5689D"/>
    <w:rsid w:val="00D57B3A"/>
    <w:rsid w:val="00D61EBD"/>
    <w:rsid w:val="00D639A6"/>
    <w:rsid w:val="00D6436E"/>
    <w:rsid w:val="00D70149"/>
    <w:rsid w:val="00D70721"/>
    <w:rsid w:val="00D74D8D"/>
    <w:rsid w:val="00D750F7"/>
    <w:rsid w:val="00D7580D"/>
    <w:rsid w:val="00D760DB"/>
    <w:rsid w:val="00D761AA"/>
    <w:rsid w:val="00D80882"/>
    <w:rsid w:val="00D80A77"/>
    <w:rsid w:val="00D8325D"/>
    <w:rsid w:val="00D836BD"/>
    <w:rsid w:val="00D83844"/>
    <w:rsid w:val="00D844C7"/>
    <w:rsid w:val="00D91F60"/>
    <w:rsid w:val="00D94FC9"/>
    <w:rsid w:val="00D96598"/>
    <w:rsid w:val="00DA3172"/>
    <w:rsid w:val="00DA3294"/>
    <w:rsid w:val="00DA3C8C"/>
    <w:rsid w:val="00DA4508"/>
    <w:rsid w:val="00DA7511"/>
    <w:rsid w:val="00DB4E33"/>
    <w:rsid w:val="00DB5A5D"/>
    <w:rsid w:val="00DB6E2B"/>
    <w:rsid w:val="00DC09B7"/>
    <w:rsid w:val="00DC0C0F"/>
    <w:rsid w:val="00DC16D9"/>
    <w:rsid w:val="00DC1FE5"/>
    <w:rsid w:val="00DC2000"/>
    <w:rsid w:val="00DC2AC7"/>
    <w:rsid w:val="00DC51FA"/>
    <w:rsid w:val="00DC6AFE"/>
    <w:rsid w:val="00DD178E"/>
    <w:rsid w:val="00DD33CF"/>
    <w:rsid w:val="00DD35A8"/>
    <w:rsid w:val="00DE0656"/>
    <w:rsid w:val="00DE2AAA"/>
    <w:rsid w:val="00DE61E7"/>
    <w:rsid w:val="00DE680C"/>
    <w:rsid w:val="00DE7148"/>
    <w:rsid w:val="00DE723E"/>
    <w:rsid w:val="00DF11D4"/>
    <w:rsid w:val="00DF4255"/>
    <w:rsid w:val="00DF4B96"/>
    <w:rsid w:val="00DF5C38"/>
    <w:rsid w:val="00DF62EA"/>
    <w:rsid w:val="00DF79D1"/>
    <w:rsid w:val="00E00C57"/>
    <w:rsid w:val="00E010A3"/>
    <w:rsid w:val="00E06501"/>
    <w:rsid w:val="00E067B0"/>
    <w:rsid w:val="00E136D4"/>
    <w:rsid w:val="00E153C3"/>
    <w:rsid w:val="00E15FD8"/>
    <w:rsid w:val="00E16FA6"/>
    <w:rsid w:val="00E20140"/>
    <w:rsid w:val="00E20B7F"/>
    <w:rsid w:val="00E215FE"/>
    <w:rsid w:val="00E23677"/>
    <w:rsid w:val="00E25AE4"/>
    <w:rsid w:val="00E266E2"/>
    <w:rsid w:val="00E26F4F"/>
    <w:rsid w:val="00E27499"/>
    <w:rsid w:val="00E27B58"/>
    <w:rsid w:val="00E27F0C"/>
    <w:rsid w:val="00E3174E"/>
    <w:rsid w:val="00E35841"/>
    <w:rsid w:val="00E4010C"/>
    <w:rsid w:val="00E40291"/>
    <w:rsid w:val="00E40BD2"/>
    <w:rsid w:val="00E42972"/>
    <w:rsid w:val="00E43A2A"/>
    <w:rsid w:val="00E4430F"/>
    <w:rsid w:val="00E44874"/>
    <w:rsid w:val="00E47018"/>
    <w:rsid w:val="00E50C9F"/>
    <w:rsid w:val="00E5359F"/>
    <w:rsid w:val="00E54B58"/>
    <w:rsid w:val="00E558A6"/>
    <w:rsid w:val="00E56D4A"/>
    <w:rsid w:val="00E62184"/>
    <w:rsid w:val="00E64022"/>
    <w:rsid w:val="00E649A4"/>
    <w:rsid w:val="00E64BB5"/>
    <w:rsid w:val="00E64ECB"/>
    <w:rsid w:val="00E72C9C"/>
    <w:rsid w:val="00E811FA"/>
    <w:rsid w:val="00E82897"/>
    <w:rsid w:val="00E83106"/>
    <w:rsid w:val="00E849E0"/>
    <w:rsid w:val="00E8580B"/>
    <w:rsid w:val="00E85CBF"/>
    <w:rsid w:val="00E86123"/>
    <w:rsid w:val="00E90EC0"/>
    <w:rsid w:val="00E94691"/>
    <w:rsid w:val="00E965FD"/>
    <w:rsid w:val="00E976E1"/>
    <w:rsid w:val="00EA3729"/>
    <w:rsid w:val="00EA3F0A"/>
    <w:rsid w:val="00EA479A"/>
    <w:rsid w:val="00EA4FB6"/>
    <w:rsid w:val="00EB0336"/>
    <w:rsid w:val="00EB12C3"/>
    <w:rsid w:val="00EB13BA"/>
    <w:rsid w:val="00EC0D0F"/>
    <w:rsid w:val="00EC39A1"/>
    <w:rsid w:val="00EC4FED"/>
    <w:rsid w:val="00EC6BE5"/>
    <w:rsid w:val="00EC6DF3"/>
    <w:rsid w:val="00ED1151"/>
    <w:rsid w:val="00ED1158"/>
    <w:rsid w:val="00ED18E5"/>
    <w:rsid w:val="00ED2F4A"/>
    <w:rsid w:val="00ED4BCB"/>
    <w:rsid w:val="00ED5F23"/>
    <w:rsid w:val="00ED6770"/>
    <w:rsid w:val="00ED717D"/>
    <w:rsid w:val="00EE030E"/>
    <w:rsid w:val="00EE643B"/>
    <w:rsid w:val="00EE7DE9"/>
    <w:rsid w:val="00EF3515"/>
    <w:rsid w:val="00F06512"/>
    <w:rsid w:val="00F0696B"/>
    <w:rsid w:val="00F115D2"/>
    <w:rsid w:val="00F129FF"/>
    <w:rsid w:val="00F14F4C"/>
    <w:rsid w:val="00F15F06"/>
    <w:rsid w:val="00F21745"/>
    <w:rsid w:val="00F232D7"/>
    <w:rsid w:val="00F245E1"/>
    <w:rsid w:val="00F25198"/>
    <w:rsid w:val="00F251B5"/>
    <w:rsid w:val="00F3207B"/>
    <w:rsid w:val="00F32B52"/>
    <w:rsid w:val="00F336B5"/>
    <w:rsid w:val="00F3469F"/>
    <w:rsid w:val="00F364C9"/>
    <w:rsid w:val="00F365C5"/>
    <w:rsid w:val="00F36759"/>
    <w:rsid w:val="00F43C5F"/>
    <w:rsid w:val="00F43E56"/>
    <w:rsid w:val="00F451FF"/>
    <w:rsid w:val="00F476D1"/>
    <w:rsid w:val="00F4777E"/>
    <w:rsid w:val="00F5419A"/>
    <w:rsid w:val="00F542B0"/>
    <w:rsid w:val="00F54C60"/>
    <w:rsid w:val="00F558A5"/>
    <w:rsid w:val="00F55F51"/>
    <w:rsid w:val="00F5625E"/>
    <w:rsid w:val="00F56F12"/>
    <w:rsid w:val="00F62D98"/>
    <w:rsid w:val="00F6337D"/>
    <w:rsid w:val="00F65550"/>
    <w:rsid w:val="00F679AE"/>
    <w:rsid w:val="00F7026C"/>
    <w:rsid w:val="00F7085A"/>
    <w:rsid w:val="00F71B90"/>
    <w:rsid w:val="00F71F19"/>
    <w:rsid w:val="00F71F99"/>
    <w:rsid w:val="00F72B2D"/>
    <w:rsid w:val="00F732F7"/>
    <w:rsid w:val="00F7378A"/>
    <w:rsid w:val="00F75338"/>
    <w:rsid w:val="00F760BC"/>
    <w:rsid w:val="00F7613D"/>
    <w:rsid w:val="00F77CFA"/>
    <w:rsid w:val="00F83706"/>
    <w:rsid w:val="00F84168"/>
    <w:rsid w:val="00F85483"/>
    <w:rsid w:val="00F8557F"/>
    <w:rsid w:val="00F93B5A"/>
    <w:rsid w:val="00F94703"/>
    <w:rsid w:val="00FA1D6D"/>
    <w:rsid w:val="00FA2010"/>
    <w:rsid w:val="00FA21DA"/>
    <w:rsid w:val="00FA2888"/>
    <w:rsid w:val="00FA2B44"/>
    <w:rsid w:val="00FA3D62"/>
    <w:rsid w:val="00FA4B2E"/>
    <w:rsid w:val="00FB3202"/>
    <w:rsid w:val="00FB6ACF"/>
    <w:rsid w:val="00FB6DEA"/>
    <w:rsid w:val="00FC1EA8"/>
    <w:rsid w:val="00FC6095"/>
    <w:rsid w:val="00FC697C"/>
    <w:rsid w:val="00FC7014"/>
    <w:rsid w:val="00FC7133"/>
    <w:rsid w:val="00FD0B43"/>
    <w:rsid w:val="00FD2835"/>
    <w:rsid w:val="00FD3B5A"/>
    <w:rsid w:val="00FD762D"/>
    <w:rsid w:val="00FD7EAE"/>
    <w:rsid w:val="00FE0B88"/>
    <w:rsid w:val="00FF425E"/>
    <w:rsid w:val="00FF4668"/>
    <w:rsid w:val="012A2AEC"/>
    <w:rsid w:val="01AEC14C"/>
    <w:rsid w:val="0318D95E"/>
    <w:rsid w:val="04D7C360"/>
    <w:rsid w:val="04E282EB"/>
    <w:rsid w:val="050E3A2E"/>
    <w:rsid w:val="05361BF2"/>
    <w:rsid w:val="06068C99"/>
    <w:rsid w:val="069A37C3"/>
    <w:rsid w:val="06BBCEA6"/>
    <w:rsid w:val="075E2D07"/>
    <w:rsid w:val="07ECA805"/>
    <w:rsid w:val="081F370F"/>
    <w:rsid w:val="086D5867"/>
    <w:rsid w:val="0AADA297"/>
    <w:rsid w:val="0B72A1BC"/>
    <w:rsid w:val="0BD0E047"/>
    <w:rsid w:val="0BE4F9D8"/>
    <w:rsid w:val="0CBEF68F"/>
    <w:rsid w:val="0D7B5BFD"/>
    <w:rsid w:val="0E582C52"/>
    <w:rsid w:val="0EE1347A"/>
    <w:rsid w:val="0EF1049F"/>
    <w:rsid w:val="0F1E556F"/>
    <w:rsid w:val="0F320A66"/>
    <w:rsid w:val="0FDC7E6B"/>
    <w:rsid w:val="1011C02E"/>
    <w:rsid w:val="104F0833"/>
    <w:rsid w:val="122FA4A8"/>
    <w:rsid w:val="13DA47FF"/>
    <w:rsid w:val="14B7E748"/>
    <w:rsid w:val="15264DE6"/>
    <w:rsid w:val="15717FF1"/>
    <w:rsid w:val="157CFD89"/>
    <w:rsid w:val="15E1ED60"/>
    <w:rsid w:val="15EE4C6C"/>
    <w:rsid w:val="1665516B"/>
    <w:rsid w:val="17DFBB3C"/>
    <w:rsid w:val="180B9C93"/>
    <w:rsid w:val="1835B5D4"/>
    <w:rsid w:val="18894FF6"/>
    <w:rsid w:val="189CA4E3"/>
    <w:rsid w:val="18E3256F"/>
    <w:rsid w:val="194258D8"/>
    <w:rsid w:val="199FF312"/>
    <w:rsid w:val="1A377CB7"/>
    <w:rsid w:val="1B6A5E41"/>
    <w:rsid w:val="1CC0475C"/>
    <w:rsid w:val="1EE75481"/>
    <w:rsid w:val="1F01FFB3"/>
    <w:rsid w:val="1F58BFE7"/>
    <w:rsid w:val="1FD419AF"/>
    <w:rsid w:val="200587E6"/>
    <w:rsid w:val="20650BD9"/>
    <w:rsid w:val="20AFAB63"/>
    <w:rsid w:val="22045B56"/>
    <w:rsid w:val="2350A6D8"/>
    <w:rsid w:val="23A75039"/>
    <w:rsid w:val="2493E223"/>
    <w:rsid w:val="25140DD5"/>
    <w:rsid w:val="25C19EA8"/>
    <w:rsid w:val="2683660C"/>
    <w:rsid w:val="26930395"/>
    <w:rsid w:val="27D21DF8"/>
    <w:rsid w:val="28472336"/>
    <w:rsid w:val="29D1B71F"/>
    <w:rsid w:val="2AA09289"/>
    <w:rsid w:val="2C22718F"/>
    <w:rsid w:val="2C32F194"/>
    <w:rsid w:val="2CB93C5C"/>
    <w:rsid w:val="2D39C80E"/>
    <w:rsid w:val="2D59A36E"/>
    <w:rsid w:val="2DEE527E"/>
    <w:rsid w:val="2E005016"/>
    <w:rsid w:val="2E0B5150"/>
    <w:rsid w:val="2EA80375"/>
    <w:rsid w:val="2EF573CF"/>
    <w:rsid w:val="2F496E44"/>
    <w:rsid w:val="2FA27439"/>
    <w:rsid w:val="302DF2EE"/>
    <w:rsid w:val="31340542"/>
    <w:rsid w:val="3204F172"/>
    <w:rsid w:val="3270DC90"/>
    <w:rsid w:val="330625EC"/>
    <w:rsid w:val="330C23D5"/>
    <w:rsid w:val="3338123B"/>
    <w:rsid w:val="335F755B"/>
    <w:rsid w:val="340FDFB2"/>
    <w:rsid w:val="3522988F"/>
    <w:rsid w:val="35B3412B"/>
    <w:rsid w:val="364B1FCE"/>
    <w:rsid w:val="367FFF1E"/>
    <w:rsid w:val="36ABC837"/>
    <w:rsid w:val="371DDD39"/>
    <w:rsid w:val="3766356B"/>
    <w:rsid w:val="38BC59C6"/>
    <w:rsid w:val="38D86DE0"/>
    <w:rsid w:val="399864E0"/>
    <w:rsid w:val="39F609B2"/>
    <w:rsid w:val="3AEBBC1D"/>
    <w:rsid w:val="3B080071"/>
    <w:rsid w:val="3D152BF8"/>
    <w:rsid w:val="3D62A6A8"/>
    <w:rsid w:val="3D65A32B"/>
    <w:rsid w:val="3D92C930"/>
    <w:rsid w:val="3DE0BC5C"/>
    <w:rsid w:val="3EF2E5FB"/>
    <w:rsid w:val="3FCD7D4E"/>
    <w:rsid w:val="4042B171"/>
    <w:rsid w:val="4073A2DC"/>
    <w:rsid w:val="409CAC75"/>
    <w:rsid w:val="40D86364"/>
    <w:rsid w:val="412E960A"/>
    <w:rsid w:val="418AF6CD"/>
    <w:rsid w:val="419FD42F"/>
    <w:rsid w:val="422B0C2F"/>
    <w:rsid w:val="42C744F5"/>
    <w:rsid w:val="42F5A242"/>
    <w:rsid w:val="438E5706"/>
    <w:rsid w:val="43D57768"/>
    <w:rsid w:val="43F1C028"/>
    <w:rsid w:val="45BD1436"/>
    <w:rsid w:val="484351AD"/>
    <w:rsid w:val="49A07E78"/>
    <w:rsid w:val="4B6FDF96"/>
    <w:rsid w:val="4C1AB832"/>
    <w:rsid w:val="4CEC43F9"/>
    <w:rsid w:val="4F4CE705"/>
    <w:rsid w:val="4F810A29"/>
    <w:rsid w:val="503C9804"/>
    <w:rsid w:val="50DCCDC7"/>
    <w:rsid w:val="51A92F34"/>
    <w:rsid w:val="5268B0BE"/>
    <w:rsid w:val="52B23FA6"/>
    <w:rsid w:val="52EA9610"/>
    <w:rsid w:val="52FF9AC0"/>
    <w:rsid w:val="54FEBD30"/>
    <w:rsid w:val="558CA471"/>
    <w:rsid w:val="562D42A5"/>
    <w:rsid w:val="5682BD62"/>
    <w:rsid w:val="56D975AD"/>
    <w:rsid w:val="57E3182A"/>
    <w:rsid w:val="580F5564"/>
    <w:rsid w:val="591C214F"/>
    <w:rsid w:val="5976E360"/>
    <w:rsid w:val="59ADABC6"/>
    <w:rsid w:val="59C6F8D3"/>
    <w:rsid w:val="59CA51ED"/>
    <w:rsid w:val="5A70A797"/>
    <w:rsid w:val="5A852DC9"/>
    <w:rsid w:val="5A891261"/>
    <w:rsid w:val="5AC11163"/>
    <w:rsid w:val="5B450880"/>
    <w:rsid w:val="5B7011FD"/>
    <w:rsid w:val="5BCE5934"/>
    <w:rsid w:val="5BD363D5"/>
    <w:rsid w:val="5C1CE6AD"/>
    <w:rsid w:val="5C252C04"/>
    <w:rsid w:val="5CC809B3"/>
    <w:rsid w:val="5D89732F"/>
    <w:rsid w:val="5DE75F78"/>
    <w:rsid w:val="5E83E74A"/>
    <w:rsid w:val="5EA5257E"/>
    <w:rsid w:val="5EB81DDF"/>
    <w:rsid w:val="5EEE66B6"/>
    <w:rsid w:val="5F284F91"/>
    <w:rsid w:val="60FB9B82"/>
    <w:rsid w:val="611BBEC5"/>
    <w:rsid w:val="61B27904"/>
    <w:rsid w:val="63D96B19"/>
    <w:rsid w:val="64420D77"/>
    <w:rsid w:val="64457EC2"/>
    <w:rsid w:val="64559B0E"/>
    <w:rsid w:val="65506306"/>
    <w:rsid w:val="65A2CA93"/>
    <w:rsid w:val="6683DEE2"/>
    <w:rsid w:val="66F1EF08"/>
    <w:rsid w:val="67746F4D"/>
    <w:rsid w:val="679C3556"/>
    <w:rsid w:val="67B6FE23"/>
    <w:rsid w:val="6A04D749"/>
    <w:rsid w:val="6A604710"/>
    <w:rsid w:val="6A75A2FA"/>
    <w:rsid w:val="6AA5917F"/>
    <w:rsid w:val="6B57DF24"/>
    <w:rsid w:val="6C122B63"/>
    <w:rsid w:val="6D2636B3"/>
    <w:rsid w:val="6D672502"/>
    <w:rsid w:val="6DEC878C"/>
    <w:rsid w:val="6E0E88FD"/>
    <w:rsid w:val="6E45083E"/>
    <w:rsid w:val="6EC28D15"/>
    <w:rsid w:val="6F38890B"/>
    <w:rsid w:val="6FBD91DE"/>
    <w:rsid w:val="70010C4D"/>
    <w:rsid w:val="7013453D"/>
    <w:rsid w:val="70D3D149"/>
    <w:rsid w:val="70F931A4"/>
    <w:rsid w:val="71363DBE"/>
    <w:rsid w:val="71BF788D"/>
    <w:rsid w:val="71C28AE1"/>
    <w:rsid w:val="73BBD6A2"/>
    <w:rsid w:val="73F719CE"/>
    <w:rsid w:val="75DCA926"/>
    <w:rsid w:val="760EED8B"/>
    <w:rsid w:val="769A7493"/>
    <w:rsid w:val="76A7ED6D"/>
    <w:rsid w:val="77355064"/>
    <w:rsid w:val="77B50CED"/>
    <w:rsid w:val="78719D4A"/>
    <w:rsid w:val="78EB8AE5"/>
    <w:rsid w:val="798DB22B"/>
    <w:rsid w:val="79A615F5"/>
    <w:rsid w:val="79A65722"/>
    <w:rsid w:val="7AA25D29"/>
    <w:rsid w:val="7C09C397"/>
    <w:rsid w:val="7C2C29DC"/>
    <w:rsid w:val="7CB68039"/>
    <w:rsid w:val="7D853652"/>
    <w:rsid w:val="7DBD6B77"/>
    <w:rsid w:val="7E150B6C"/>
    <w:rsid w:val="7E2B3A45"/>
    <w:rsid w:val="7E616261"/>
    <w:rsid w:val="7E772CFC"/>
    <w:rsid w:val="7F2106B3"/>
    <w:rsid w:val="7F629B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BFEFAE02-A94D-4BE0-8324-A973D99A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01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4">
    <w:name w:val="heading 4"/>
    <w:basedOn w:val="Standaard"/>
    <w:next w:val="Standaard"/>
    <w:link w:val="Kop4Char"/>
    <w:uiPriority w:val="9"/>
    <w:semiHidden/>
    <w:unhideWhenUsed/>
    <w:qFormat/>
    <w:rsid w:val="008318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character" w:customStyle="1" w:styleId="contentpasted0">
    <w:name w:val="contentpasted0"/>
    <w:basedOn w:val="Standaardalinea-lettertype"/>
    <w:rsid w:val="001E6AEF"/>
  </w:style>
  <w:style w:type="paragraph" w:customStyle="1" w:styleId="paragraph">
    <w:name w:val="paragraph"/>
    <w:basedOn w:val="Standaard"/>
    <w:rsid w:val="001E6AEF"/>
    <w:pPr>
      <w:spacing w:after="0" w:line="240" w:lineRule="auto"/>
    </w:pPr>
    <w:rPr>
      <w:rFonts w:ascii="Calibri" w:hAnsi="Calibri" w:cs="Calibri"/>
      <w:lang w:eastAsia="nl-NL"/>
    </w:rPr>
  </w:style>
  <w:style w:type="character" w:customStyle="1" w:styleId="normaltextrun">
    <w:name w:val="normaltextrun"/>
    <w:basedOn w:val="Standaardalinea-lettertype"/>
    <w:rsid w:val="001E6AEF"/>
  </w:style>
  <w:style w:type="character" w:customStyle="1" w:styleId="findhit">
    <w:name w:val="findhit"/>
    <w:basedOn w:val="Standaardalinea-lettertype"/>
    <w:rsid w:val="001E6AEF"/>
  </w:style>
  <w:style w:type="character" w:customStyle="1" w:styleId="eop">
    <w:name w:val="eop"/>
    <w:basedOn w:val="Standaardalinea-lettertype"/>
    <w:rsid w:val="001E6AEF"/>
  </w:style>
  <w:style w:type="paragraph" w:styleId="Voetnoottekst">
    <w:name w:val="footnote text"/>
    <w:basedOn w:val="Standaard"/>
    <w:link w:val="VoetnoottekstChar"/>
    <w:uiPriority w:val="99"/>
    <w:semiHidden/>
    <w:unhideWhenUsed/>
    <w:rsid w:val="00842E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2EE2"/>
    <w:rPr>
      <w:sz w:val="20"/>
      <w:szCs w:val="20"/>
    </w:rPr>
  </w:style>
  <w:style w:type="character" w:styleId="Voetnootmarkering">
    <w:name w:val="footnote reference"/>
    <w:basedOn w:val="Standaardalinea-lettertype"/>
    <w:uiPriority w:val="99"/>
    <w:semiHidden/>
    <w:unhideWhenUsed/>
    <w:rsid w:val="00842EE2"/>
    <w:rPr>
      <w:vertAlign w:val="superscript"/>
    </w:rPr>
  </w:style>
  <w:style w:type="paragraph" w:customStyle="1" w:styleId="Geenafstand1">
    <w:name w:val="Geen afstand1"/>
    <w:rsid w:val="00D250F3"/>
    <w:pPr>
      <w:spacing w:after="0" w:line="240" w:lineRule="auto"/>
    </w:pPr>
    <w:rPr>
      <w:rFonts w:ascii="Calibri" w:eastAsia="Times New Roman" w:hAnsi="Calibri" w:cs="Times New Roman"/>
    </w:rPr>
  </w:style>
  <w:style w:type="character" w:customStyle="1" w:styleId="ui-provider">
    <w:name w:val="ui-provider"/>
    <w:basedOn w:val="Standaardalinea-lettertype"/>
    <w:rsid w:val="00FA21DA"/>
  </w:style>
  <w:style w:type="paragraph" w:styleId="Normaalweb">
    <w:name w:val="Normal (Web)"/>
    <w:basedOn w:val="Standaard"/>
    <w:uiPriority w:val="99"/>
    <w:semiHidden/>
    <w:unhideWhenUsed/>
    <w:rsid w:val="00874C0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1">
    <w:name w:val="Tabelraster1"/>
    <w:basedOn w:val="Standaardtabel"/>
    <w:uiPriority w:val="59"/>
    <w:rsid w:val="00824193"/>
    <w:pPr>
      <w:spacing w:after="0" w:line="240" w:lineRule="auto"/>
    </w:pPr>
    <w:rPr>
      <w:rFonts w:ascii="Verdana" w:hAnsi="Verdana"/>
      <w:sz w:val="1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Standaard"/>
    <w:uiPriority w:val="1"/>
    <w:rsid w:val="0EF1049F"/>
    <w:pPr>
      <w:spacing w:beforeAutospacing="1"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0C3F55"/>
    <w:rPr>
      <w:rFonts w:ascii="Segoe UI" w:hAnsi="Segoe UI" w:cs="Segoe UI" w:hint="default"/>
      <w:sz w:val="18"/>
      <w:szCs w:val="18"/>
    </w:rPr>
  </w:style>
  <w:style w:type="character" w:styleId="GevolgdeHyperlink">
    <w:name w:val="FollowedHyperlink"/>
    <w:basedOn w:val="Standaardalinea-lettertype"/>
    <w:uiPriority w:val="99"/>
    <w:semiHidden/>
    <w:unhideWhenUsed/>
    <w:rsid w:val="004606CA"/>
    <w:rPr>
      <w:color w:val="954F72" w:themeColor="followedHyperlink"/>
      <w:u w:val="single"/>
    </w:rPr>
  </w:style>
  <w:style w:type="character" w:customStyle="1" w:styleId="Kop4Char">
    <w:name w:val="Kop 4 Char"/>
    <w:basedOn w:val="Standaardalinea-lettertype"/>
    <w:link w:val="Kop4"/>
    <w:uiPriority w:val="9"/>
    <w:rsid w:val="0083186D"/>
    <w:rPr>
      <w:rFonts w:asciiTheme="majorHAnsi" w:eastAsiaTheme="majorEastAsia" w:hAnsiTheme="majorHAnsi" w:cstheme="majorBidi"/>
      <w:i/>
      <w:iCs/>
      <w:color w:val="2F5496" w:themeColor="accent1" w:themeShade="BF"/>
    </w:rPr>
  </w:style>
  <w:style w:type="paragraph" w:customStyle="1" w:styleId="xmsonormal">
    <w:name w:val="x_msonormal"/>
    <w:basedOn w:val="Standaard"/>
    <w:rsid w:val="002825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5wi54m2n8">
    <w:name w:val="mark5wi54m2n8"/>
    <w:basedOn w:val="Standaardalinea-lettertype"/>
    <w:rsid w:val="002825BB"/>
  </w:style>
  <w:style w:type="paragraph" w:customStyle="1" w:styleId="xparagraph">
    <w:name w:val="x_paragraph"/>
    <w:basedOn w:val="Standaard"/>
    <w:rsid w:val="0049582D"/>
    <w:pPr>
      <w:spacing w:before="100" w:beforeAutospacing="1" w:after="100" w:afterAutospacing="1" w:line="240" w:lineRule="auto"/>
    </w:pPr>
    <w:rPr>
      <w:rFonts w:ascii="Calibri" w:hAnsi="Calibri" w:cs="Calibri"/>
      <w:lang w:eastAsia="nl-NL"/>
    </w:rPr>
  </w:style>
  <w:style w:type="character" w:customStyle="1" w:styleId="xnormaltextrun">
    <w:name w:val="x_normaltextrun"/>
    <w:basedOn w:val="Standaardalinea-lettertype"/>
    <w:rsid w:val="0049582D"/>
  </w:style>
  <w:style w:type="character" w:customStyle="1" w:styleId="xeop">
    <w:name w:val="x_eop"/>
    <w:basedOn w:val="Standaardalinea-lettertype"/>
    <w:rsid w:val="0049582D"/>
  </w:style>
  <w:style w:type="character" w:customStyle="1" w:styleId="xtabchar">
    <w:name w:val="x_tabchar"/>
    <w:basedOn w:val="Standaardalinea-lettertype"/>
    <w:rsid w:val="0049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6023">
      <w:bodyDiv w:val="1"/>
      <w:marLeft w:val="0"/>
      <w:marRight w:val="0"/>
      <w:marTop w:val="0"/>
      <w:marBottom w:val="0"/>
      <w:divBdr>
        <w:top w:val="none" w:sz="0" w:space="0" w:color="auto"/>
        <w:left w:val="none" w:sz="0" w:space="0" w:color="auto"/>
        <w:bottom w:val="none" w:sz="0" w:space="0" w:color="auto"/>
        <w:right w:val="none" w:sz="0" w:space="0" w:color="auto"/>
      </w:divBdr>
    </w:div>
    <w:div w:id="112947928">
      <w:bodyDiv w:val="1"/>
      <w:marLeft w:val="0"/>
      <w:marRight w:val="0"/>
      <w:marTop w:val="0"/>
      <w:marBottom w:val="0"/>
      <w:divBdr>
        <w:top w:val="none" w:sz="0" w:space="0" w:color="auto"/>
        <w:left w:val="none" w:sz="0" w:space="0" w:color="auto"/>
        <w:bottom w:val="none" w:sz="0" w:space="0" w:color="auto"/>
        <w:right w:val="none" w:sz="0" w:space="0" w:color="auto"/>
      </w:divBdr>
    </w:div>
    <w:div w:id="383676897">
      <w:bodyDiv w:val="1"/>
      <w:marLeft w:val="0"/>
      <w:marRight w:val="0"/>
      <w:marTop w:val="0"/>
      <w:marBottom w:val="0"/>
      <w:divBdr>
        <w:top w:val="none" w:sz="0" w:space="0" w:color="auto"/>
        <w:left w:val="none" w:sz="0" w:space="0" w:color="auto"/>
        <w:bottom w:val="none" w:sz="0" w:space="0" w:color="auto"/>
        <w:right w:val="none" w:sz="0" w:space="0" w:color="auto"/>
      </w:divBdr>
    </w:div>
    <w:div w:id="446856066">
      <w:bodyDiv w:val="1"/>
      <w:marLeft w:val="0"/>
      <w:marRight w:val="0"/>
      <w:marTop w:val="0"/>
      <w:marBottom w:val="0"/>
      <w:divBdr>
        <w:top w:val="none" w:sz="0" w:space="0" w:color="auto"/>
        <w:left w:val="none" w:sz="0" w:space="0" w:color="auto"/>
        <w:bottom w:val="none" w:sz="0" w:space="0" w:color="auto"/>
        <w:right w:val="none" w:sz="0" w:space="0" w:color="auto"/>
      </w:divBdr>
    </w:div>
    <w:div w:id="514461921">
      <w:bodyDiv w:val="1"/>
      <w:marLeft w:val="0"/>
      <w:marRight w:val="0"/>
      <w:marTop w:val="0"/>
      <w:marBottom w:val="0"/>
      <w:divBdr>
        <w:top w:val="none" w:sz="0" w:space="0" w:color="auto"/>
        <w:left w:val="none" w:sz="0" w:space="0" w:color="auto"/>
        <w:bottom w:val="none" w:sz="0" w:space="0" w:color="auto"/>
        <w:right w:val="none" w:sz="0" w:space="0" w:color="auto"/>
      </w:divBdr>
    </w:div>
    <w:div w:id="696194310">
      <w:bodyDiv w:val="1"/>
      <w:marLeft w:val="0"/>
      <w:marRight w:val="0"/>
      <w:marTop w:val="0"/>
      <w:marBottom w:val="0"/>
      <w:divBdr>
        <w:top w:val="none" w:sz="0" w:space="0" w:color="auto"/>
        <w:left w:val="none" w:sz="0" w:space="0" w:color="auto"/>
        <w:bottom w:val="none" w:sz="0" w:space="0" w:color="auto"/>
        <w:right w:val="none" w:sz="0" w:space="0" w:color="auto"/>
      </w:divBdr>
    </w:div>
    <w:div w:id="812215404">
      <w:bodyDiv w:val="1"/>
      <w:marLeft w:val="0"/>
      <w:marRight w:val="0"/>
      <w:marTop w:val="0"/>
      <w:marBottom w:val="0"/>
      <w:divBdr>
        <w:top w:val="none" w:sz="0" w:space="0" w:color="auto"/>
        <w:left w:val="none" w:sz="0" w:space="0" w:color="auto"/>
        <w:bottom w:val="none" w:sz="0" w:space="0" w:color="auto"/>
        <w:right w:val="none" w:sz="0" w:space="0" w:color="auto"/>
      </w:divBdr>
    </w:div>
    <w:div w:id="853691240">
      <w:bodyDiv w:val="1"/>
      <w:marLeft w:val="0"/>
      <w:marRight w:val="0"/>
      <w:marTop w:val="0"/>
      <w:marBottom w:val="0"/>
      <w:divBdr>
        <w:top w:val="none" w:sz="0" w:space="0" w:color="auto"/>
        <w:left w:val="none" w:sz="0" w:space="0" w:color="auto"/>
        <w:bottom w:val="none" w:sz="0" w:space="0" w:color="auto"/>
        <w:right w:val="none" w:sz="0" w:space="0" w:color="auto"/>
      </w:divBdr>
    </w:div>
    <w:div w:id="1014842116">
      <w:bodyDiv w:val="1"/>
      <w:marLeft w:val="0"/>
      <w:marRight w:val="0"/>
      <w:marTop w:val="0"/>
      <w:marBottom w:val="0"/>
      <w:divBdr>
        <w:top w:val="none" w:sz="0" w:space="0" w:color="auto"/>
        <w:left w:val="none" w:sz="0" w:space="0" w:color="auto"/>
        <w:bottom w:val="none" w:sz="0" w:space="0" w:color="auto"/>
        <w:right w:val="none" w:sz="0" w:space="0" w:color="auto"/>
      </w:divBdr>
    </w:div>
    <w:div w:id="1257979684">
      <w:bodyDiv w:val="1"/>
      <w:marLeft w:val="0"/>
      <w:marRight w:val="0"/>
      <w:marTop w:val="0"/>
      <w:marBottom w:val="0"/>
      <w:divBdr>
        <w:top w:val="none" w:sz="0" w:space="0" w:color="auto"/>
        <w:left w:val="none" w:sz="0" w:space="0" w:color="auto"/>
        <w:bottom w:val="none" w:sz="0" w:space="0" w:color="auto"/>
        <w:right w:val="none" w:sz="0" w:space="0" w:color="auto"/>
      </w:divBdr>
    </w:div>
    <w:div w:id="1333214176">
      <w:bodyDiv w:val="1"/>
      <w:marLeft w:val="0"/>
      <w:marRight w:val="0"/>
      <w:marTop w:val="0"/>
      <w:marBottom w:val="0"/>
      <w:divBdr>
        <w:top w:val="none" w:sz="0" w:space="0" w:color="auto"/>
        <w:left w:val="none" w:sz="0" w:space="0" w:color="auto"/>
        <w:bottom w:val="none" w:sz="0" w:space="0" w:color="auto"/>
        <w:right w:val="none" w:sz="0" w:space="0" w:color="auto"/>
      </w:divBdr>
    </w:div>
    <w:div w:id="1381713230">
      <w:bodyDiv w:val="1"/>
      <w:marLeft w:val="0"/>
      <w:marRight w:val="0"/>
      <w:marTop w:val="0"/>
      <w:marBottom w:val="0"/>
      <w:divBdr>
        <w:top w:val="none" w:sz="0" w:space="0" w:color="auto"/>
        <w:left w:val="none" w:sz="0" w:space="0" w:color="auto"/>
        <w:bottom w:val="none" w:sz="0" w:space="0" w:color="auto"/>
        <w:right w:val="none" w:sz="0" w:space="0" w:color="auto"/>
      </w:divBdr>
    </w:div>
    <w:div w:id="1458833911">
      <w:bodyDiv w:val="1"/>
      <w:marLeft w:val="0"/>
      <w:marRight w:val="0"/>
      <w:marTop w:val="0"/>
      <w:marBottom w:val="0"/>
      <w:divBdr>
        <w:top w:val="none" w:sz="0" w:space="0" w:color="auto"/>
        <w:left w:val="none" w:sz="0" w:space="0" w:color="auto"/>
        <w:bottom w:val="none" w:sz="0" w:space="0" w:color="auto"/>
        <w:right w:val="none" w:sz="0" w:space="0" w:color="auto"/>
      </w:divBdr>
    </w:div>
    <w:div w:id="1526865486">
      <w:bodyDiv w:val="1"/>
      <w:marLeft w:val="0"/>
      <w:marRight w:val="0"/>
      <w:marTop w:val="0"/>
      <w:marBottom w:val="0"/>
      <w:divBdr>
        <w:top w:val="none" w:sz="0" w:space="0" w:color="auto"/>
        <w:left w:val="none" w:sz="0" w:space="0" w:color="auto"/>
        <w:bottom w:val="none" w:sz="0" w:space="0" w:color="auto"/>
        <w:right w:val="none" w:sz="0" w:space="0" w:color="auto"/>
      </w:divBdr>
    </w:div>
    <w:div w:id="1672755585">
      <w:bodyDiv w:val="1"/>
      <w:marLeft w:val="0"/>
      <w:marRight w:val="0"/>
      <w:marTop w:val="0"/>
      <w:marBottom w:val="0"/>
      <w:divBdr>
        <w:top w:val="none" w:sz="0" w:space="0" w:color="auto"/>
        <w:left w:val="none" w:sz="0" w:space="0" w:color="auto"/>
        <w:bottom w:val="none" w:sz="0" w:space="0" w:color="auto"/>
        <w:right w:val="none" w:sz="0" w:space="0" w:color="auto"/>
      </w:divBdr>
    </w:div>
    <w:div w:id="1909340537">
      <w:bodyDiv w:val="1"/>
      <w:marLeft w:val="0"/>
      <w:marRight w:val="0"/>
      <w:marTop w:val="0"/>
      <w:marBottom w:val="0"/>
      <w:divBdr>
        <w:top w:val="none" w:sz="0" w:space="0" w:color="auto"/>
        <w:left w:val="none" w:sz="0" w:space="0" w:color="auto"/>
        <w:bottom w:val="none" w:sz="0" w:space="0" w:color="auto"/>
        <w:right w:val="none" w:sz="0" w:space="0" w:color="auto"/>
      </w:divBdr>
    </w:div>
    <w:div w:id="19125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nn.nl/over-snn/europa-2021-2027/just-transition-fund-jt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new-european-bauhaus.europa.eu/index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r.minbuza.nl/ecer/eu-essentieel/handvest-grond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f@snn.n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snn.nl/over-snn/europa-2021-2027/ris3-strategie-voor-het-noor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nn.nl/jt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63B47" w:rsidRDefault="006E27FF">
          <w:pPr>
            <w:pStyle w:val="47A30A082A5A4014AF0A1DBD785FCD1D"/>
          </w:pPr>
          <w:r w:rsidRPr="00DD178E">
            <w:rPr>
              <w:rFonts w:ascii="Calibri" w:eastAsia="Calibri" w:hAnsi="Calibri" w:cs="Calibri"/>
              <w:color w:val="213847"/>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63B47" w:rsidRDefault="00E811FA" w:rsidP="00E811FA">
          <w:pPr>
            <w:pStyle w:val="D4E3DCB5CC5643A6B0CF64F0C6D3149C"/>
          </w:pPr>
          <w:r w:rsidRPr="00E7616B">
            <w:rPr>
              <w:rStyle w:val="Tekstvantijdelijkeaanduiding"/>
              <w:rFonts w:cstheme="minorHAnsi"/>
            </w:rPr>
            <w:t>Kies een item.</w:t>
          </w:r>
        </w:p>
      </w:docPartBody>
    </w:docPart>
    <w:docPart>
      <w:docPartPr>
        <w:name w:val="15C5921C0FA5481DA9B0575A22E9CCBA"/>
        <w:category>
          <w:name w:val="Algemeen"/>
          <w:gallery w:val="placeholder"/>
        </w:category>
        <w:types>
          <w:type w:val="bbPlcHdr"/>
        </w:types>
        <w:behaviors>
          <w:behavior w:val="content"/>
        </w:behaviors>
        <w:guid w:val="{05C27F88-5929-4063-A213-CEEA453D551E}"/>
      </w:docPartPr>
      <w:docPartBody>
        <w:p w:rsidR="00263B47" w:rsidRDefault="00E811FA" w:rsidP="00E811FA">
          <w:pPr>
            <w:pStyle w:val="15C5921C0FA5481DA9B0575A22E9CCBA"/>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altName w:val="Calibri"/>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1A1F"/>
    <w:rsid w:val="000227F4"/>
    <w:rsid w:val="0002464E"/>
    <w:rsid w:val="00054F2E"/>
    <w:rsid w:val="000552B1"/>
    <w:rsid w:val="0013391D"/>
    <w:rsid w:val="0017528C"/>
    <w:rsid w:val="00204B99"/>
    <w:rsid w:val="00263B47"/>
    <w:rsid w:val="00275CDA"/>
    <w:rsid w:val="002B1F63"/>
    <w:rsid w:val="003B174E"/>
    <w:rsid w:val="003F1863"/>
    <w:rsid w:val="00486984"/>
    <w:rsid w:val="0049232F"/>
    <w:rsid w:val="004978CA"/>
    <w:rsid w:val="004C1217"/>
    <w:rsid w:val="0054468F"/>
    <w:rsid w:val="005C0C1C"/>
    <w:rsid w:val="0066325D"/>
    <w:rsid w:val="006C0A8B"/>
    <w:rsid w:val="006D24BD"/>
    <w:rsid w:val="006E27FF"/>
    <w:rsid w:val="0073452A"/>
    <w:rsid w:val="00786630"/>
    <w:rsid w:val="007D2165"/>
    <w:rsid w:val="007E22D2"/>
    <w:rsid w:val="00865E68"/>
    <w:rsid w:val="00875ADD"/>
    <w:rsid w:val="00917E53"/>
    <w:rsid w:val="009C1725"/>
    <w:rsid w:val="00A05297"/>
    <w:rsid w:val="00A448A4"/>
    <w:rsid w:val="00AA1399"/>
    <w:rsid w:val="00B216FC"/>
    <w:rsid w:val="00B62A18"/>
    <w:rsid w:val="00BB3DE1"/>
    <w:rsid w:val="00BD25AB"/>
    <w:rsid w:val="00C15747"/>
    <w:rsid w:val="00C36D28"/>
    <w:rsid w:val="00CF59C0"/>
    <w:rsid w:val="00E13126"/>
    <w:rsid w:val="00E811FA"/>
    <w:rsid w:val="00ED6575"/>
    <w:rsid w:val="00FA3AF2"/>
    <w:rsid w:val="00FA65D0"/>
    <w:rsid w:val="00FA7D74"/>
    <w:rsid w:val="00FC4BD7"/>
    <w:rsid w:val="00FE2429"/>
    <w:rsid w:val="00FF34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4E3DCB5CC5643A6B0CF64F0C6D3149C">
    <w:name w:val="D4E3DCB5CC5643A6B0CF64F0C6D3149C"/>
    <w:rsid w:val="00E811FA"/>
  </w:style>
  <w:style w:type="paragraph" w:customStyle="1" w:styleId="15C5921C0FA5481DA9B0575A22E9CCBA">
    <w:name w:val="15C5921C0FA5481DA9B0575A22E9CCBA"/>
    <w:rsid w:val="00E811FA"/>
  </w:style>
  <w:style w:type="paragraph" w:customStyle="1" w:styleId="47A30A082A5A4014AF0A1DBD785FCD1D">
    <w:name w:val="47A30A082A5A4014AF0A1DBD785FCD1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3D50A58426C4F8889BEB53F8F4A7F" ma:contentTypeVersion="9" ma:contentTypeDescription="Een nieuw document maken." ma:contentTypeScope="" ma:versionID="69ff8879a018643e55a2eac8338b1f21">
  <xsd:schema xmlns:xsd="http://www.w3.org/2001/XMLSchema" xmlns:xs="http://www.w3.org/2001/XMLSchema" xmlns:p="http://schemas.microsoft.com/office/2006/metadata/properties" xmlns:ns3="83ce2062-3e86-4d59-b3b9-eac22440279d" targetNamespace="http://schemas.microsoft.com/office/2006/metadata/properties" ma:root="true" ma:fieldsID="ceaa0788554770157272d652c15c609d" ns3:_="">
    <xsd:import namespace="83ce2062-3e86-4d59-b3b9-eac2244027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e2062-3e86-4d59-b3b9-eac22440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3ce2062-3e86-4d59-b3b9-eac22440279d" xsi:nil="true"/>
  </documentManagement>
</p:properties>
</file>

<file path=customXml/itemProps1.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4FE6E8F3-7285-4FC5-9CD7-DAA94D5F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e2062-3e86-4d59-b3b9-eac22440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83ce2062-3e86-4d59-b3b9-eac2244027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5210</Words>
  <Characters>28661</Characters>
  <Application>Microsoft Office Word</Application>
  <DocSecurity>0</DocSecurity>
  <Lines>238</Lines>
  <Paragraphs>67</Paragraphs>
  <ScaleCrop>false</ScaleCrop>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Jaklien Bousema | SNN</cp:lastModifiedBy>
  <cp:revision>2</cp:revision>
  <cp:lastPrinted>2023-02-11T05:26:00Z</cp:lastPrinted>
  <dcterms:created xsi:type="dcterms:W3CDTF">2023-10-30T14:36:00Z</dcterms:created>
  <dcterms:modified xsi:type="dcterms:W3CDTF">2023-10-30T14:36:00Z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0x0101008DD3D50A58426C4F8889BEB53F8F4A7F</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y fmtid="{D5CDD505-2E9C-101B-9397-08002B2CF9AE}" pid="7" name="SharedWithUsers">
    <vt:lpwstr>275;#Rob Bergsma | SNN;#1795;#Jaklien Bousema | SNN</vt:lpwstr>
  </property>
</Properties>
</file>