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72D27" w14:textId="21C02BF0" w:rsidR="003418DE" w:rsidRPr="003E731D" w:rsidRDefault="00607FE0" w:rsidP="00791DED">
      <w:pPr>
        <w:pStyle w:val="Kop1"/>
        <w:ind w:right="-35"/>
      </w:pPr>
      <w:bookmarkStart w:id="0" w:name="_Toc122680061"/>
      <w:bookmarkStart w:id="1" w:name="_Toc122680223"/>
      <w:r w:rsidRPr="003E731D">
        <w:t xml:space="preserve">JTF </w:t>
      </w:r>
      <w:r w:rsidR="0063664F" w:rsidRPr="003E731D">
        <w:t>INVESTEREN EN OPLEIDEN</w:t>
      </w:r>
      <w:r w:rsidR="003418DE" w:rsidRPr="003E731D">
        <w:t xml:space="preserve"> </w:t>
      </w:r>
      <w:r w:rsidR="005A6A72">
        <w:t>-</w:t>
      </w:r>
      <w:bookmarkEnd w:id="0"/>
      <w:bookmarkEnd w:id="1"/>
      <w:r w:rsidR="005A6A72">
        <w:t xml:space="preserve"> </w:t>
      </w:r>
    </w:p>
    <w:p w14:paraId="1DD517F6" w14:textId="2C94323E" w:rsidR="009F3345" w:rsidRPr="005A6A72" w:rsidRDefault="00F451FF" w:rsidP="00791DED">
      <w:pPr>
        <w:pStyle w:val="Kop1"/>
        <w:ind w:right="-35"/>
        <w:rPr>
          <w:sz w:val="24"/>
          <w:szCs w:val="24"/>
        </w:rPr>
      </w:pPr>
      <w:bookmarkStart w:id="2" w:name="_Toc122680062"/>
      <w:bookmarkStart w:id="3" w:name="_Toc122680224"/>
      <w:r w:rsidRPr="005A6A72">
        <w:rPr>
          <w:sz w:val="24"/>
          <w:szCs w:val="24"/>
        </w:rPr>
        <w:t>JTF</w:t>
      </w:r>
      <w:r w:rsidR="001D2DB3" w:rsidRPr="005A6A72">
        <w:rPr>
          <w:sz w:val="24"/>
          <w:szCs w:val="24"/>
        </w:rPr>
        <w:t xml:space="preserve"> steun aan </w:t>
      </w:r>
      <w:r w:rsidR="0063664F" w:rsidRPr="005A6A72">
        <w:rPr>
          <w:sz w:val="24"/>
          <w:szCs w:val="24"/>
        </w:rPr>
        <w:t>INVESTERINGEN EN BIJBEHORENDE OPLEIDINGEN</w:t>
      </w:r>
      <w:bookmarkEnd w:id="2"/>
      <w:bookmarkEnd w:id="3"/>
    </w:p>
    <w:p w14:paraId="7FB49810" w14:textId="77777777" w:rsidR="005A6A72" w:rsidRDefault="005A6A72" w:rsidP="00791DED">
      <w:pPr>
        <w:pStyle w:val="Kop1"/>
        <w:ind w:right="-35"/>
      </w:pPr>
    </w:p>
    <w:p w14:paraId="412700D2" w14:textId="6230A847" w:rsidR="000A3967" w:rsidRDefault="005A6A72" w:rsidP="00791DED">
      <w:pPr>
        <w:pStyle w:val="Kop1"/>
        <w:ind w:right="-35"/>
      </w:pPr>
      <w:bookmarkStart w:id="4" w:name="_Toc122680225"/>
      <w:r>
        <w:t>MODEL</w:t>
      </w:r>
      <w:r w:rsidRPr="00E4430F">
        <w:t xml:space="preserve"> PROJECTPLAN</w:t>
      </w:r>
      <w:bookmarkEnd w:id="4"/>
    </w:p>
    <w:p w14:paraId="2977F42E" w14:textId="77777777" w:rsidR="00354990" w:rsidRDefault="00354990" w:rsidP="00791DED">
      <w:pPr>
        <w:ind w:right="-35"/>
        <w:rPr>
          <w:rFonts w:cstheme="minorHAnsi"/>
        </w:rPr>
      </w:pPr>
    </w:p>
    <w:p w14:paraId="441F11F4" w14:textId="4C040A2A" w:rsidR="00026E8D" w:rsidRPr="00B41013" w:rsidRDefault="00026E8D" w:rsidP="00791DED">
      <w:pPr>
        <w:ind w:right="-35"/>
        <w:rPr>
          <w:rFonts w:ascii="Calibri" w:eastAsia="Calibri" w:hAnsi="Calibri" w:cs="Calibri"/>
          <w:color w:val="213847"/>
        </w:rPr>
      </w:pPr>
      <w:r w:rsidRPr="00B41013">
        <w:rPr>
          <w:rFonts w:ascii="Calibri" w:eastAsia="Calibri" w:hAnsi="Calibri" w:cs="Calibri"/>
          <w:color w:val="213847"/>
        </w:rPr>
        <w:t xml:space="preserve">Beste aanvrager, </w:t>
      </w:r>
    </w:p>
    <w:p w14:paraId="05B20ADC" w14:textId="5282509D" w:rsidR="00026E8D" w:rsidRPr="00234B1C" w:rsidRDefault="00855C39" w:rsidP="00791DED">
      <w:pPr>
        <w:ind w:right="-35"/>
        <w:rPr>
          <w:rFonts w:ascii="Calibri" w:eastAsia="Calibri" w:hAnsi="Calibri" w:cs="Calibri"/>
          <w:i/>
          <w:iCs/>
          <w:color w:val="213847"/>
        </w:rPr>
      </w:pPr>
      <w:r w:rsidRPr="00B41013">
        <w:rPr>
          <w:rFonts w:ascii="Calibri" w:eastAsia="Calibri" w:hAnsi="Calibri" w:cs="Calibri"/>
          <w:color w:val="213847"/>
        </w:rPr>
        <w:t>Het projectplan is een onderdeel van het aanvraagformulier. Dit moet je aanleveren bij je aanvraag.</w:t>
      </w:r>
      <w:r w:rsidR="0096566C" w:rsidRPr="00B41013">
        <w:rPr>
          <w:rFonts w:ascii="Calibri" w:eastAsia="Calibri" w:hAnsi="Calibri" w:cs="Calibri"/>
          <w:color w:val="213847"/>
        </w:rPr>
        <w:t xml:space="preserve"> </w:t>
      </w:r>
      <w:r w:rsidR="008F6BB0" w:rsidRPr="00B41013">
        <w:rPr>
          <w:rFonts w:ascii="Calibri" w:eastAsia="Calibri" w:hAnsi="Calibri" w:cs="Calibri"/>
          <w:color w:val="213847"/>
        </w:rPr>
        <w:t xml:space="preserve">Het moet een duidelijk beeld geven van het project waarvoor je subsidie aanvraagt. Om je aanvraag goed te kunnen beoordelen, vragen wij je om de onderdelen in </w:t>
      </w:r>
      <w:r w:rsidR="00711F6A">
        <w:rPr>
          <w:rFonts w:ascii="Calibri" w:eastAsia="Calibri" w:hAnsi="Calibri" w:cs="Calibri"/>
          <w:color w:val="213847"/>
        </w:rPr>
        <w:t>dit</w:t>
      </w:r>
      <w:r w:rsidR="008F6BB0" w:rsidRPr="00B41013">
        <w:rPr>
          <w:rFonts w:ascii="Calibri" w:eastAsia="Calibri" w:hAnsi="Calibri" w:cs="Calibri"/>
          <w:color w:val="213847"/>
        </w:rPr>
        <w:t xml:space="preserve"> </w:t>
      </w:r>
      <w:r w:rsidR="001C7100" w:rsidRPr="00B41013">
        <w:rPr>
          <w:rFonts w:ascii="Calibri" w:eastAsia="Calibri" w:hAnsi="Calibri" w:cs="Calibri"/>
          <w:color w:val="213847"/>
        </w:rPr>
        <w:t xml:space="preserve">model </w:t>
      </w:r>
      <w:r w:rsidR="008F6BB0" w:rsidRPr="00B41013">
        <w:rPr>
          <w:rFonts w:ascii="Calibri" w:eastAsia="Calibri" w:hAnsi="Calibri" w:cs="Calibri"/>
          <w:color w:val="213847"/>
        </w:rPr>
        <w:t xml:space="preserve">projectplan te beantwoorden. </w:t>
      </w:r>
      <w:r w:rsidR="00026E8D" w:rsidRPr="00234B1C">
        <w:rPr>
          <w:rFonts w:ascii="Calibri" w:eastAsia="Calibri" w:hAnsi="Calibri" w:cs="Calibri"/>
          <w:i/>
          <w:iCs/>
          <w:color w:val="213847"/>
        </w:rPr>
        <w:t xml:space="preserve">Dit </w:t>
      </w:r>
      <w:r w:rsidR="001C7100" w:rsidRPr="00234B1C">
        <w:rPr>
          <w:rFonts w:ascii="Calibri" w:eastAsia="Calibri" w:hAnsi="Calibri" w:cs="Calibri"/>
          <w:i/>
          <w:iCs/>
          <w:color w:val="213847"/>
        </w:rPr>
        <w:t>model</w:t>
      </w:r>
      <w:r w:rsidR="00026E8D" w:rsidRPr="00234B1C">
        <w:rPr>
          <w:rFonts w:ascii="Calibri" w:eastAsia="Calibri" w:hAnsi="Calibri" w:cs="Calibri"/>
          <w:i/>
          <w:iCs/>
          <w:color w:val="213847"/>
        </w:rPr>
        <w:t xml:space="preserve"> bevat extra informatie </w:t>
      </w:r>
      <w:r w:rsidR="00A32EAD">
        <w:rPr>
          <w:rFonts w:ascii="Calibri" w:eastAsia="Calibri" w:hAnsi="Calibri" w:cs="Calibri"/>
          <w:i/>
          <w:iCs/>
          <w:color w:val="213847"/>
        </w:rPr>
        <w:t>bij sommige paragrafen</w:t>
      </w:r>
      <w:r w:rsidR="000516E1">
        <w:rPr>
          <w:rFonts w:ascii="Calibri" w:eastAsia="Calibri" w:hAnsi="Calibri" w:cs="Calibri"/>
          <w:i/>
          <w:iCs/>
          <w:color w:val="213847"/>
        </w:rPr>
        <w:t xml:space="preserve"> en een uitgebreide bijlage</w:t>
      </w:r>
      <w:r w:rsidR="00026E8D" w:rsidRPr="00234B1C">
        <w:rPr>
          <w:rFonts w:ascii="Calibri" w:eastAsia="Calibri" w:hAnsi="Calibri" w:cs="Calibri"/>
          <w:i/>
          <w:iCs/>
          <w:color w:val="213847"/>
        </w:rPr>
        <w:t>, deze zijn bedoeld om je richting te geven wat we in het projectplan willen zien. Verwijder de</w:t>
      </w:r>
      <w:r w:rsidR="000516E1">
        <w:rPr>
          <w:rFonts w:ascii="Calibri" w:eastAsia="Calibri" w:hAnsi="Calibri" w:cs="Calibri"/>
          <w:i/>
          <w:iCs/>
          <w:color w:val="213847"/>
        </w:rPr>
        <w:t>ze</w:t>
      </w:r>
      <w:r w:rsidR="00026E8D" w:rsidRPr="00234B1C">
        <w:rPr>
          <w:rFonts w:ascii="Calibri" w:eastAsia="Calibri" w:hAnsi="Calibri" w:cs="Calibri"/>
          <w:i/>
          <w:iCs/>
          <w:color w:val="213847"/>
        </w:rPr>
        <w:t xml:space="preserve"> tekst gerust als je projectplan definitief is.</w:t>
      </w:r>
    </w:p>
    <w:p w14:paraId="1A5749F4" w14:textId="5ECF8C2D" w:rsidR="00026E8D" w:rsidRPr="00B41013" w:rsidRDefault="00026E8D" w:rsidP="00791DED">
      <w:pPr>
        <w:ind w:right="-35"/>
        <w:rPr>
          <w:rFonts w:ascii="Calibri" w:eastAsia="Calibri" w:hAnsi="Calibri" w:cs="Calibri"/>
          <w:color w:val="213847"/>
        </w:rPr>
      </w:pPr>
      <w:r w:rsidRPr="00B41013">
        <w:rPr>
          <w:rFonts w:ascii="Calibri" w:eastAsia="Calibri" w:hAnsi="Calibri" w:cs="Calibri"/>
          <w:color w:val="213847"/>
        </w:rPr>
        <w:t xml:space="preserve">We zien het ingevulde projectplan graag terug in lettertype Calibri, grootte 11 met normale marges. </w:t>
      </w:r>
      <w:r w:rsidR="00711F6A" w:rsidRPr="00B41013">
        <w:rPr>
          <w:rFonts w:ascii="Calibri" w:eastAsia="Calibri" w:hAnsi="Calibri" w:cs="Calibri"/>
          <w:color w:val="213847"/>
        </w:rPr>
        <w:t>Er is geen limiet aan het aantal pagina’s, maar beperk je tot de kern en schrijf bondig</w:t>
      </w:r>
      <w:r w:rsidR="001674AA">
        <w:rPr>
          <w:rFonts w:ascii="Calibri" w:eastAsia="Calibri" w:hAnsi="Calibri" w:cs="Calibri"/>
          <w:color w:val="213847"/>
        </w:rPr>
        <w:t xml:space="preserve"> (ongeveer 25 pagina’s</w:t>
      </w:r>
      <w:r w:rsidR="00232B86">
        <w:rPr>
          <w:rFonts w:ascii="Calibri" w:eastAsia="Calibri" w:hAnsi="Calibri" w:cs="Calibri"/>
          <w:color w:val="213847"/>
        </w:rPr>
        <w:t>)</w:t>
      </w:r>
      <w:r w:rsidR="00711F6A" w:rsidRPr="00B41013">
        <w:rPr>
          <w:rFonts w:ascii="Calibri" w:eastAsia="Calibri" w:hAnsi="Calibri" w:cs="Calibri"/>
          <w:color w:val="213847"/>
        </w:rPr>
        <w:t>.</w:t>
      </w:r>
      <w:r w:rsidR="00A32EAD">
        <w:rPr>
          <w:rFonts w:ascii="Calibri" w:eastAsia="Calibri" w:hAnsi="Calibri" w:cs="Calibri"/>
          <w:color w:val="213847"/>
        </w:rPr>
        <w:t xml:space="preserve"> </w:t>
      </w:r>
    </w:p>
    <w:p w14:paraId="653E5EFC" w14:textId="77777777" w:rsidR="0044729F" w:rsidRPr="00B41013" w:rsidRDefault="0044729F" w:rsidP="00791DED">
      <w:pPr>
        <w:ind w:right="-35"/>
        <w:rPr>
          <w:rFonts w:ascii="Calibri" w:eastAsia="Calibri" w:hAnsi="Calibri" w:cs="Calibri"/>
          <w:color w:val="213847"/>
        </w:rPr>
      </w:pPr>
    </w:p>
    <w:p w14:paraId="5F0D9AD5" w14:textId="303E6891" w:rsidR="008A0117" w:rsidRPr="00B41013" w:rsidRDefault="008A0117" w:rsidP="00791DED">
      <w:pPr>
        <w:ind w:right="-35"/>
        <w:rPr>
          <w:rFonts w:ascii="Calibri" w:eastAsia="Calibri" w:hAnsi="Calibri" w:cs="Calibri"/>
          <w:color w:val="213847"/>
        </w:rPr>
      </w:pPr>
      <w:r w:rsidRPr="00B41013">
        <w:rPr>
          <w:rFonts w:ascii="Calibri" w:eastAsia="Calibri" w:hAnsi="Calibri" w:cs="Calibri"/>
          <w:color w:val="213847"/>
        </w:rPr>
        <w:t>Wij wensen je veel succes met het schrijven!</w:t>
      </w:r>
    </w:p>
    <w:p w14:paraId="0C69C740" w14:textId="58D56914" w:rsidR="000A3967" w:rsidRDefault="008A0117" w:rsidP="00E14AC4">
      <w:pPr>
        <w:ind w:right="-35"/>
        <w:rPr>
          <w:rFonts w:ascii="Calibri" w:eastAsia="Calibri" w:hAnsi="Calibri" w:cs="Calibri"/>
          <w:color w:val="213847"/>
        </w:rPr>
        <w:sectPr w:rsidR="000A3967" w:rsidSect="004B3C13">
          <w:footerReference w:type="default" r:id="rId11"/>
          <w:pgSz w:w="11906" w:h="16838"/>
          <w:pgMar w:top="1440" w:right="1080" w:bottom="1440" w:left="1080" w:header="708" w:footer="40" w:gutter="0"/>
          <w:cols w:space="708"/>
          <w:docGrid w:linePitch="360"/>
        </w:sectPr>
      </w:pPr>
      <w:r w:rsidRPr="00B41013">
        <w:rPr>
          <w:rFonts w:ascii="Calibri" w:eastAsia="Calibri" w:hAnsi="Calibri" w:cs="Calibri"/>
          <w:color w:val="213847"/>
        </w:rPr>
        <w:t xml:space="preserve">Heb je nog vragen of kom je er niet uit? Bel of mail ons. Je kunt ons bereiken </w:t>
      </w:r>
      <w:r w:rsidR="00076403" w:rsidRPr="00B41013">
        <w:rPr>
          <w:rFonts w:ascii="Calibri" w:eastAsia="Calibri" w:hAnsi="Calibri" w:cs="Calibri"/>
          <w:color w:val="213847"/>
        </w:rPr>
        <w:t>op telefoonnummer 050-52249</w:t>
      </w:r>
      <w:r w:rsidR="00E965FD" w:rsidRPr="00B41013">
        <w:rPr>
          <w:rFonts w:ascii="Calibri" w:eastAsia="Calibri" w:hAnsi="Calibri" w:cs="Calibri"/>
          <w:color w:val="213847"/>
        </w:rPr>
        <w:t>00</w:t>
      </w:r>
      <w:r w:rsidR="00076403" w:rsidRPr="00B41013">
        <w:rPr>
          <w:rFonts w:ascii="Calibri" w:eastAsia="Calibri" w:hAnsi="Calibri" w:cs="Calibri"/>
          <w:color w:val="213847"/>
        </w:rPr>
        <w:t xml:space="preserve"> of mail naar </w:t>
      </w:r>
      <w:hyperlink r:id="rId12" w:history="1">
        <w:r w:rsidR="00F71B90" w:rsidRPr="00B41013">
          <w:rPr>
            <w:rFonts w:ascii="Calibri" w:eastAsia="Calibri" w:hAnsi="Calibri" w:cs="Calibri"/>
            <w:color w:val="213847"/>
          </w:rPr>
          <w:t>jtf@snn.nl</w:t>
        </w:r>
      </w:hyperlink>
      <w:r w:rsidR="00F71B90" w:rsidRPr="00B41013">
        <w:rPr>
          <w:rFonts w:ascii="Calibri" w:eastAsia="Calibri" w:hAnsi="Calibri" w:cs="Calibri"/>
          <w:color w:val="213847"/>
        </w:rPr>
        <w:t xml:space="preserve">. </w:t>
      </w:r>
    </w:p>
    <w:p w14:paraId="1150602E" w14:textId="5C314616" w:rsidR="005D0742" w:rsidRDefault="00EF2932" w:rsidP="00F47099">
      <w:pPr>
        <w:pStyle w:val="Kop2"/>
        <w:numPr>
          <w:ilvl w:val="0"/>
          <w:numId w:val="1"/>
        </w:numPr>
        <w:ind w:left="284"/>
      </w:pPr>
      <w:bookmarkStart w:id="5" w:name="_Toc122680226"/>
      <w:r>
        <w:lastRenderedPageBreak/>
        <w:t>Management</w:t>
      </w:r>
      <w:r w:rsidR="00F679AE">
        <w:t>samenvatting (maximaal 1 pagina)</w:t>
      </w:r>
      <w:bookmarkEnd w:id="5"/>
    </w:p>
    <w:p w14:paraId="4C3664B6" w14:textId="0A2C66CB" w:rsidR="00F679AE" w:rsidRPr="00A30B03" w:rsidRDefault="00517FAB" w:rsidP="00517FAB">
      <w:pPr>
        <w:ind w:right="-1"/>
        <w:rPr>
          <w:i/>
          <w:iCs/>
        </w:rPr>
      </w:pPr>
      <w:r>
        <w:rPr>
          <w:noProof/>
        </w:rPr>
        <mc:AlternateContent>
          <mc:Choice Requires="wps">
            <w:drawing>
              <wp:anchor distT="45720" distB="45720" distL="114300" distR="114300" simplePos="0" relativeHeight="251658240" behindDoc="0" locked="0" layoutInCell="1" allowOverlap="1" wp14:anchorId="71696E9C" wp14:editId="6FDD09A1">
                <wp:simplePos x="0" y="0"/>
                <wp:positionH relativeFrom="margin">
                  <wp:posOffset>-6985</wp:posOffset>
                </wp:positionH>
                <wp:positionV relativeFrom="paragraph">
                  <wp:posOffset>498475</wp:posOffset>
                </wp:positionV>
                <wp:extent cx="6553200" cy="8677275"/>
                <wp:effectExtent l="0" t="0" r="19050"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8677275"/>
                        </a:xfrm>
                        <a:prstGeom prst="rect">
                          <a:avLst/>
                        </a:prstGeom>
                        <a:solidFill>
                          <a:srgbClr val="FFFFFF"/>
                        </a:solidFill>
                        <a:ln w="9525">
                          <a:solidFill>
                            <a:srgbClr val="000000"/>
                          </a:solidFill>
                          <a:miter lim="800000"/>
                          <a:headEnd/>
                          <a:tailEnd/>
                        </a:ln>
                      </wps:spPr>
                      <wps:txbx>
                        <w:txbxContent>
                          <w:p w14:paraId="5ABD3B06" w14:textId="140D4546" w:rsidR="00517FAB" w:rsidRDefault="00517FAB">
                            <w:r>
                              <w:t>Samen</w:t>
                            </w:r>
                            <w:r w:rsidR="00D4061E">
                              <w:t>vatting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696E9C" id="_x0000_t202" coordsize="21600,21600" o:spt="202" path="m,l,21600r21600,l21600,xe">
                <v:stroke joinstyle="miter"/>
                <v:path gradientshapeok="t" o:connecttype="rect"/>
              </v:shapetype>
              <v:shape id="Tekstvak 2" o:spid="_x0000_s1026" type="#_x0000_t202" style="position:absolute;margin-left:-.55pt;margin-top:39.25pt;width:516pt;height:683.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">
                <v:textbox>
                  <w:txbxContent>
                    <w:p w14:paraId="5ABD3B06" w14:textId="140D4546" w:rsidR="00517FAB" w:rsidRDefault="00517FAB">
                      <w:r>
                        <w:t>Samen</w:t>
                      </w:r>
                      <w:r w:rsidR="00D4061E">
                        <w:t>vatting</w:t>
                      </w:r>
                    </w:p>
                  </w:txbxContent>
                </v:textbox>
                <w10:wrap type="square" anchorx="margin"/>
              </v:shape>
            </w:pict>
          </mc:Fallback>
        </mc:AlternateContent>
      </w:r>
      <w:r w:rsidR="00E00C57" w:rsidRPr="00A30B03">
        <w:rPr>
          <w:i/>
          <w:iCs/>
        </w:rPr>
        <w:t>De</w:t>
      </w:r>
      <w:r w:rsidR="00E00C57" w:rsidRPr="00A30B03">
        <w:rPr>
          <w:i/>
          <w:iCs/>
          <w:spacing w:val="4"/>
        </w:rPr>
        <w:t xml:space="preserve"> </w:t>
      </w:r>
      <w:r w:rsidR="00E00C57" w:rsidRPr="00A30B03">
        <w:rPr>
          <w:i/>
          <w:iCs/>
        </w:rPr>
        <w:t>beoordeling</w:t>
      </w:r>
      <w:r w:rsidR="00E00C57" w:rsidRPr="00A30B03">
        <w:rPr>
          <w:i/>
          <w:iCs/>
          <w:spacing w:val="5"/>
        </w:rPr>
        <w:t xml:space="preserve"> </w:t>
      </w:r>
      <w:r w:rsidR="0000430D" w:rsidRPr="00A30B03">
        <w:rPr>
          <w:i/>
          <w:iCs/>
          <w:spacing w:val="5"/>
        </w:rPr>
        <w:t>be</w:t>
      </w:r>
      <w:r w:rsidR="00055E9E" w:rsidRPr="00A30B03">
        <w:rPr>
          <w:i/>
          <w:iCs/>
          <w:spacing w:val="5"/>
        </w:rPr>
        <w:t xml:space="preserve">gint </w:t>
      </w:r>
      <w:r w:rsidR="00E00C57" w:rsidRPr="00A30B03">
        <w:rPr>
          <w:i/>
          <w:iCs/>
        </w:rPr>
        <w:t>met</w:t>
      </w:r>
      <w:r w:rsidR="00E00C57" w:rsidRPr="00A30B03">
        <w:rPr>
          <w:i/>
          <w:iCs/>
          <w:spacing w:val="5"/>
        </w:rPr>
        <w:t xml:space="preserve"> </w:t>
      </w:r>
      <w:r w:rsidR="00E00C57" w:rsidRPr="00A30B03">
        <w:rPr>
          <w:i/>
          <w:iCs/>
        </w:rPr>
        <w:t>het</w:t>
      </w:r>
      <w:r w:rsidR="00E00C57" w:rsidRPr="00A30B03">
        <w:rPr>
          <w:i/>
          <w:iCs/>
          <w:spacing w:val="5"/>
        </w:rPr>
        <w:t xml:space="preserve"> </w:t>
      </w:r>
      <w:r w:rsidR="00E00C57" w:rsidRPr="00A30B03">
        <w:rPr>
          <w:i/>
          <w:iCs/>
        </w:rPr>
        <w:t>lezen</w:t>
      </w:r>
      <w:r w:rsidR="00E00C57" w:rsidRPr="00A30B03">
        <w:rPr>
          <w:i/>
          <w:iCs/>
          <w:spacing w:val="5"/>
        </w:rPr>
        <w:t xml:space="preserve"> </w:t>
      </w:r>
      <w:r w:rsidR="00E00C57" w:rsidRPr="00A30B03">
        <w:rPr>
          <w:i/>
          <w:iCs/>
        </w:rPr>
        <w:t>van</w:t>
      </w:r>
      <w:r w:rsidR="00E00C57" w:rsidRPr="00A30B03">
        <w:rPr>
          <w:i/>
          <w:iCs/>
          <w:spacing w:val="5"/>
        </w:rPr>
        <w:t xml:space="preserve"> </w:t>
      </w:r>
      <w:r w:rsidR="00E00C57" w:rsidRPr="00A30B03">
        <w:rPr>
          <w:i/>
          <w:iCs/>
        </w:rPr>
        <w:t>deze</w:t>
      </w:r>
      <w:r w:rsidR="00E00C57" w:rsidRPr="00A30B03">
        <w:rPr>
          <w:i/>
          <w:iCs/>
          <w:spacing w:val="5"/>
        </w:rPr>
        <w:t xml:space="preserve"> </w:t>
      </w:r>
      <w:r w:rsidR="00E00C57" w:rsidRPr="00A30B03">
        <w:rPr>
          <w:i/>
          <w:iCs/>
        </w:rPr>
        <w:t>samenvatting.</w:t>
      </w:r>
      <w:r w:rsidR="00E00C57" w:rsidRPr="00A30B03">
        <w:rPr>
          <w:i/>
          <w:iCs/>
          <w:spacing w:val="4"/>
        </w:rPr>
        <w:t xml:space="preserve"> </w:t>
      </w:r>
      <w:r w:rsidR="00E00C57" w:rsidRPr="00A30B03">
        <w:rPr>
          <w:i/>
          <w:iCs/>
        </w:rPr>
        <w:t>Beschrijf</w:t>
      </w:r>
      <w:r w:rsidR="00E00C57" w:rsidRPr="00A30B03">
        <w:rPr>
          <w:i/>
          <w:iCs/>
          <w:spacing w:val="5"/>
        </w:rPr>
        <w:t xml:space="preserve"> hierin </w:t>
      </w:r>
      <w:r w:rsidR="00E00C57" w:rsidRPr="00A30B03">
        <w:rPr>
          <w:i/>
          <w:iCs/>
          <w:spacing w:val="-5"/>
        </w:rPr>
        <w:t>de</w:t>
      </w:r>
      <w:r w:rsidR="00E00C57" w:rsidRPr="00A30B03">
        <w:rPr>
          <w:i/>
          <w:iCs/>
        </w:rPr>
        <w:t xml:space="preserve"> belangrijkste</w:t>
      </w:r>
      <w:r w:rsidR="00E00C57" w:rsidRPr="00A30B03">
        <w:rPr>
          <w:i/>
          <w:iCs/>
          <w:spacing w:val="-7"/>
        </w:rPr>
        <w:t xml:space="preserve"> </w:t>
      </w:r>
      <w:r w:rsidR="00E00C57" w:rsidRPr="00A30B03">
        <w:rPr>
          <w:i/>
          <w:iCs/>
        </w:rPr>
        <w:t>onderdelen</w:t>
      </w:r>
      <w:r w:rsidR="00E00C57" w:rsidRPr="00A30B03">
        <w:rPr>
          <w:i/>
          <w:iCs/>
          <w:spacing w:val="-6"/>
        </w:rPr>
        <w:t xml:space="preserve"> </w:t>
      </w:r>
      <w:r w:rsidR="00E00C57" w:rsidRPr="00A30B03">
        <w:rPr>
          <w:i/>
          <w:iCs/>
        </w:rPr>
        <w:t>van</w:t>
      </w:r>
      <w:r w:rsidR="00E00C57" w:rsidRPr="00A30B03">
        <w:rPr>
          <w:i/>
          <w:iCs/>
          <w:spacing w:val="-7"/>
        </w:rPr>
        <w:t xml:space="preserve"> </w:t>
      </w:r>
      <w:r w:rsidR="00E00C57" w:rsidRPr="00A30B03">
        <w:rPr>
          <w:i/>
          <w:iCs/>
        </w:rPr>
        <w:t>je</w:t>
      </w:r>
      <w:r w:rsidR="00E00C57" w:rsidRPr="00A30B03">
        <w:rPr>
          <w:i/>
          <w:iCs/>
          <w:spacing w:val="-7"/>
        </w:rPr>
        <w:t xml:space="preserve"> </w:t>
      </w:r>
      <w:r w:rsidR="00E00C57" w:rsidRPr="00A30B03">
        <w:rPr>
          <w:i/>
          <w:iCs/>
        </w:rPr>
        <w:t>project.</w:t>
      </w:r>
    </w:p>
    <w:p w14:paraId="34AF4BED" w14:textId="3CD243DF" w:rsidR="00D2204D" w:rsidRDefault="00392A53" w:rsidP="00F47099">
      <w:pPr>
        <w:pStyle w:val="Kop2"/>
        <w:numPr>
          <w:ilvl w:val="0"/>
          <w:numId w:val="1"/>
        </w:numPr>
        <w:ind w:left="284"/>
      </w:pPr>
      <w:bookmarkStart w:id="6" w:name="_Toc122680227"/>
      <w:r>
        <w:lastRenderedPageBreak/>
        <w:t>Inhoud van het project</w:t>
      </w:r>
      <w:bookmarkEnd w:id="6"/>
    </w:p>
    <w:p w14:paraId="5069D49C" w14:textId="74E4FE95" w:rsidR="0076109C" w:rsidRDefault="0076109C" w:rsidP="00F47099">
      <w:pPr>
        <w:pStyle w:val="Kop3"/>
        <w:numPr>
          <w:ilvl w:val="1"/>
          <w:numId w:val="3"/>
        </w:numPr>
      </w:pPr>
      <w:bookmarkStart w:id="7" w:name="_Toc122680066"/>
      <w:bookmarkStart w:id="8" w:name="_Toc122680228"/>
      <w:r>
        <w:t>Projectnaam</w:t>
      </w:r>
      <w:bookmarkEnd w:id="7"/>
      <w:bookmarkEnd w:id="8"/>
    </w:p>
    <w:p w14:paraId="06941244" w14:textId="2C3C510F" w:rsidR="00F7378A" w:rsidRPr="00A30B03" w:rsidRDefault="00F7378A" w:rsidP="00F7378A">
      <w:pPr>
        <w:pStyle w:val="Plattetekst"/>
        <w:spacing w:before="63"/>
        <w:ind w:left="360"/>
        <w:jc w:val="both"/>
      </w:pPr>
      <w:r w:rsidRPr="00A30B03">
        <w:t>Gebruik hier dezelfde naam als op het aanvraagformulier.</w:t>
      </w:r>
    </w:p>
    <w:p w14:paraId="5F7E1609" w14:textId="77777777" w:rsidR="00F7378A" w:rsidRPr="000F77E1" w:rsidRDefault="00F7378A" w:rsidP="00F7378A">
      <w:pPr>
        <w:pStyle w:val="Plattetekst"/>
        <w:spacing w:before="63"/>
        <w:ind w:left="360"/>
        <w:jc w:val="both"/>
        <w:rPr>
          <w:color w:val="213847"/>
        </w:rPr>
      </w:pPr>
    </w:p>
    <w:p w14:paraId="7171F847" w14:textId="2A2E3451" w:rsidR="006E0327" w:rsidRPr="000F77E1" w:rsidRDefault="006E0327" w:rsidP="00F47099">
      <w:pPr>
        <w:pStyle w:val="Kop3"/>
        <w:numPr>
          <w:ilvl w:val="1"/>
          <w:numId w:val="3"/>
        </w:numPr>
      </w:pPr>
      <w:bookmarkStart w:id="9" w:name="_Toc122680067"/>
      <w:bookmarkStart w:id="10" w:name="_Toc122680229"/>
      <w:r w:rsidRPr="000F77E1">
        <w:t>Aanvrager</w:t>
      </w:r>
      <w:bookmarkEnd w:id="9"/>
      <w:bookmarkEnd w:id="10"/>
    </w:p>
    <w:p w14:paraId="77BC1667" w14:textId="77777777" w:rsidR="00C94F88" w:rsidRPr="00A30B03" w:rsidRDefault="006E0327" w:rsidP="00F47099">
      <w:pPr>
        <w:pStyle w:val="Lijstalinea"/>
        <w:widowControl w:val="0"/>
        <w:numPr>
          <w:ilvl w:val="0"/>
          <w:numId w:val="2"/>
        </w:numPr>
        <w:tabs>
          <w:tab w:val="left" w:pos="1174"/>
        </w:tabs>
        <w:autoSpaceDE w:val="0"/>
        <w:autoSpaceDN w:val="0"/>
        <w:spacing w:after="0" w:line="264" w:lineRule="exact"/>
        <w:contextualSpacing w:val="0"/>
      </w:pPr>
      <w:r w:rsidRPr="00A30B03">
        <w:t xml:space="preserve">Beschrijf </w:t>
      </w:r>
      <w:r w:rsidR="006C1393" w:rsidRPr="00A30B03">
        <w:t>welke onderneming</w:t>
      </w:r>
      <w:r w:rsidRPr="00A30B03">
        <w:t xml:space="preserve"> het project gaa</w:t>
      </w:r>
      <w:r w:rsidR="006C1393" w:rsidRPr="00A30B03">
        <w:t>t</w:t>
      </w:r>
      <w:r w:rsidRPr="00A30B03">
        <w:t xml:space="preserve"> uitvoeren. </w:t>
      </w:r>
    </w:p>
    <w:p w14:paraId="22D2D097" w14:textId="1C91BCD1" w:rsidR="00BF4185" w:rsidRPr="00A30B03" w:rsidRDefault="006E0327" w:rsidP="00F47099">
      <w:pPr>
        <w:pStyle w:val="Lijstalinea"/>
        <w:widowControl w:val="0"/>
        <w:numPr>
          <w:ilvl w:val="0"/>
          <w:numId w:val="2"/>
        </w:numPr>
        <w:tabs>
          <w:tab w:val="left" w:pos="1174"/>
        </w:tabs>
        <w:autoSpaceDE w:val="0"/>
        <w:autoSpaceDN w:val="0"/>
        <w:spacing w:after="0" w:line="264" w:lineRule="exact"/>
        <w:contextualSpacing w:val="0"/>
      </w:pPr>
      <w:r w:rsidRPr="00A30B03">
        <w:t xml:space="preserve">Beschrijf kort wat </w:t>
      </w:r>
      <w:r w:rsidR="0066742A" w:rsidRPr="00A30B03">
        <w:t>d</w:t>
      </w:r>
      <w:r w:rsidRPr="00A30B03">
        <w:t xml:space="preserve">e reguliere (ondernemings-)activiteiten zijn. </w:t>
      </w:r>
    </w:p>
    <w:p w14:paraId="50833354" w14:textId="77777777" w:rsidR="00776CEB" w:rsidRPr="00A30B03" w:rsidRDefault="00C94F88" w:rsidP="00F47099">
      <w:pPr>
        <w:pStyle w:val="Lijstalinea"/>
        <w:widowControl w:val="0"/>
        <w:numPr>
          <w:ilvl w:val="0"/>
          <w:numId w:val="2"/>
        </w:numPr>
        <w:tabs>
          <w:tab w:val="left" w:pos="1174"/>
        </w:tabs>
        <w:autoSpaceDE w:val="0"/>
        <w:autoSpaceDN w:val="0"/>
        <w:spacing w:after="0" w:line="264" w:lineRule="exact"/>
        <w:contextualSpacing w:val="0"/>
      </w:pPr>
      <w:r w:rsidRPr="00A30B03">
        <w:t xml:space="preserve">Selecteer in welke sector jouw onderneming actief is: </w:t>
      </w:r>
    </w:p>
    <w:p w14:paraId="2AFC7167" w14:textId="66E73FB0" w:rsidR="003C3480" w:rsidRPr="00A30B03" w:rsidRDefault="00A42556" w:rsidP="006549E9">
      <w:pPr>
        <w:pStyle w:val="Lijstalinea"/>
        <w:widowControl w:val="0"/>
        <w:numPr>
          <w:ilvl w:val="1"/>
          <w:numId w:val="2"/>
        </w:numPr>
        <w:tabs>
          <w:tab w:val="left" w:pos="1174"/>
        </w:tabs>
        <w:autoSpaceDE w:val="0"/>
        <w:autoSpaceDN w:val="0"/>
        <w:spacing w:after="0" w:line="264" w:lineRule="exact"/>
        <w:ind w:left="1560"/>
        <w:contextualSpacing w:val="0"/>
      </w:pPr>
      <w:sdt>
        <w:sdtPr>
          <w:alias w:val=" De eerste twee cijfers komen overeen met de SBI-code KvK"/>
          <w:tag w:val=" De eerste twee cijfers komen overeen met de SBI-code zoals vermeld op het uittreksel van de KvK"/>
          <w:id w:val="1229114042"/>
          <w:placeholder>
            <w:docPart w:val="0A73BB10BA514F31A1D22C066BC195E8"/>
          </w:placeholder>
          <w15:color w:val="FF0000"/>
          <w:comboBox>
            <w:listItem w:displayText="Kies een item." w:value=" De eerste twee cijfers komen overeen met de SBI-code zoals vermeld op het uittreksel van de KvK"/>
            <w:listItem w:displayText="10 Vervaardiging van voedingsmiddelen" w:value="10 Vervaardiging van voedingsmiddelen"/>
            <w:listItem w:displayText="11  Vervaardiging van dranken" w:value="11  Vervaardiging van dranken"/>
            <w:listItem w:displayText="12 Vervaardiging van tabaksproducten" w:value="12 Vervaardiging van tabaksproducten"/>
            <w:listItem w:displayText="13  Vervaardiging van textiel" w:value="13  Vervaardiging van textiel"/>
            <w:listItem w:displayText="14  Vervaardiging van kleding" w:value="14  Vervaardiging van kleding"/>
            <w:listItem w:displayText="15 Vervaardiging van leer, lederwaren en schoenen" w:value="15 Vervaardiging van leer, lederwaren en schoenen"/>
            <w:listItem w:displayText="16 Primaire houtbewerking en vervaardiging van artikelen van hout, kurk, riet en vlechtwerk (" w:value="16 Primaire houtbewerking en vervaardiging van artikelen van hout, kurk, riet en vlechtwerk ("/>
            <w:listItem w:displayText="17 Vervaardiging van papier, karton en papier- en kartonwaren" w:value="17 Vervaardiging van papier, karton en papier- en kartonwaren"/>
            <w:listItem w:displayText="18 Drukkerijen, reproductie van opgenomen media" w:value="18 Drukkerijen, reproductie van opgenomen media"/>
            <w:listItem w:displayText="19 Vervaardiging van cokesovenproducten en aardolieverwerking" w:value="19 Vervaardiging van cokesovenproducten en aardolieverwerking"/>
            <w:listItem w:displayText="20 Vervaardiging van chemische producten" w:value="20 Vervaardiging van chemische producten"/>
            <w:listItem w:displayText="21 Vervaardiging van farmaceutische grondstoffen en producten" w:value="21 Vervaardiging van farmaceutische grondstoffen en producten"/>
            <w:listItem w:displayText="22 Vervaardiging van producten van rubber en kunststof" w:value="22 Vervaardiging van producten van rubber en kunststof"/>
            <w:listItem w:displayText="23 Vervaardiging van overige niet-metaalhoudende minerale producten" w:value="23 Vervaardiging van overige niet-metaalhoudende minerale producten"/>
            <w:listItem w:displayText="24 Vervaardiging van metalen in primaire vorm" w:value="24 Vervaardiging van metalen in primaire vorm"/>
            <w:listItem w:displayText="25 Vervaardiging van producten van metaal (geen machines en apparaten)" w:value="25 Vervaardiging van producten van metaal (geen machines en apparaten)"/>
            <w:listItem w:displayText="26 Vervaardiging van computers en van elektronische en optische apparatuur" w:value="26 Vervaardiging van computers en van elektronische en optische apparatuur"/>
            <w:listItem w:displayText="27 Vervaardiging van elektrische apparatuur" w:value="27 Vervaardiging van elektrische apparatuur"/>
            <w:listItem w:displayText="28 Vervaardiging van overige machines en apparaten" w:value="28 Vervaardiging van overige machines en apparaten"/>
            <w:listItem w:displayText="29 Vervaardiging van auto’s, aanhangwagens en opleggers" w:value="29 Vervaardiging van auto’s, aanhangwagens en opleggers"/>
            <w:listItem w:displayText="30 Vervaardiging van overige transportmiddelen" w:value="30 Vervaardiging van overige transportmiddelen"/>
            <w:listItem w:displayText="31 Vervaardiging van meubels" w:value="31 Vervaardiging van meubels"/>
            <w:listItem w:displayText="32 Vervaardiging van overige goederen" w:value="32 Vervaardiging van overige goederen"/>
            <w:listItem w:displayText="33 Reparatie en installatie van machines en apparaten" w:value="33 Reparatie en installatie van machines en apparaten"/>
          </w:comboBox>
        </w:sdtPr>
        <w:sdtEndPr/>
        <w:sdtContent>
          <w:r w:rsidR="00776CEB" w:rsidRPr="00A30B03">
            <w:t>Kies een item.</w:t>
          </w:r>
        </w:sdtContent>
      </w:sdt>
    </w:p>
    <w:p w14:paraId="6E403180" w14:textId="6F2361F8" w:rsidR="00797231" w:rsidRPr="00A30B03" w:rsidRDefault="00B6156A" w:rsidP="00F47099">
      <w:pPr>
        <w:pStyle w:val="Lijstalinea"/>
        <w:widowControl w:val="0"/>
        <w:numPr>
          <w:ilvl w:val="0"/>
          <w:numId w:val="2"/>
        </w:numPr>
        <w:tabs>
          <w:tab w:val="left" w:pos="1174"/>
        </w:tabs>
        <w:autoSpaceDE w:val="0"/>
        <w:autoSpaceDN w:val="0"/>
        <w:spacing w:after="0" w:line="264" w:lineRule="exact"/>
        <w:contextualSpacing w:val="0"/>
      </w:pPr>
      <w:r w:rsidRPr="00A30B03">
        <w:t>Geef aan w</w:t>
      </w:r>
      <w:r w:rsidR="0074211D" w:rsidRPr="00A30B03">
        <w:t xml:space="preserve">aar </w:t>
      </w:r>
      <w:r w:rsidRPr="00A30B03">
        <w:t>het</w:t>
      </w:r>
      <w:r w:rsidR="0074211D" w:rsidRPr="00A30B03">
        <w:t xml:space="preserve"> project </w:t>
      </w:r>
      <w:r w:rsidRPr="00A30B03">
        <w:t xml:space="preserve">wordt </w:t>
      </w:r>
      <w:r w:rsidR="0074211D" w:rsidRPr="00A30B03">
        <w:t>uitgevoerd</w:t>
      </w:r>
      <w:r w:rsidRPr="00A30B03">
        <w:t xml:space="preserve"> </w:t>
      </w:r>
    </w:p>
    <w:p w14:paraId="2EDAA164" w14:textId="77777777" w:rsidR="00797231" w:rsidRPr="00A30B03" w:rsidRDefault="00CD6BA5" w:rsidP="006549E9">
      <w:pPr>
        <w:pStyle w:val="Lijstalinea"/>
        <w:widowControl w:val="0"/>
        <w:numPr>
          <w:ilvl w:val="1"/>
          <w:numId w:val="2"/>
        </w:numPr>
        <w:tabs>
          <w:tab w:val="left" w:pos="1174"/>
        </w:tabs>
        <w:autoSpaceDE w:val="0"/>
        <w:autoSpaceDN w:val="0"/>
        <w:spacing w:after="0" w:line="264" w:lineRule="exact"/>
        <w:ind w:left="1560"/>
        <w:contextualSpacing w:val="0"/>
      </w:pPr>
      <w:r w:rsidRPr="00A30B03">
        <w:t xml:space="preserve">Delfzijl en omgeving (gemeente Eemsdelta), </w:t>
      </w:r>
    </w:p>
    <w:p w14:paraId="67A4885A" w14:textId="77777777" w:rsidR="00797231" w:rsidRPr="00A30B03" w:rsidRDefault="00CD6BA5" w:rsidP="006549E9">
      <w:pPr>
        <w:pStyle w:val="Lijstalinea"/>
        <w:widowControl w:val="0"/>
        <w:numPr>
          <w:ilvl w:val="1"/>
          <w:numId w:val="2"/>
        </w:numPr>
        <w:tabs>
          <w:tab w:val="left" w:pos="1174"/>
        </w:tabs>
        <w:autoSpaceDE w:val="0"/>
        <w:autoSpaceDN w:val="0"/>
        <w:spacing w:after="0" w:line="264" w:lineRule="exact"/>
        <w:ind w:left="1560"/>
        <w:contextualSpacing w:val="0"/>
      </w:pPr>
      <w:r w:rsidRPr="00A30B03">
        <w:t xml:space="preserve">Oost-Groningen (gemeente Oldambt, Pekela, Stadskanaal, Veendam, Westerwolde), </w:t>
      </w:r>
    </w:p>
    <w:p w14:paraId="2F38267C" w14:textId="7D3F61B9" w:rsidR="00797231" w:rsidRPr="00A30B03" w:rsidRDefault="00CD6BA5" w:rsidP="006549E9">
      <w:pPr>
        <w:pStyle w:val="Lijstalinea"/>
        <w:widowControl w:val="0"/>
        <w:numPr>
          <w:ilvl w:val="1"/>
          <w:numId w:val="2"/>
        </w:numPr>
        <w:tabs>
          <w:tab w:val="left" w:pos="1174"/>
        </w:tabs>
        <w:autoSpaceDE w:val="0"/>
        <w:autoSpaceDN w:val="0"/>
        <w:spacing w:after="0" w:line="264" w:lineRule="exact"/>
        <w:ind w:left="1560"/>
        <w:contextualSpacing w:val="0"/>
      </w:pPr>
      <w:r w:rsidRPr="00A30B03">
        <w:t>Overig Groningen (gemeente Groningen, Het Hogeland, Midden-Groningen, Westerkwartier)</w:t>
      </w:r>
    </w:p>
    <w:p w14:paraId="711266C7" w14:textId="2A262A15" w:rsidR="00797231" w:rsidRPr="00A30B03" w:rsidRDefault="00CD6BA5" w:rsidP="006549E9">
      <w:pPr>
        <w:pStyle w:val="Lijstalinea"/>
        <w:widowControl w:val="0"/>
        <w:numPr>
          <w:ilvl w:val="1"/>
          <w:numId w:val="2"/>
        </w:numPr>
        <w:tabs>
          <w:tab w:val="left" w:pos="1174"/>
        </w:tabs>
        <w:autoSpaceDE w:val="0"/>
        <w:autoSpaceDN w:val="0"/>
        <w:spacing w:after="0" w:line="264" w:lineRule="exact"/>
        <w:ind w:left="1560"/>
        <w:contextualSpacing w:val="0"/>
      </w:pPr>
      <w:r w:rsidRPr="00A30B03">
        <w:t>Gemeente Emmen</w:t>
      </w:r>
    </w:p>
    <w:p w14:paraId="3474ED0A" w14:textId="77777777" w:rsidR="006E0327" w:rsidRPr="00F7378A" w:rsidRDefault="006E0327" w:rsidP="006E0327">
      <w:pPr>
        <w:pStyle w:val="Plattetekst"/>
        <w:spacing w:before="7"/>
        <w:rPr>
          <w:color w:val="213847"/>
          <w:szCs w:val="24"/>
        </w:rPr>
      </w:pPr>
    </w:p>
    <w:p w14:paraId="04B66237" w14:textId="77777777" w:rsidR="006E0327" w:rsidRPr="000F77E1" w:rsidRDefault="006E0327" w:rsidP="00F47099">
      <w:pPr>
        <w:pStyle w:val="Kop3"/>
        <w:numPr>
          <w:ilvl w:val="1"/>
          <w:numId w:val="3"/>
        </w:numPr>
      </w:pPr>
      <w:bookmarkStart w:id="11" w:name="_Toc122680068"/>
      <w:bookmarkStart w:id="12" w:name="_Toc122680230"/>
      <w:r w:rsidRPr="000F77E1">
        <w:t>Aanleiding</w:t>
      </w:r>
      <w:bookmarkEnd w:id="11"/>
      <w:bookmarkEnd w:id="12"/>
    </w:p>
    <w:p w14:paraId="63E299B1" w14:textId="7C7B1735" w:rsidR="006E0327" w:rsidRPr="00A30B03" w:rsidRDefault="006E0327" w:rsidP="0013317D">
      <w:pPr>
        <w:pStyle w:val="Plattetekst"/>
        <w:spacing w:before="68" w:line="235" w:lineRule="auto"/>
        <w:ind w:left="360" w:right="337"/>
        <w:jc w:val="both"/>
      </w:pPr>
      <w:r w:rsidRPr="00A30B03">
        <w:t xml:space="preserve">Geef een korte uitwerking van de aanleiding, achtergrond en context van het project. </w:t>
      </w:r>
    </w:p>
    <w:p w14:paraId="072F009C" w14:textId="77777777" w:rsidR="006E0327" w:rsidRPr="00F7378A" w:rsidRDefault="006E0327" w:rsidP="006E0327">
      <w:pPr>
        <w:pStyle w:val="Plattetekst"/>
        <w:spacing w:before="9"/>
        <w:rPr>
          <w:color w:val="213847"/>
          <w:szCs w:val="24"/>
        </w:rPr>
      </w:pPr>
    </w:p>
    <w:p w14:paraId="313703F7" w14:textId="77777777" w:rsidR="006E0327" w:rsidRPr="000F77E1" w:rsidRDefault="006E0327" w:rsidP="00F47099">
      <w:pPr>
        <w:pStyle w:val="Kop3"/>
        <w:numPr>
          <w:ilvl w:val="1"/>
          <w:numId w:val="3"/>
        </w:numPr>
      </w:pPr>
      <w:bookmarkStart w:id="13" w:name="_Toc122680069"/>
      <w:bookmarkStart w:id="14" w:name="_Toc122680231"/>
      <w:r w:rsidRPr="000F77E1">
        <w:t>Doelstelling</w:t>
      </w:r>
      <w:bookmarkEnd w:id="13"/>
      <w:bookmarkEnd w:id="14"/>
    </w:p>
    <w:p w14:paraId="675B2217" w14:textId="77777777" w:rsidR="00C50A7C" w:rsidRPr="00A30B03" w:rsidRDefault="006E0327" w:rsidP="00F47099">
      <w:pPr>
        <w:pStyle w:val="Lijstalinea"/>
        <w:widowControl w:val="0"/>
        <w:numPr>
          <w:ilvl w:val="0"/>
          <w:numId w:val="2"/>
        </w:numPr>
        <w:tabs>
          <w:tab w:val="left" w:pos="1174"/>
        </w:tabs>
        <w:autoSpaceDE w:val="0"/>
        <w:autoSpaceDN w:val="0"/>
        <w:spacing w:after="0" w:line="264" w:lineRule="exact"/>
        <w:contextualSpacing w:val="0"/>
      </w:pPr>
      <w:r w:rsidRPr="00A30B03">
        <w:t>Omschrijf de hoofdoelstelling en eventuele subdoelstellingen van het project.</w:t>
      </w:r>
      <w:r w:rsidR="009062EA" w:rsidRPr="00A30B03">
        <w:t xml:space="preserve"> </w:t>
      </w:r>
      <w:r w:rsidR="001421DF" w:rsidRPr="00A30B03">
        <w:t xml:space="preserve">Waarom ga je investeren? </w:t>
      </w:r>
      <w:r w:rsidR="001000B0" w:rsidRPr="00A30B03">
        <w:t xml:space="preserve">Wat wil je </w:t>
      </w:r>
      <w:r w:rsidR="00FA59EF" w:rsidRPr="00A30B03">
        <w:t>met de investering</w:t>
      </w:r>
      <w:r w:rsidR="001000B0" w:rsidRPr="00A30B03">
        <w:t xml:space="preserve"> bereiken? </w:t>
      </w:r>
    </w:p>
    <w:p w14:paraId="269FE36A" w14:textId="2E37C97D" w:rsidR="006E0327" w:rsidRPr="00A30B03" w:rsidRDefault="001421DF" w:rsidP="00F47099">
      <w:pPr>
        <w:pStyle w:val="Lijstalinea"/>
        <w:widowControl w:val="0"/>
        <w:numPr>
          <w:ilvl w:val="0"/>
          <w:numId w:val="2"/>
        </w:numPr>
        <w:tabs>
          <w:tab w:val="left" w:pos="1174"/>
        </w:tabs>
        <w:autoSpaceDE w:val="0"/>
        <w:autoSpaceDN w:val="0"/>
        <w:spacing w:after="0" w:line="264" w:lineRule="exact"/>
        <w:contextualSpacing w:val="0"/>
      </w:pPr>
      <w:r w:rsidRPr="00A30B03">
        <w:t xml:space="preserve">Beschrijf ook </w:t>
      </w:r>
      <w:r w:rsidR="001000B0" w:rsidRPr="00A30B03">
        <w:t>welk type project het is: vestiging, uitbreiding, diversificatie of transformatie.</w:t>
      </w:r>
    </w:p>
    <w:p w14:paraId="2D3980ED" w14:textId="0CDF75EA" w:rsidR="00C50A7C" w:rsidRPr="00A30B03" w:rsidRDefault="00394C41" w:rsidP="00F47099">
      <w:pPr>
        <w:pStyle w:val="Lijstalinea"/>
        <w:widowControl w:val="0"/>
        <w:numPr>
          <w:ilvl w:val="0"/>
          <w:numId w:val="2"/>
        </w:numPr>
        <w:tabs>
          <w:tab w:val="left" w:pos="1174"/>
        </w:tabs>
        <w:autoSpaceDE w:val="0"/>
        <w:autoSpaceDN w:val="0"/>
        <w:spacing w:after="0" w:line="264" w:lineRule="exact"/>
        <w:contextualSpacing w:val="0"/>
      </w:pPr>
      <w:r w:rsidRPr="00A30B03">
        <w:t>Geef aan waar de</w:t>
      </w:r>
      <w:r w:rsidR="00C50A7C" w:rsidRPr="00A30B03">
        <w:t xml:space="preserve"> investerin</w:t>
      </w:r>
      <w:r w:rsidRPr="00A30B03">
        <w:t>gen van het project betrekking op hebben (meerdere opties mogelijk) en onderbouw waarom dat zo is:</w:t>
      </w:r>
    </w:p>
    <w:p w14:paraId="3C43F293" w14:textId="22372EFE" w:rsidR="00394C41" w:rsidRPr="00A30B03" w:rsidRDefault="00394C41" w:rsidP="00D4061E">
      <w:pPr>
        <w:pStyle w:val="Lijstalinea"/>
        <w:widowControl w:val="0"/>
        <w:numPr>
          <w:ilvl w:val="1"/>
          <w:numId w:val="2"/>
        </w:numPr>
        <w:tabs>
          <w:tab w:val="left" w:pos="1174"/>
        </w:tabs>
        <w:autoSpaceDE w:val="0"/>
        <w:autoSpaceDN w:val="0"/>
        <w:spacing w:after="0" w:line="264" w:lineRule="exact"/>
        <w:ind w:left="1418"/>
        <w:contextualSpacing w:val="0"/>
      </w:pPr>
      <w:r w:rsidRPr="00A30B03">
        <w:t>Nieuwe duurzame waardeketen rond onder andere hernieuwbare koolstof en hernieuwbare energie</w:t>
      </w:r>
      <w:r w:rsidR="00730065" w:rsidRPr="00A30B03">
        <w:t>;</w:t>
      </w:r>
    </w:p>
    <w:p w14:paraId="3A1294E0" w14:textId="537F48FD" w:rsidR="00730065" w:rsidRPr="00A30B03" w:rsidRDefault="00730065" w:rsidP="00D4061E">
      <w:pPr>
        <w:pStyle w:val="Lijstalinea"/>
        <w:widowControl w:val="0"/>
        <w:numPr>
          <w:ilvl w:val="1"/>
          <w:numId w:val="2"/>
        </w:numPr>
        <w:tabs>
          <w:tab w:val="left" w:pos="1174"/>
        </w:tabs>
        <w:autoSpaceDE w:val="0"/>
        <w:autoSpaceDN w:val="0"/>
        <w:spacing w:after="0" w:line="264" w:lineRule="exact"/>
        <w:ind w:left="1418"/>
        <w:contextualSpacing w:val="0"/>
      </w:pPr>
      <w:r w:rsidRPr="00A30B03">
        <w:t>Vestiging van nieuwe bedrijvigheid (waaronder startups) in lijn met de vier transities uit de RIS3;</w:t>
      </w:r>
    </w:p>
    <w:p w14:paraId="2E1DD4B6" w14:textId="50C52C34" w:rsidR="00730065" w:rsidRPr="00A30B03" w:rsidRDefault="00BA1F27" w:rsidP="00D4061E">
      <w:pPr>
        <w:pStyle w:val="Lijstalinea"/>
        <w:widowControl w:val="0"/>
        <w:numPr>
          <w:ilvl w:val="1"/>
          <w:numId w:val="2"/>
        </w:numPr>
        <w:tabs>
          <w:tab w:val="left" w:pos="1174"/>
        </w:tabs>
        <w:autoSpaceDE w:val="0"/>
        <w:autoSpaceDN w:val="0"/>
        <w:spacing w:after="0" w:line="264" w:lineRule="exact"/>
        <w:ind w:left="1418"/>
        <w:contextualSpacing w:val="0"/>
      </w:pPr>
      <w:r w:rsidRPr="00A30B03">
        <w:t xml:space="preserve">Realisatie van </w:t>
      </w:r>
      <w:proofErr w:type="spellStart"/>
      <w:r w:rsidRPr="00A30B03">
        <w:rPr>
          <w:i/>
          <w:iCs/>
        </w:rPr>
        <w:t>demonstrators</w:t>
      </w:r>
      <w:proofErr w:type="spellEnd"/>
      <w:r w:rsidRPr="00A30B03">
        <w:rPr>
          <w:i/>
          <w:iCs/>
        </w:rPr>
        <w:t xml:space="preserve"> of </w:t>
      </w:r>
      <w:proofErr w:type="spellStart"/>
      <w:r w:rsidRPr="00A30B03">
        <w:rPr>
          <w:i/>
          <w:iCs/>
        </w:rPr>
        <w:t>scale</w:t>
      </w:r>
      <w:proofErr w:type="spellEnd"/>
      <w:r w:rsidRPr="00A30B03">
        <w:t xml:space="preserve"> in de proces- en maakindustrie;</w:t>
      </w:r>
    </w:p>
    <w:p w14:paraId="373DA407" w14:textId="01207308" w:rsidR="00BA1F27" w:rsidRPr="00A30B03" w:rsidRDefault="00BA1F27" w:rsidP="00D4061E">
      <w:pPr>
        <w:pStyle w:val="Lijstalinea"/>
        <w:widowControl w:val="0"/>
        <w:numPr>
          <w:ilvl w:val="1"/>
          <w:numId w:val="2"/>
        </w:numPr>
        <w:tabs>
          <w:tab w:val="left" w:pos="1174"/>
        </w:tabs>
        <w:autoSpaceDE w:val="0"/>
        <w:autoSpaceDN w:val="0"/>
        <w:spacing w:after="0" w:line="264" w:lineRule="exact"/>
        <w:ind w:left="1418"/>
        <w:contextualSpacing w:val="0"/>
      </w:pPr>
      <w:r w:rsidRPr="00A30B03">
        <w:t>Toepassing van duurzame energiedragers, met name hernieuwbare gassen (biogas, syngas, groene waterstof) als grondstof en duurzame biobrandstoffen (met uitzondering van biobrandstoffen waarvoor reeds geruime tijd een bijmengverplichting van kracht is)</w:t>
      </w:r>
    </w:p>
    <w:p w14:paraId="54E9B94B" w14:textId="4D68EC69" w:rsidR="001D1F18" w:rsidRPr="00A30B03" w:rsidRDefault="001D1F18" w:rsidP="00D4061E">
      <w:pPr>
        <w:pStyle w:val="Lijstalinea"/>
        <w:widowControl w:val="0"/>
        <w:numPr>
          <w:ilvl w:val="1"/>
          <w:numId w:val="2"/>
        </w:numPr>
        <w:tabs>
          <w:tab w:val="left" w:pos="1174"/>
        </w:tabs>
        <w:autoSpaceDE w:val="0"/>
        <w:autoSpaceDN w:val="0"/>
        <w:spacing w:after="0" w:line="264" w:lineRule="exact"/>
        <w:ind w:left="1418"/>
        <w:contextualSpacing w:val="0"/>
      </w:pPr>
      <w:r w:rsidRPr="00A30B03">
        <w:t>Het versneld terugdringen van het verbruik van fossiele brandstoffen als energiebron – mede ook door digitalisering en robotisering bij (mkb)bedrijven;</w:t>
      </w:r>
    </w:p>
    <w:p w14:paraId="4D4267B6" w14:textId="1E7AC052" w:rsidR="001D1F18" w:rsidRPr="00A30B03" w:rsidRDefault="00B652CF" w:rsidP="00D4061E">
      <w:pPr>
        <w:pStyle w:val="Lijstalinea"/>
        <w:widowControl w:val="0"/>
        <w:numPr>
          <w:ilvl w:val="1"/>
          <w:numId w:val="2"/>
        </w:numPr>
        <w:tabs>
          <w:tab w:val="left" w:pos="1174"/>
        </w:tabs>
        <w:autoSpaceDE w:val="0"/>
        <w:autoSpaceDN w:val="0"/>
        <w:spacing w:after="0" w:line="264" w:lineRule="exact"/>
        <w:ind w:left="1418"/>
        <w:contextualSpacing w:val="0"/>
      </w:pPr>
      <w:r w:rsidRPr="00A30B03">
        <w:t>Aanpassing van productieprocessen bij de (versnelde) omschakeling naar groene grondstoffen, duurzame waterstof, circulariteit, CCU en CCS.</w:t>
      </w:r>
    </w:p>
    <w:p w14:paraId="5EE41453" w14:textId="77777777" w:rsidR="006E0327" w:rsidRPr="00F7378A" w:rsidRDefault="006E0327" w:rsidP="006E0327">
      <w:pPr>
        <w:pStyle w:val="Plattetekst"/>
        <w:spacing w:before="7"/>
        <w:rPr>
          <w:color w:val="213847"/>
          <w:szCs w:val="24"/>
        </w:rPr>
      </w:pPr>
    </w:p>
    <w:p w14:paraId="6EECA48B" w14:textId="77777777" w:rsidR="006E0327" w:rsidRPr="000F77E1" w:rsidRDefault="006E0327" w:rsidP="00F47099">
      <w:pPr>
        <w:pStyle w:val="Kop3"/>
        <w:numPr>
          <w:ilvl w:val="1"/>
          <w:numId w:val="3"/>
        </w:numPr>
      </w:pPr>
      <w:bookmarkStart w:id="15" w:name="_Toc122680070"/>
      <w:bookmarkStart w:id="16" w:name="_Toc122680232"/>
      <w:r w:rsidRPr="000F77E1">
        <w:t>Resultaten</w:t>
      </w:r>
      <w:bookmarkEnd w:id="15"/>
      <w:bookmarkEnd w:id="16"/>
    </w:p>
    <w:p w14:paraId="07715406" w14:textId="4D6F8E3B" w:rsidR="006E0327" w:rsidRPr="00A30B03" w:rsidRDefault="006E0327" w:rsidP="003C4BEC">
      <w:pPr>
        <w:pStyle w:val="Plattetekst"/>
        <w:spacing w:before="64"/>
        <w:ind w:left="360"/>
        <w:jc w:val="both"/>
        <w:rPr>
          <w:spacing w:val="-2"/>
        </w:rPr>
      </w:pPr>
      <w:r w:rsidRPr="00A30B03">
        <w:t>Geef</w:t>
      </w:r>
      <w:r w:rsidRPr="00A30B03">
        <w:rPr>
          <w:spacing w:val="-7"/>
        </w:rPr>
        <w:t xml:space="preserve"> </w:t>
      </w:r>
      <w:r w:rsidRPr="00A30B03">
        <w:t>aan</w:t>
      </w:r>
      <w:r w:rsidRPr="00A30B03">
        <w:rPr>
          <w:spacing w:val="-6"/>
        </w:rPr>
        <w:t xml:space="preserve"> </w:t>
      </w:r>
      <w:r w:rsidRPr="00A30B03">
        <w:t>wat</w:t>
      </w:r>
      <w:r w:rsidRPr="00A30B03">
        <w:rPr>
          <w:spacing w:val="-5"/>
        </w:rPr>
        <w:t xml:space="preserve"> </w:t>
      </w:r>
      <w:r w:rsidRPr="00A30B03">
        <w:t>de</w:t>
      </w:r>
      <w:r w:rsidRPr="00A30B03">
        <w:rPr>
          <w:spacing w:val="-6"/>
        </w:rPr>
        <w:t xml:space="preserve"> </w:t>
      </w:r>
      <w:r w:rsidRPr="00A30B03">
        <w:t>gewenste</w:t>
      </w:r>
      <w:r w:rsidRPr="00A30B03">
        <w:rPr>
          <w:spacing w:val="-6"/>
        </w:rPr>
        <w:t xml:space="preserve"> </w:t>
      </w:r>
      <w:r w:rsidRPr="00A30B03">
        <w:t>resultaten</w:t>
      </w:r>
      <w:r w:rsidRPr="00A30B03">
        <w:rPr>
          <w:spacing w:val="-5"/>
        </w:rPr>
        <w:t xml:space="preserve"> </w:t>
      </w:r>
      <w:r w:rsidRPr="00A30B03">
        <w:t>van</w:t>
      </w:r>
      <w:r w:rsidRPr="00A30B03">
        <w:rPr>
          <w:spacing w:val="-6"/>
        </w:rPr>
        <w:t xml:space="preserve"> </w:t>
      </w:r>
      <w:r w:rsidRPr="00A30B03">
        <w:t>het</w:t>
      </w:r>
      <w:r w:rsidRPr="00A30B03">
        <w:rPr>
          <w:spacing w:val="-5"/>
        </w:rPr>
        <w:t xml:space="preserve"> </w:t>
      </w:r>
      <w:r w:rsidRPr="00A30B03">
        <w:t>project</w:t>
      </w:r>
      <w:r w:rsidRPr="00A30B03">
        <w:rPr>
          <w:spacing w:val="-6"/>
        </w:rPr>
        <w:t xml:space="preserve"> </w:t>
      </w:r>
      <w:r w:rsidRPr="00A30B03">
        <w:rPr>
          <w:spacing w:val="-2"/>
        </w:rPr>
        <w:t>zijn.</w:t>
      </w:r>
      <w:r w:rsidR="00F94703" w:rsidRPr="00A30B03">
        <w:rPr>
          <w:spacing w:val="-2"/>
        </w:rPr>
        <w:t xml:space="preserve"> Wat is de beoogde output? </w:t>
      </w:r>
      <w:r w:rsidR="00C71C54" w:rsidRPr="00A30B03">
        <w:rPr>
          <w:spacing w:val="-2"/>
        </w:rPr>
        <w:t>Onderbouw ook waarom de resultaten van dit project vooral ten goede komen aan de JTF regio Groningen</w:t>
      </w:r>
      <w:r w:rsidR="00FA59EF" w:rsidRPr="00A30B03">
        <w:rPr>
          <w:spacing w:val="-2"/>
        </w:rPr>
        <w:t>-</w:t>
      </w:r>
      <w:r w:rsidR="00C71C54" w:rsidRPr="00A30B03">
        <w:rPr>
          <w:spacing w:val="-2"/>
        </w:rPr>
        <w:t>Emmen.</w:t>
      </w:r>
    </w:p>
    <w:p w14:paraId="4BB039B6" w14:textId="43BB28A8" w:rsidR="00A40249" w:rsidRPr="000F77E1" w:rsidRDefault="00A40249" w:rsidP="003C4BEC">
      <w:pPr>
        <w:pStyle w:val="Plattetekst"/>
        <w:spacing w:before="64"/>
        <w:ind w:left="360"/>
        <w:jc w:val="both"/>
        <w:rPr>
          <w:color w:val="213847"/>
        </w:rPr>
      </w:pPr>
    </w:p>
    <w:p w14:paraId="20D19E77" w14:textId="77777777" w:rsidR="006E0327" w:rsidRPr="000F77E1" w:rsidRDefault="006E0327" w:rsidP="00F47099">
      <w:pPr>
        <w:pStyle w:val="Kop3"/>
        <w:numPr>
          <w:ilvl w:val="1"/>
          <w:numId w:val="3"/>
        </w:numPr>
      </w:pPr>
      <w:bookmarkStart w:id="17" w:name="_Toc122680071"/>
      <w:bookmarkStart w:id="18" w:name="_Toc122680233"/>
      <w:r w:rsidRPr="000F77E1">
        <w:t>Projectactiviteiten</w:t>
      </w:r>
      <w:bookmarkEnd w:id="17"/>
      <w:bookmarkEnd w:id="18"/>
    </w:p>
    <w:p w14:paraId="24B91106" w14:textId="2704BEB3" w:rsidR="006E0327" w:rsidRPr="00A30B03" w:rsidRDefault="006E0327" w:rsidP="00F37762">
      <w:pPr>
        <w:widowControl w:val="0"/>
        <w:tabs>
          <w:tab w:val="left" w:pos="1174"/>
        </w:tabs>
        <w:autoSpaceDE w:val="0"/>
        <w:autoSpaceDN w:val="0"/>
        <w:spacing w:before="68" w:after="0" w:line="235" w:lineRule="auto"/>
        <w:ind w:left="360" w:right="350"/>
      </w:pPr>
      <w:r w:rsidRPr="00A30B03">
        <w:t>Beschrijf</w:t>
      </w:r>
      <w:r w:rsidRPr="00A30B03">
        <w:rPr>
          <w:spacing w:val="-11"/>
        </w:rPr>
        <w:t xml:space="preserve"> </w:t>
      </w:r>
      <w:r w:rsidRPr="00A30B03">
        <w:t>concrete</w:t>
      </w:r>
      <w:r w:rsidRPr="00A30B03">
        <w:rPr>
          <w:spacing w:val="-11"/>
        </w:rPr>
        <w:t xml:space="preserve"> </w:t>
      </w:r>
      <w:r w:rsidRPr="00A30B03">
        <w:t>projectactiviteiten</w:t>
      </w:r>
      <w:r w:rsidRPr="00A30B03">
        <w:rPr>
          <w:spacing w:val="-11"/>
        </w:rPr>
        <w:t xml:space="preserve"> </w:t>
      </w:r>
      <w:r w:rsidRPr="00A30B03">
        <w:t>die</w:t>
      </w:r>
      <w:r w:rsidRPr="00A30B03">
        <w:rPr>
          <w:spacing w:val="-11"/>
        </w:rPr>
        <w:t xml:space="preserve"> je gaat uitvoeren.</w:t>
      </w:r>
    </w:p>
    <w:p w14:paraId="083E3257" w14:textId="77777777" w:rsidR="006E0327" w:rsidRPr="00F7378A" w:rsidRDefault="006E0327" w:rsidP="006E0327">
      <w:pPr>
        <w:pStyle w:val="Plattetekst"/>
        <w:spacing w:before="7"/>
        <w:rPr>
          <w:color w:val="213847"/>
          <w:szCs w:val="24"/>
        </w:rPr>
      </w:pPr>
    </w:p>
    <w:p w14:paraId="1CE4F035" w14:textId="1EB41D05" w:rsidR="00FE18D6" w:rsidRDefault="00CA6D81" w:rsidP="00F47099">
      <w:pPr>
        <w:pStyle w:val="Kop3"/>
        <w:numPr>
          <w:ilvl w:val="1"/>
          <w:numId w:val="3"/>
        </w:numPr>
      </w:pPr>
      <w:bookmarkStart w:id="19" w:name="_Toc122680072"/>
      <w:bookmarkStart w:id="20" w:name="_Toc122680234"/>
      <w:r>
        <w:t>Toelichting op de kosten en financiering van het project</w:t>
      </w:r>
      <w:bookmarkEnd w:id="19"/>
      <w:bookmarkEnd w:id="20"/>
    </w:p>
    <w:p w14:paraId="15081E79" w14:textId="3B009E05" w:rsidR="00DA63C6" w:rsidRPr="00A30B03" w:rsidRDefault="007D6ECB" w:rsidP="00797331">
      <w:pPr>
        <w:ind w:left="360"/>
        <w:jc w:val="both"/>
      </w:pPr>
      <w:r w:rsidRPr="00A30B03">
        <w:t xml:space="preserve">In de bijlage Begroting heb je uitgewerkt </w:t>
      </w:r>
      <w:r w:rsidR="00FB1DBC" w:rsidRPr="00A30B03">
        <w:t xml:space="preserve">wat het project kost en hoe je dat gaat financieren. </w:t>
      </w:r>
      <w:r w:rsidR="00DA63C6" w:rsidRPr="00A30B03">
        <w:t>Geef hier een uitgebreide toelichting op de kosten die je gaat maken in dit project en waarom het nodig is om die kosten te maken.</w:t>
      </w:r>
      <w:r w:rsidRPr="00A30B03">
        <w:t xml:space="preserve"> </w:t>
      </w:r>
      <w:r w:rsidR="00DA63C6" w:rsidRPr="00A30B03">
        <w:t>Ga ook in op de financiering</w:t>
      </w:r>
      <w:r w:rsidRPr="00A30B03">
        <w:t xml:space="preserve">: hoe worden </w:t>
      </w:r>
      <w:r w:rsidR="00F90AC7" w:rsidRPr="00A30B03">
        <w:t>d</w:t>
      </w:r>
      <w:r w:rsidRPr="00A30B03">
        <w:t xml:space="preserve">e kosten betaald, en is de financiering dekkend en </w:t>
      </w:r>
      <w:r w:rsidR="00FB1DBC" w:rsidRPr="00A30B03">
        <w:t xml:space="preserve">al </w:t>
      </w:r>
      <w:r w:rsidRPr="00A30B03">
        <w:t xml:space="preserve">toegezegd? </w:t>
      </w:r>
      <w:r w:rsidR="00232B86" w:rsidRPr="00A30B03">
        <w:t xml:space="preserve">Je moet zelf minimaal 25% van de kosten </w:t>
      </w:r>
      <w:r w:rsidR="00BB35F8" w:rsidRPr="00A30B03">
        <w:t xml:space="preserve">uit eigen middelen financieren. </w:t>
      </w:r>
      <w:r w:rsidR="00D53B45" w:rsidRPr="00A30B03">
        <w:t>Bij financiering door een externe partij (vreemd vermogen, bijvoorbeeld een lening) moet op het moment van verlenen van de subsidie juridisch bindende documentatie aanwezig zijn.</w:t>
      </w:r>
    </w:p>
    <w:p w14:paraId="13CCA877" w14:textId="77777777" w:rsidR="006549E9" w:rsidRDefault="006549E9">
      <w:pPr>
        <w:rPr>
          <w:rFonts w:ascii="Cocogoose Pro" w:eastAsiaTheme="majorEastAsia" w:hAnsi="Cocogoose Pro" w:cstheme="majorBidi"/>
          <w:color w:val="1B3849"/>
          <w:szCs w:val="24"/>
        </w:rPr>
      </w:pPr>
      <w:bookmarkStart w:id="21" w:name="_Toc122680073"/>
      <w:bookmarkStart w:id="22" w:name="_Toc122680235"/>
      <w:r>
        <w:lastRenderedPageBreak/>
        <w:br w:type="page"/>
      </w:r>
    </w:p>
    <w:p w14:paraId="551DFB9C" w14:textId="6BF43CC8" w:rsidR="006E0327" w:rsidRPr="000F77E1" w:rsidRDefault="006E0327" w:rsidP="00F47099">
      <w:pPr>
        <w:pStyle w:val="Kop3"/>
        <w:numPr>
          <w:ilvl w:val="1"/>
          <w:numId w:val="3"/>
        </w:numPr>
      </w:pPr>
      <w:r w:rsidRPr="000F77E1">
        <w:lastRenderedPageBreak/>
        <w:t>Planning</w:t>
      </w:r>
      <w:bookmarkEnd w:id="21"/>
      <w:bookmarkEnd w:id="22"/>
    </w:p>
    <w:p w14:paraId="7A4A7EDD" w14:textId="77777777" w:rsidR="006E0327" w:rsidRPr="00A30B03" w:rsidRDefault="006E0327" w:rsidP="00F47099">
      <w:pPr>
        <w:pStyle w:val="Lijstalinea"/>
        <w:widowControl w:val="0"/>
        <w:numPr>
          <w:ilvl w:val="0"/>
          <w:numId w:val="2"/>
        </w:numPr>
        <w:tabs>
          <w:tab w:val="left" w:pos="1174"/>
        </w:tabs>
        <w:autoSpaceDE w:val="0"/>
        <w:autoSpaceDN w:val="0"/>
        <w:spacing w:before="64" w:after="0" w:line="266" w:lineRule="exact"/>
        <w:contextualSpacing w:val="0"/>
      </w:pPr>
      <w:r w:rsidRPr="00A30B03">
        <w:t>Geef</w:t>
      </w:r>
      <w:r w:rsidRPr="00A30B03">
        <w:rPr>
          <w:spacing w:val="-8"/>
        </w:rPr>
        <w:t xml:space="preserve"> </w:t>
      </w:r>
      <w:r w:rsidRPr="00A30B03">
        <w:t>aan</w:t>
      </w:r>
      <w:r w:rsidRPr="00A30B03">
        <w:rPr>
          <w:spacing w:val="-5"/>
        </w:rPr>
        <w:t xml:space="preserve"> </w:t>
      </w:r>
      <w:r w:rsidRPr="00A30B03">
        <w:t>wat</w:t>
      </w:r>
      <w:r w:rsidRPr="00A30B03">
        <w:rPr>
          <w:spacing w:val="-5"/>
        </w:rPr>
        <w:t xml:space="preserve"> </w:t>
      </w:r>
      <w:r w:rsidRPr="00A30B03">
        <w:t>de</w:t>
      </w:r>
      <w:r w:rsidRPr="00A30B03">
        <w:rPr>
          <w:spacing w:val="-5"/>
        </w:rPr>
        <w:t xml:space="preserve"> </w:t>
      </w:r>
      <w:r w:rsidRPr="00A30B03">
        <w:t>start-</w:t>
      </w:r>
      <w:r w:rsidRPr="00A30B03">
        <w:rPr>
          <w:spacing w:val="-5"/>
        </w:rPr>
        <w:t xml:space="preserve"> </w:t>
      </w:r>
      <w:r w:rsidRPr="00A30B03">
        <w:t>en</w:t>
      </w:r>
      <w:r w:rsidRPr="00A30B03">
        <w:rPr>
          <w:spacing w:val="-5"/>
        </w:rPr>
        <w:t xml:space="preserve"> </w:t>
      </w:r>
      <w:r w:rsidRPr="00A30B03">
        <w:t>einddatum</w:t>
      </w:r>
      <w:r w:rsidRPr="00A30B03">
        <w:rPr>
          <w:spacing w:val="-4"/>
        </w:rPr>
        <w:t xml:space="preserve"> </w:t>
      </w:r>
      <w:r w:rsidRPr="00A30B03">
        <w:t>van</w:t>
      </w:r>
      <w:r w:rsidRPr="00A30B03">
        <w:rPr>
          <w:spacing w:val="-6"/>
        </w:rPr>
        <w:t xml:space="preserve"> </w:t>
      </w:r>
      <w:r w:rsidRPr="00A30B03">
        <w:t>het</w:t>
      </w:r>
      <w:r w:rsidRPr="00A30B03">
        <w:rPr>
          <w:spacing w:val="-4"/>
        </w:rPr>
        <w:t xml:space="preserve"> </w:t>
      </w:r>
      <w:r w:rsidRPr="00A30B03">
        <w:t>project</w:t>
      </w:r>
      <w:r w:rsidRPr="00A30B03">
        <w:rPr>
          <w:spacing w:val="-5"/>
        </w:rPr>
        <w:t xml:space="preserve"> zijn.</w:t>
      </w:r>
    </w:p>
    <w:p w14:paraId="16F1D368" w14:textId="77777777" w:rsidR="006E0327" w:rsidRPr="00A30B03" w:rsidRDefault="006E0327" w:rsidP="00F47099">
      <w:pPr>
        <w:pStyle w:val="Lijstalinea"/>
        <w:widowControl w:val="0"/>
        <w:numPr>
          <w:ilvl w:val="0"/>
          <w:numId w:val="2"/>
        </w:numPr>
        <w:tabs>
          <w:tab w:val="left" w:pos="1174"/>
        </w:tabs>
        <w:autoSpaceDE w:val="0"/>
        <w:autoSpaceDN w:val="0"/>
        <w:spacing w:after="0" w:line="264" w:lineRule="exact"/>
        <w:contextualSpacing w:val="0"/>
      </w:pPr>
      <w:r w:rsidRPr="00A30B03">
        <w:t>Beschrijf een</w:t>
      </w:r>
      <w:r w:rsidRPr="00A30B03">
        <w:rPr>
          <w:spacing w:val="-6"/>
        </w:rPr>
        <w:t xml:space="preserve"> </w:t>
      </w:r>
      <w:r w:rsidRPr="00A30B03">
        <w:t>planning</w:t>
      </w:r>
      <w:r w:rsidRPr="00A30B03">
        <w:rPr>
          <w:spacing w:val="-7"/>
        </w:rPr>
        <w:t xml:space="preserve"> </w:t>
      </w:r>
      <w:r w:rsidRPr="00A30B03">
        <w:t>van de verschillende projectactiviteiten</w:t>
      </w:r>
      <w:r w:rsidRPr="00A30B03">
        <w:rPr>
          <w:spacing w:val="-5"/>
        </w:rPr>
        <w:t>, verdeeld over de projectperiode.</w:t>
      </w:r>
    </w:p>
    <w:p w14:paraId="7758AFF5" w14:textId="60C7CC30" w:rsidR="00EA479A" w:rsidRPr="00A30B03" w:rsidRDefault="00EA479A" w:rsidP="00F47099">
      <w:pPr>
        <w:pStyle w:val="Lijstalinea"/>
        <w:widowControl w:val="0"/>
        <w:numPr>
          <w:ilvl w:val="0"/>
          <w:numId w:val="2"/>
        </w:numPr>
        <w:tabs>
          <w:tab w:val="left" w:pos="1174"/>
        </w:tabs>
        <w:autoSpaceDE w:val="0"/>
        <w:autoSpaceDN w:val="0"/>
        <w:spacing w:after="0" w:line="264" w:lineRule="exact"/>
        <w:contextualSpacing w:val="0"/>
      </w:pPr>
      <w:r w:rsidRPr="00A30B03">
        <w:t>Beschrijf welke mijlpalen het project heeft. Als er go/no go momenten zijn, beschrijf deze ook.</w:t>
      </w:r>
    </w:p>
    <w:p w14:paraId="5647FEA4" w14:textId="77777777" w:rsidR="006E0327" w:rsidRPr="00A30B03" w:rsidRDefault="006E0327" w:rsidP="00F47099">
      <w:pPr>
        <w:pStyle w:val="Lijstalinea"/>
        <w:widowControl w:val="0"/>
        <w:numPr>
          <w:ilvl w:val="0"/>
          <w:numId w:val="2"/>
        </w:numPr>
        <w:tabs>
          <w:tab w:val="left" w:pos="1174"/>
        </w:tabs>
        <w:autoSpaceDE w:val="0"/>
        <w:autoSpaceDN w:val="0"/>
        <w:spacing w:after="0" w:line="264" w:lineRule="exact"/>
        <w:ind w:right="190"/>
        <w:contextualSpacing w:val="0"/>
      </w:pPr>
      <w:r w:rsidRPr="00A30B03">
        <w:t>Het kan zijn dat je bij het uitvoeren van het project tegenslag hebt en vertraging oploopt. Licht</w:t>
      </w:r>
      <w:r w:rsidRPr="00A30B03">
        <w:rPr>
          <w:spacing w:val="-6"/>
        </w:rPr>
        <w:t xml:space="preserve"> </w:t>
      </w:r>
      <w:r w:rsidRPr="00A30B03">
        <w:t>kort</w:t>
      </w:r>
      <w:r w:rsidRPr="00A30B03">
        <w:rPr>
          <w:spacing w:val="-7"/>
        </w:rPr>
        <w:t xml:space="preserve"> </w:t>
      </w:r>
      <w:r w:rsidRPr="00A30B03">
        <w:t>toe</w:t>
      </w:r>
      <w:r w:rsidRPr="00A30B03">
        <w:rPr>
          <w:spacing w:val="-7"/>
        </w:rPr>
        <w:t xml:space="preserve"> </w:t>
      </w:r>
      <w:r w:rsidRPr="00A30B03">
        <w:t>hoe</w:t>
      </w:r>
      <w:r w:rsidRPr="00A30B03">
        <w:rPr>
          <w:spacing w:val="-7"/>
        </w:rPr>
        <w:t xml:space="preserve"> je dan de projectactiviteiten sneller of tegelijk met elkaar kunt uitvoeren, zodat je toch voor de einddatum klaar bent. </w:t>
      </w:r>
    </w:p>
    <w:p w14:paraId="7CA5E0A3" w14:textId="77777777" w:rsidR="00CE4FCA" w:rsidRDefault="00CE4FCA" w:rsidP="00BD4BF8">
      <w:pPr>
        <w:pStyle w:val="Plattetekst"/>
      </w:pPr>
    </w:p>
    <w:p w14:paraId="764851AF" w14:textId="727D5701" w:rsidR="00F0763C" w:rsidRDefault="00F0763C" w:rsidP="00F47099">
      <w:pPr>
        <w:pStyle w:val="Kop3"/>
        <w:numPr>
          <w:ilvl w:val="1"/>
          <w:numId w:val="3"/>
        </w:numPr>
      </w:pPr>
      <w:bookmarkStart w:id="23" w:name="_Toc122680074"/>
      <w:bookmarkStart w:id="24" w:name="_Toc122680236"/>
      <w:r>
        <w:t>Vergunningen en risico’s</w:t>
      </w:r>
      <w:bookmarkEnd w:id="23"/>
      <w:bookmarkEnd w:id="24"/>
    </w:p>
    <w:p w14:paraId="710BDB0A" w14:textId="77777777" w:rsidR="00AC1118" w:rsidRPr="00A30B03" w:rsidRDefault="00AC1118" w:rsidP="00F47099">
      <w:pPr>
        <w:pStyle w:val="Lijstalinea"/>
        <w:widowControl w:val="0"/>
        <w:numPr>
          <w:ilvl w:val="0"/>
          <w:numId w:val="2"/>
        </w:numPr>
        <w:tabs>
          <w:tab w:val="left" w:pos="1174"/>
        </w:tabs>
        <w:autoSpaceDE w:val="0"/>
        <w:autoSpaceDN w:val="0"/>
        <w:spacing w:before="1" w:after="0" w:line="235" w:lineRule="auto"/>
        <w:ind w:right="397"/>
        <w:contextualSpacing w:val="0"/>
      </w:pPr>
      <w:r w:rsidRPr="00A30B03">
        <w:t>Geef aan welke obstakels (bijvoorbeeld formeel, juridisch of financieel) er zijn bij het opstarten van je project die ervoor zorgen</w:t>
      </w:r>
      <w:r w:rsidRPr="00A30B03">
        <w:rPr>
          <w:spacing w:val="-5"/>
        </w:rPr>
        <w:t xml:space="preserve"> </w:t>
      </w:r>
      <w:r w:rsidRPr="00A30B03">
        <w:t>dat</w:t>
      </w:r>
      <w:r w:rsidRPr="00A30B03">
        <w:rPr>
          <w:spacing w:val="-5"/>
        </w:rPr>
        <w:t xml:space="preserve"> </w:t>
      </w:r>
      <w:r w:rsidRPr="00A30B03">
        <w:t>je</w:t>
      </w:r>
      <w:r w:rsidRPr="00A30B03">
        <w:rPr>
          <w:spacing w:val="-6"/>
        </w:rPr>
        <w:t xml:space="preserve"> </w:t>
      </w:r>
      <w:r w:rsidRPr="00A30B03">
        <w:t>na</w:t>
      </w:r>
      <w:r w:rsidRPr="00A30B03">
        <w:rPr>
          <w:spacing w:val="-6"/>
        </w:rPr>
        <w:t xml:space="preserve"> de </w:t>
      </w:r>
      <w:r w:rsidRPr="00A30B03">
        <w:t>toekenning</w:t>
      </w:r>
      <w:r w:rsidRPr="00A30B03">
        <w:rPr>
          <w:spacing w:val="-5"/>
        </w:rPr>
        <w:t xml:space="preserve"> </w:t>
      </w:r>
      <w:r w:rsidRPr="00A30B03">
        <w:t>van</w:t>
      </w:r>
      <w:r w:rsidRPr="00A30B03">
        <w:rPr>
          <w:spacing w:val="-6"/>
        </w:rPr>
        <w:t xml:space="preserve"> </w:t>
      </w:r>
      <w:r w:rsidRPr="00A30B03">
        <w:t>de</w:t>
      </w:r>
      <w:r w:rsidRPr="00A30B03">
        <w:rPr>
          <w:spacing w:val="-6"/>
        </w:rPr>
        <w:t xml:space="preserve"> </w:t>
      </w:r>
      <w:r w:rsidRPr="00A30B03">
        <w:t>subsidie</w:t>
      </w:r>
      <w:r w:rsidRPr="00A30B03">
        <w:rPr>
          <w:spacing w:val="-6"/>
        </w:rPr>
        <w:t xml:space="preserve"> </w:t>
      </w:r>
      <w:r w:rsidRPr="00A30B03">
        <w:t>(mogelijk)</w:t>
      </w:r>
      <w:r w:rsidRPr="00A30B03">
        <w:rPr>
          <w:spacing w:val="-5"/>
        </w:rPr>
        <w:t xml:space="preserve"> </w:t>
      </w:r>
      <w:r w:rsidRPr="00A30B03">
        <w:t>niet</w:t>
      </w:r>
      <w:r w:rsidRPr="00A30B03">
        <w:rPr>
          <w:spacing w:val="-5"/>
        </w:rPr>
        <w:t xml:space="preserve"> </w:t>
      </w:r>
      <w:r w:rsidRPr="00A30B03">
        <w:t>direct</w:t>
      </w:r>
      <w:r w:rsidRPr="00A30B03">
        <w:rPr>
          <w:spacing w:val="-5"/>
        </w:rPr>
        <w:t xml:space="preserve"> </w:t>
      </w:r>
      <w:r w:rsidRPr="00A30B03">
        <w:t>kunt</w:t>
      </w:r>
      <w:r w:rsidRPr="00A30B03">
        <w:rPr>
          <w:spacing w:val="-5"/>
        </w:rPr>
        <w:t xml:space="preserve"> s</w:t>
      </w:r>
      <w:r w:rsidRPr="00A30B03">
        <w:t>tarten</w:t>
      </w:r>
      <w:r w:rsidRPr="00A30B03">
        <w:rPr>
          <w:spacing w:val="-5"/>
        </w:rPr>
        <w:t xml:space="preserve"> </w:t>
      </w:r>
      <w:r w:rsidRPr="00A30B03">
        <w:t>met je</w:t>
      </w:r>
      <w:r w:rsidRPr="00A30B03">
        <w:rPr>
          <w:spacing w:val="-6"/>
        </w:rPr>
        <w:t xml:space="preserve"> </w:t>
      </w:r>
      <w:r w:rsidRPr="00A30B03">
        <w:t>project.</w:t>
      </w:r>
    </w:p>
    <w:p w14:paraId="1FF4C5F3" w14:textId="1F4FDE78" w:rsidR="00F0763C" w:rsidRPr="00A30B03" w:rsidRDefault="00F0763C" w:rsidP="00F47099">
      <w:pPr>
        <w:pStyle w:val="Lijstalinea"/>
        <w:widowControl w:val="0"/>
        <w:numPr>
          <w:ilvl w:val="0"/>
          <w:numId w:val="2"/>
        </w:numPr>
        <w:tabs>
          <w:tab w:val="left" w:pos="1174"/>
        </w:tabs>
        <w:autoSpaceDE w:val="0"/>
        <w:autoSpaceDN w:val="0"/>
        <w:spacing w:before="1" w:after="0" w:line="235" w:lineRule="auto"/>
        <w:ind w:right="397"/>
        <w:contextualSpacing w:val="0"/>
      </w:pPr>
      <w:r w:rsidRPr="00A30B03">
        <w:t>Welke vergunningen zijn nodig voor de uitvoering van het project (bijvoorbeeld omgevingsvergunning, Wet Natuurbescherming, waterzuivering)? Geef aan wat de status is (moet nog worden aangevraagd, moet worden gewijzigd, is uitvoeringsgereed etc.)</w:t>
      </w:r>
    </w:p>
    <w:p w14:paraId="56167523" w14:textId="72B68E74" w:rsidR="00F0763C" w:rsidRPr="00A30B03" w:rsidRDefault="00F0763C" w:rsidP="00F47099">
      <w:pPr>
        <w:pStyle w:val="Lijstalinea"/>
        <w:widowControl w:val="0"/>
        <w:numPr>
          <w:ilvl w:val="0"/>
          <w:numId w:val="2"/>
        </w:numPr>
        <w:tabs>
          <w:tab w:val="left" w:pos="1174"/>
        </w:tabs>
        <w:autoSpaceDE w:val="0"/>
        <w:autoSpaceDN w:val="0"/>
        <w:spacing w:before="1" w:after="0" w:line="235" w:lineRule="auto"/>
        <w:ind w:right="397"/>
        <w:contextualSpacing w:val="0"/>
      </w:pPr>
      <w:r w:rsidRPr="00A30B03">
        <w:t>Welke risico’s zijn voorzien met betrekking tot het verkrijgen van vergunningen?</w:t>
      </w:r>
    </w:p>
    <w:p w14:paraId="6083DCB1" w14:textId="43CB3600" w:rsidR="00F0763C" w:rsidRPr="00A30B03" w:rsidRDefault="00F0763C" w:rsidP="00F47099">
      <w:pPr>
        <w:pStyle w:val="Lijstalinea"/>
        <w:widowControl w:val="0"/>
        <w:numPr>
          <w:ilvl w:val="0"/>
          <w:numId w:val="2"/>
        </w:numPr>
        <w:tabs>
          <w:tab w:val="left" w:pos="1174"/>
        </w:tabs>
        <w:autoSpaceDE w:val="0"/>
        <w:autoSpaceDN w:val="0"/>
        <w:spacing w:before="1" w:after="0" w:line="235" w:lineRule="auto"/>
        <w:ind w:right="397"/>
        <w:contextualSpacing w:val="0"/>
      </w:pPr>
      <w:r w:rsidRPr="00A30B03">
        <w:t>Wat zijn de overige risico’s van het project? Beschrijf deze en wat er gedaan zal worden om deze zoveel mogelijk te beheersen dan wel te beperken.</w:t>
      </w:r>
    </w:p>
    <w:p w14:paraId="65E3798F" w14:textId="77777777" w:rsidR="00F0763C" w:rsidRPr="00F0763C" w:rsidRDefault="00F0763C" w:rsidP="00F0763C">
      <w:pPr>
        <w:pStyle w:val="Lijstalinea"/>
        <w:widowControl w:val="0"/>
        <w:tabs>
          <w:tab w:val="left" w:pos="1174"/>
        </w:tabs>
        <w:autoSpaceDE w:val="0"/>
        <w:autoSpaceDN w:val="0"/>
        <w:spacing w:before="1" w:after="0" w:line="235" w:lineRule="auto"/>
        <w:ind w:left="814" w:right="397"/>
        <w:contextualSpacing w:val="0"/>
        <w:rPr>
          <w:color w:val="213847"/>
        </w:rPr>
      </w:pPr>
    </w:p>
    <w:p w14:paraId="02A7D9DC" w14:textId="17BAD9F5" w:rsidR="00CE4FCA" w:rsidRPr="000F77E1" w:rsidRDefault="00CE4FCA" w:rsidP="00797331">
      <w:pPr>
        <w:pStyle w:val="Kop3"/>
        <w:numPr>
          <w:ilvl w:val="1"/>
          <w:numId w:val="3"/>
        </w:numPr>
        <w:ind w:left="993" w:hanging="567"/>
      </w:pPr>
      <w:bookmarkStart w:id="25" w:name="_Toc122680075"/>
      <w:bookmarkStart w:id="26" w:name="_Toc122680237"/>
      <w:r>
        <w:t>Verantwoording</w:t>
      </w:r>
      <w:bookmarkEnd w:id="25"/>
      <w:bookmarkEnd w:id="26"/>
    </w:p>
    <w:p w14:paraId="5A00A284" w14:textId="77777777" w:rsidR="0080291A" w:rsidRPr="00A30B03" w:rsidRDefault="00CE4FCA" w:rsidP="00F47099">
      <w:pPr>
        <w:pStyle w:val="Lijstalinea"/>
        <w:widowControl w:val="0"/>
        <w:numPr>
          <w:ilvl w:val="0"/>
          <w:numId w:val="2"/>
        </w:numPr>
        <w:tabs>
          <w:tab w:val="left" w:pos="1174"/>
        </w:tabs>
        <w:autoSpaceDE w:val="0"/>
        <w:autoSpaceDN w:val="0"/>
        <w:spacing w:after="0" w:line="264" w:lineRule="exact"/>
        <w:contextualSpacing w:val="0"/>
      </w:pPr>
      <w:r w:rsidRPr="00A30B03">
        <w:t xml:space="preserve">Beschrijf hoe je de activiteiten in het project kunt verantwoorden. Wat leg je vast zodat je kunt aantonen wat je hebt gedaan? </w:t>
      </w:r>
    </w:p>
    <w:p w14:paraId="62DD265F" w14:textId="6ECFEFF4" w:rsidR="0080291A" w:rsidRPr="00A30B03" w:rsidRDefault="0080291A" w:rsidP="00F47099">
      <w:pPr>
        <w:pStyle w:val="Lijstalinea"/>
        <w:widowControl w:val="0"/>
        <w:numPr>
          <w:ilvl w:val="0"/>
          <w:numId w:val="2"/>
        </w:numPr>
        <w:tabs>
          <w:tab w:val="left" w:pos="1174"/>
        </w:tabs>
        <w:autoSpaceDE w:val="0"/>
        <w:autoSpaceDN w:val="0"/>
        <w:spacing w:after="0" w:line="264" w:lineRule="exact"/>
        <w:contextualSpacing w:val="0"/>
      </w:pPr>
      <w:r w:rsidRPr="00A30B03">
        <w:t>Hoe ga je de projectadministratie inrichten?</w:t>
      </w:r>
    </w:p>
    <w:p w14:paraId="3A355C5A" w14:textId="2F069114" w:rsidR="00AE7AA2" w:rsidRPr="00A30B03" w:rsidRDefault="00AE7AA2" w:rsidP="00F47099">
      <w:pPr>
        <w:pStyle w:val="Lijstalinea"/>
        <w:widowControl w:val="0"/>
        <w:numPr>
          <w:ilvl w:val="0"/>
          <w:numId w:val="2"/>
        </w:numPr>
        <w:tabs>
          <w:tab w:val="left" w:pos="1174"/>
        </w:tabs>
        <w:autoSpaceDE w:val="0"/>
        <w:autoSpaceDN w:val="0"/>
        <w:spacing w:after="0" w:line="264" w:lineRule="exact"/>
        <w:contextualSpacing w:val="0"/>
      </w:pPr>
      <w:r w:rsidRPr="00A30B03">
        <w:t>Op welke manier ga je voldoen aan de promotie- en publiciteitsvereisten?</w:t>
      </w:r>
    </w:p>
    <w:p w14:paraId="745E82FE" w14:textId="31A02925" w:rsidR="00CE4FCA" w:rsidRPr="00A30B03" w:rsidRDefault="0080291A" w:rsidP="00F47099">
      <w:pPr>
        <w:pStyle w:val="Lijstalinea"/>
        <w:widowControl w:val="0"/>
        <w:numPr>
          <w:ilvl w:val="0"/>
          <w:numId w:val="2"/>
        </w:numPr>
        <w:tabs>
          <w:tab w:val="left" w:pos="1174"/>
        </w:tabs>
        <w:autoSpaceDE w:val="0"/>
        <w:autoSpaceDN w:val="0"/>
        <w:spacing w:after="0" w:line="264" w:lineRule="exact"/>
        <w:contextualSpacing w:val="0"/>
      </w:pPr>
      <w:r w:rsidRPr="00A30B03">
        <w:t>Beschrijf wat de benodigde en beschikbare operationele en financiële capaciteit is voor de uitvoering van dit project en waarom je dit project kunt uitvoeren naast de reguliere werkzaamheden.</w:t>
      </w:r>
    </w:p>
    <w:p w14:paraId="1838CCBD" w14:textId="398D4BE8" w:rsidR="003F63B1" w:rsidRDefault="003F63B1">
      <w:pPr>
        <w:rPr>
          <w:rFonts w:ascii="Cocogoose Pro" w:eastAsiaTheme="majorEastAsia" w:hAnsi="Cocogoose Pro" w:cstheme="majorBidi"/>
          <w:smallCaps/>
          <w:color w:val="1B3849"/>
          <w:sz w:val="28"/>
          <w:szCs w:val="26"/>
        </w:rPr>
      </w:pPr>
      <w:r>
        <w:br w:type="page"/>
      </w:r>
    </w:p>
    <w:p w14:paraId="4D5A65A1" w14:textId="0B227B5B" w:rsidR="00D2204D" w:rsidRDefault="003F63B1" w:rsidP="00F47099">
      <w:pPr>
        <w:pStyle w:val="Kop2"/>
        <w:numPr>
          <w:ilvl w:val="0"/>
          <w:numId w:val="1"/>
        </w:numPr>
        <w:ind w:left="284"/>
      </w:pPr>
      <w:bookmarkStart w:id="27" w:name="_Toc122680238"/>
      <w:r>
        <w:lastRenderedPageBreak/>
        <w:t>Aansluiting op de RIS3</w:t>
      </w:r>
      <w:bookmarkEnd w:id="27"/>
    </w:p>
    <w:p w14:paraId="3B36115F" w14:textId="3AB77697" w:rsidR="003F63B1" w:rsidRPr="00A30B03" w:rsidRDefault="003F63B1" w:rsidP="00A52AB4">
      <w:pPr>
        <w:ind w:left="284"/>
        <w:rPr>
          <w:rFonts w:ascii="Calibri" w:eastAsia="Calibri" w:hAnsi="Calibri" w:cs="Calibri"/>
          <w:i/>
          <w:iCs/>
        </w:rPr>
      </w:pPr>
      <w:r w:rsidRPr="00A30B03">
        <w:rPr>
          <w:rFonts w:ascii="Calibri" w:eastAsia="Calibri" w:hAnsi="Calibri" w:cs="Calibri"/>
          <w:i/>
          <w:iCs/>
        </w:rPr>
        <w:t xml:space="preserve">Meer informatie over de RIS3 (Research- en innovatiestrategie voor slimme specialisatie) vind je op onze website </w:t>
      </w:r>
      <w:hyperlink r:id="rId13" w:history="1">
        <w:r w:rsidR="00CD4933" w:rsidRPr="00A30B03">
          <w:rPr>
            <w:rStyle w:val="Hyperlink"/>
            <w:rFonts w:ascii="Calibri" w:eastAsia="Calibri" w:hAnsi="Calibri" w:cs="Calibri"/>
            <w:i/>
            <w:iCs/>
            <w:color w:val="auto"/>
          </w:rPr>
          <w:t>www.snn.nl/over-snn/europa-2021-2027/just-transition-fund-jtf</w:t>
        </w:r>
      </w:hyperlink>
      <w:r w:rsidR="00186EB6" w:rsidRPr="00A30B03">
        <w:rPr>
          <w:rFonts w:ascii="Calibri" w:eastAsia="Calibri" w:hAnsi="Calibri" w:cs="Calibri"/>
          <w:i/>
          <w:iCs/>
        </w:rPr>
        <w:t xml:space="preserve"> </w:t>
      </w:r>
      <w:r w:rsidRPr="00A30B03">
        <w:rPr>
          <w:rFonts w:ascii="Calibri" w:eastAsia="Calibri" w:hAnsi="Calibri" w:cs="Calibri"/>
          <w:i/>
          <w:iCs/>
        </w:rPr>
        <w:t xml:space="preserve">en </w:t>
      </w:r>
      <w:hyperlink r:id="rId14" w:history="1">
        <w:r w:rsidR="00CD4933" w:rsidRPr="00A30B03">
          <w:rPr>
            <w:rStyle w:val="Hyperlink"/>
            <w:rFonts w:ascii="Calibri" w:eastAsia="Calibri" w:hAnsi="Calibri" w:cs="Calibri"/>
            <w:i/>
            <w:iCs/>
            <w:color w:val="auto"/>
          </w:rPr>
          <w:t>www.snn.nl/over-snn/europa-2021-2027/ris3-strategie-voor-het-noorden</w:t>
        </w:r>
      </w:hyperlink>
      <w:r w:rsidRPr="00A30B03">
        <w:rPr>
          <w:rFonts w:ascii="Calibri" w:eastAsia="Calibri" w:hAnsi="Calibri" w:cs="Calibri"/>
          <w:i/>
          <w:iCs/>
        </w:rPr>
        <w:t xml:space="preserve"> </w:t>
      </w:r>
    </w:p>
    <w:p w14:paraId="04AFFD1E" w14:textId="2C0271FF" w:rsidR="003F63B1" w:rsidRPr="00A30B03" w:rsidRDefault="003F63B1" w:rsidP="00A52AB4">
      <w:pPr>
        <w:ind w:left="284"/>
        <w:rPr>
          <w:rFonts w:ascii="Calibri" w:eastAsia="Calibri" w:hAnsi="Calibri" w:cs="Calibri"/>
        </w:rPr>
      </w:pPr>
      <w:r w:rsidRPr="00A30B03">
        <w:rPr>
          <w:rFonts w:ascii="Calibri" w:eastAsia="Calibri" w:hAnsi="Calibri" w:cs="Calibri"/>
        </w:rPr>
        <w:t>Jouw project moet aansluiten op in ieder geval één van de vier transities van de RIS3. Lees in ieder geval onderdeel 1.4 en 1.5 van de RIS3.</w:t>
      </w:r>
    </w:p>
    <w:p w14:paraId="616232F0" w14:textId="77777777" w:rsidR="001B16D1" w:rsidRPr="001B16D1" w:rsidRDefault="001B16D1" w:rsidP="00F47099">
      <w:pPr>
        <w:pStyle w:val="Lijstalinea"/>
        <w:keepNext/>
        <w:keepLines/>
        <w:numPr>
          <w:ilvl w:val="0"/>
          <w:numId w:val="3"/>
        </w:numPr>
        <w:spacing w:before="40" w:after="0"/>
        <w:contextualSpacing w:val="0"/>
        <w:outlineLvl w:val="2"/>
        <w:rPr>
          <w:rFonts w:ascii="Cocogoose Pro" w:eastAsiaTheme="majorEastAsia" w:hAnsi="Cocogoose Pro" w:cstheme="majorBidi"/>
          <w:vanish/>
          <w:color w:val="1B3849"/>
          <w:szCs w:val="24"/>
        </w:rPr>
      </w:pPr>
      <w:bookmarkStart w:id="28" w:name="_Toc122680077"/>
      <w:bookmarkStart w:id="29" w:name="_Toc122680239"/>
      <w:bookmarkEnd w:id="28"/>
      <w:bookmarkEnd w:id="29"/>
    </w:p>
    <w:p w14:paraId="532A1807" w14:textId="4153F761" w:rsidR="001B16D1" w:rsidRDefault="00A52AB4" w:rsidP="00F47099">
      <w:pPr>
        <w:pStyle w:val="Kop3"/>
        <w:numPr>
          <w:ilvl w:val="1"/>
          <w:numId w:val="3"/>
        </w:numPr>
      </w:pPr>
      <w:bookmarkStart w:id="30" w:name="_Toc122680078"/>
      <w:bookmarkStart w:id="31" w:name="_Toc122680240"/>
      <w:r>
        <w:t>Aan welke transitie van de RIS3 draagt jouw project hoofdzakelijk bij?</w:t>
      </w:r>
      <w:bookmarkEnd w:id="30"/>
      <w:bookmarkEnd w:id="31"/>
    </w:p>
    <w:sdt>
      <w:sdtPr>
        <w:rPr>
          <w:rFonts w:ascii="Calibri" w:eastAsia="Calibri" w:hAnsi="Calibri" w:cs="Calibri"/>
        </w:rPr>
        <w:id w:val="-874156488"/>
        <w:placeholder>
          <w:docPart w:val="47A30A082A5A4014AF0A1DBD785FCD1D"/>
        </w:placeholder>
        <w:showingPlcHdr/>
        <w:comboBox>
          <w:listItem w:value="Kies een item."/>
          <w:listItem w:displayText="Van een lineaire naar een circulaire economie" w:value="Van een lineaire naar een circulaire economie"/>
          <w:listItem w:displayText="Van fossiele naar hernieuwbare energie" w:value="Van fossiele naar hernieuwbare energie"/>
          <w:listItem w:displayText="Van zorg naar (positieve) gezondheid" w:value="Van zorg naar (positieve) gezondheid"/>
          <w:listItem w:displayText="Van analoog naar digitaal" w:value="Van analoog naar digitaal"/>
        </w:comboBox>
      </w:sdtPr>
      <w:sdtEndPr/>
      <w:sdtContent>
        <w:p w14:paraId="51EB5A43" w14:textId="77777777" w:rsidR="00DD178E" w:rsidRPr="00A30B03" w:rsidRDefault="00DD178E" w:rsidP="00DD178E">
          <w:pPr>
            <w:ind w:firstLine="360"/>
            <w:rPr>
              <w:rFonts w:ascii="Calibri" w:eastAsia="Calibri" w:hAnsi="Calibri" w:cs="Calibri"/>
            </w:rPr>
          </w:pPr>
          <w:r w:rsidRPr="00A30B03">
            <w:rPr>
              <w:rFonts w:ascii="Calibri" w:eastAsia="Calibri" w:hAnsi="Calibri" w:cs="Calibri"/>
            </w:rPr>
            <w:t>Kies een item.</w:t>
          </w:r>
        </w:p>
      </w:sdtContent>
    </w:sdt>
    <w:p w14:paraId="33A665D7" w14:textId="1316B1D8" w:rsidR="00DD178E" w:rsidRPr="00A30B03" w:rsidRDefault="00DD178E" w:rsidP="00DD178E">
      <w:pPr>
        <w:ind w:left="360"/>
        <w:rPr>
          <w:rFonts w:ascii="Calibri" w:eastAsia="Calibri" w:hAnsi="Calibri" w:cs="Calibri"/>
        </w:rPr>
      </w:pPr>
      <w:r w:rsidRPr="00A30B03">
        <w:rPr>
          <w:rFonts w:ascii="Calibri" w:eastAsia="Calibri" w:hAnsi="Calibri" w:cs="Calibri"/>
        </w:rPr>
        <w:t>Beschrijf hoe het project bijdraagt aan het transitieperspectief. Waarom en op welke manier is dat?</w:t>
      </w:r>
    </w:p>
    <w:p w14:paraId="627C0A23" w14:textId="77777777" w:rsidR="00DD178E" w:rsidRDefault="00DD178E" w:rsidP="00DD178E">
      <w:pPr>
        <w:ind w:left="360"/>
        <w:rPr>
          <w:rFonts w:ascii="Calibri" w:eastAsia="Calibri" w:hAnsi="Calibri" w:cs="Calibri"/>
          <w:color w:val="213847"/>
        </w:rPr>
      </w:pPr>
    </w:p>
    <w:p w14:paraId="1DC39237" w14:textId="1720F47C" w:rsidR="00DD178E" w:rsidRDefault="00DD178E" w:rsidP="00F47099">
      <w:pPr>
        <w:pStyle w:val="Kop3"/>
        <w:numPr>
          <w:ilvl w:val="1"/>
          <w:numId w:val="3"/>
        </w:numPr>
      </w:pPr>
      <w:bookmarkStart w:id="32" w:name="_Toc122680079"/>
      <w:bookmarkStart w:id="33" w:name="_Toc122680241"/>
      <w:r>
        <w:t>Aan welke transitie van de RIS3 draagt jouw project nog meer bij (</w:t>
      </w:r>
      <w:r w:rsidRPr="00A30B03">
        <w:rPr>
          <w:sz w:val="18"/>
          <w:szCs w:val="20"/>
        </w:rPr>
        <w:t>optioneel</w:t>
      </w:r>
      <w:r>
        <w:t>)?</w:t>
      </w:r>
      <w:bookmarkEnd w:id="32"/>
      <w:bookmarkEnd w:id="33"/>
    </w:p>
    <w:sdt>
      <w:sdtPr>
        <w:rPr>
          <w:rFonts w:ascii="Calibri" w:eastAsia="Calibri" w:hAnsi="Calibri" w:cs="Calibri"/>
        </w:rPr>
        <w:id w:val="1283002609"/>
        <w:placeholder>
          <w:docPart w:val="D4E3DCB5CC5643A6B0CF64F0C6D3149C"/>
        </w:placeholder>
        <w:comboBox>
          <w:listItem w:value="Kies een item."/>
          <w:listItem w:displayText="Van een lineaire naar een circulaire economie" w:value="Van een lineaire naar een circulaire economie"/>
          <w:listItem w:displayText="Van fossiele naar hernieuwbare energie" w:value="Van fossiele naar hernieuwbare energie"/>
          <w:listItem w:displayText="Van zorg naar (positieve) gezondheid" w:value="Van zorg naar (positieve) gezondheid"/>
          <w:listItem w:displayText="Van analoog naar digitaal" w:value="Van analoog naar digitaal"/>
        </w:comboBox>
      </w:sdtPr>
      <w:sdtEndPr/>
      <w:sdtContent>
        <w:p w14:paraId="72CCF935" w14:textId="5CC30908" w:rsidR="00DD178E" w:rsidRPr="00A30B03" w:rsidRDefault="008D2F38" w:rsidP="00DD178E">
          <w:pPr>
            <w:ind w:firstLine="360"/>
            <w:rPr>
              <w:rFonts w:ascii="Calibri" w:eastAsia="Calibri" w:hAnsi="Calibri" w:cs="Calibri"/>
            </w:rPr>
          </w:pPr>
          <w:r w:rsidRPr="00A30B03">
            <w:rPr>
              <w:rFonts w:ascii="Calibri" w:eastAsia="Calibri" w:hAnsi="Calibri" w:cs="Calibri"/>
            </w:rPr>
            <w:t>Kies een item.</w:t>
          </w:r>
        </w:p>
      </w:sdtContent>
    </w:sdt>
    <w:p w14:paraId="3C814D0E" w14:textId="77777777" w:rsidR="00DD178E" w:rsidRPr="00A30B03" w:rsidRDefault="00DD178E" w:rsidP="00DD178E">
      <w:pPr>
        <w:ind w:left="360"/>
        <w:rPr>
          <w:rFonts w:ascii="Calibri" w:eastAsia="Calibri" w:hAnsi="Calibri" w:cs="Calibri"/>
        </w:rPr>
      </w:pPr>
      <w:r w:rsidRPr="00A30B03">
        <w:rPr>
          <w:rFonts w:ascii="Calibri" w:eastAsia="Calibri" w:hAnsi="Calibri" w:cs="Calibri"/>
        </w:rPr>
        <w:t>Beschrijf hoe het project bijdraagt aan het transitieperspectief. Waarom en op welke manier is dat?</w:t>
      </w:r>
    </w:p>
    <w:p w14:paraId="4775F404" w14:textId="77777777" w:rsidR="00DD178E" w:rsidRDefault="00DD178E" w:rsidP="00DD178E">
      <w:pPr>
        <w:ind w:left="360"/>
        <w:rPr>
          <w:rFonts w:ascii="Calibri" w:eastAsia="Calibri" w:hAnsi="Calibri" w:cs="Calibri"/>
          <w:color w:val="213847"/>
        </w:rPr>
      </w:pPr>
    </w:p>
    <w:p w14:paraId="5DDA0EA4" w14:textId="4819570A" w:rsidR="00DD178E" w:rsidRDefault="00DD178E" w:rsidP="00F47099">
      <w:pPr>
        <w:pStyle w:val="Kop3"/>
        <w:numPr>
          <w:ilvl w:val="1"/>
          <w:numId w:val="3"/>
        </w:numPr>
      </w:pPr>
      <w:bookmarkStart w:id="34" w:name="_Toc122680080"/>
      <w:bookmarkStart w:id="35" w:name="_Toc122680242"/>
      <w:r>
        <w:t>Aan welke doorsnijdende thema’s</w:t>
      </w:r>
      <w:r w:rsidR="00DB4E33">
        <w:t xml:space="preserve"> (onderdeel 1.5 van de RIS3)</w:t>
      </w:r>
      <w:r>
        <w:t xml:space="preserve"> draagt jouw project bij?</w:t>
      </w:r>
      <w:bookmarkEnd w:id="34"/>
      <w:bookmarkEnd w:id="35"/>
    </w:p>
    <w:sdt>
      <w:sdtPr>
        <w:rPr>
          <w:rFonts w:ascii="Calibri" w:eastAsia="Calibri" w:hAnsi="Calibri" w:cs="Calibri"/>
          <w:color w:val="213847"/>
        </w:rPr>
        <w:id w:val="-1580048114"/>
        <w:placeholder>
          <w:docPart w:val="3BBC33572BEE46A48ABD79DD13E80FD9"/>
        </w:placeholder>
        <w:comboBox>
          <w:listItem w:value="Kies een item."/>
          <w:listItem w:displayText="Human Capital - Leven lang ontwikkelen" w:value="Human Capital - Leven lang ontwikkelen"/>
          <w:listItem w:displayText="Ondernemende Regio - Krachtig ondernemerschap" w:value="Ondernemende Regio - Krachtig ondernemerschap"/>
          <w:listItem w:displayText="Digitalisering - Innoveren in een veranderende omgeving" w:value="Digitalisering - Innoveren in een veranderende omgeving"/>
          <w:listItem w:displayText="Grensoverschrijdende Samenwerking - Innovatie vraagt verbinding" w:value="Grensoverschrijdende Samenwerking - Innovatie vraagt verbinding"/>
        </w:comboBox>
      </w:sdtPr>
      <w:sdtEndPr/>
      <w:sdtContent>
        <w:p w14:paraId="27004BCD" w14:textId="77777777" w:rsidR="00CB5E89" w:rsidRDefault="00CB5E89" w:rsidP="00CB5E89">
          <w:pPr>
            <w:ind w:right="-11" w:firstLine="360"/>
            <w:rPr>
              <w:rFonts w:ascii="Calibri" w:eastAsia="Calibri" w:hAnsi="Calibri" w:cs="Calibri"/>
              <w:color w:val="213847"/>
            </w:rPr>
          </w:pPr>
          <w:r>
            <w:rPr>
              <w:rFonts w:ascii="Calibri" w:eastAsia="Calibri" w:hAnsi="Calibri" w:cs="Calibri"/>
              <w:color w:val="213847"/>
            </w:rPr>
            <w:t>Kies een item.</w:t>
          </w:r>
        </w:p>
      </w:sdtContent>
    </w:sdt>
    <w:p w14:paraId="79454158" w14:textId="77777777" w:rsidR="00DB4E33" w:rsidRPr="00A30B03" w:rsidRDefault="00DD178E" w:rsidP="00DB4E33">
      <w:pPr>
        <w:ind w:left="360"/>
        <w:rPr>
          <w:rFonts w:ascii="Calibri" w:eastAsia="Calibri" w:hAnsi="Calibri" w:cs="Calibri"/>
        </w:rPr>
      </w:pPr>
      <w:r w:rsidRPr="00A30B03">
        <w:rPr>
          <w:rFonts w:ascii="Calibri" w:eastAsia="Calibri" w:hAnsi="Calibri" w:cs="Calibri"/>
        </w:rPr>
        <w:t>Beschrijf hoe het project bijdraagt aan het transitieperspectief. Waarom en op welke manier is dat?</w:t>
      </w:r>
    </w:p>
    <w:p w14:paraId="46A4B8E8" w14:textId="1D0C3B22" w:rsidR="00D2204D" w:rsidRPr="00DB4E33" w:rsidRDefault="003F63B1" w:rsidP="00DB4E33">
      <w:pPr>
        <w:ind w:left="360"/>
        <w:rPr>
          <w:rFonts w:ascii="Calibri" w:eastAsia="Calibri" w:hAnsi="Calibri" w:cs="Calibri"/>
          <w:color w:val="213847"/>
        </w:rPr>
      </w:pPr>
      <w:r>
        <w:br w:type="page"/>
      </w:r>
    </w:p>
    <w:p w14:paraId="266568BC" w14:textId="33A9FCFB" w:rsidR="00D2204D" w:rsidRDefault="003F63B1" w:rsidP="00F47099">
      <w:pPr>
        <w:pStyle w:val="Kop2"/>
        <w:numPr>
          <w:ilvl w:val="0"/>
          <w:numId w:val="1"/>
        </w:numPr>
        <w:ind w:left="284"/>
      </w:pPr>
      <w:bookmarkStart w:id="36" w:name="_Toc122680243"/>
      <w:r>
        <w:lastRenderedPageBreak/>
        <w:t>Beoordelingscriteria</w:t>
      </w:r>
      <w:bookmarkEnd w:id="36"/>
    </w:p>
    <w:p w14:paraId="4F416433" w14:textId="51CD0B1B" w:rsidR="003F63B1" w:rsidRPr="00C76641" w:rsidRDefault="00F14F4C" w:rsidP="00797331">
      <w:pPr>
        <w:jc w:val="both"/>
      </w:pPr>
      <w:r w:rsidRPr="00C76641">
        <w:t xml:space="preserve">Een project komt pas in aanmerking voor subsidie als </w:t>
      </w:r>
      <w:r w:rsidR="00A30B03">
        <w:t>het</w:t>
      </w:r>
      <w:r w:rsidRPr="00C76641">
        <w:t xml:space="preserve"> minimaal 70 van de 100 punten </w:t>
      </w:r>
      <w:r w:rsidR="00C76641" w:rsidRPr="00C76641">
        <w:t>scoort</w:t>
      </w:r>
      <w:r w:rsidRPr="00C76641">
        <w:t xml:space="preserve">. Daarnaast moet </w:t>
      </w:r>
      <w:r w:rsidR="00655975">
        <w:t>er per criterium een minimale score</w:t>
      </w:r>
      <w:r w:rsidRPr="00C76641">
        <w:t xml:space="preserve"> worden behaald. Elk project wordt beoordeeld op vijf criteria</w:t>
      </w:r>
      <w:r w:rsidR="00C76641" w:rsidRPr="00C76641">
        <w:t xml:space="preserve">. </w:t>
      </w:r>
      <w:r w:rsidRPr="00C76641">
        <w:t>Het is belangrijk dat je een goede kwantitatieve en kwalitatieve onderbouwing geeft. Als een onderdeel niet duidelijk beschreven is, zul je lager scoren.</w:t>
      </w:r>
    </w:p>
    <w:p w14:paraId="0091F9AB" w14:textId="20CFADFE" w:rsidR="003F63B1" w:rsidRPr="00C76641" w:rsidRDefault="003F63B1" w:rsidP="00797331">
      <w:pPr>
        <w:jc w:val="both"/>
      </w:pPr>
      <w:r w:rsidRPr="001E54D2">
        <w:rPr>
          <w:b/>
        </w:rPr>
        <w:t>Tip:</w:t>
      </w:r>
      <w:r w:rsidRPr="00C76641">
        <w:t xml:space="preserve"> lees wat er in de </w:t>
      </w:r>
      <w:r w:rsidR="0073396A" w:rsidRPr="00C76641">
        <w:t>subsidie</w:t>
      </w:r>
      <w:r w:rsidR="00BD682F">
        <w:t>titel</w:t>
      </w:r>
      <w:r w:rsidR="0073396A">
        <w:t xml:space="preserve"> </w:t>
      </w:r>
      <w:r w:rsidRPr="00C76641">
        <w:t>is opgenomen over de criteria, dit staat in artikel 2.2.11. Per beoordelings</w:t>
      </w:r>
      <w:r w:rsidR="001E54D2">
        <w:softHyphen/>
      </w:r>
      <w:r w:rsidRPr="00C76641">
        <w:t>criterium is in de toelichting aangegeven op welke elementen wordt gelet</w:t>
      </w:r>
      <w:r w:rsidR="001E54D2">
        <w:t xml:space="preserve"> bij de beoordeling</w:t>
      </w:r>
      <w:r w:rsidRPr="00C76641">
        <w:t xml:space="preserve">. Zorg dat die elementen terugkomen in jouw onderbouwing. </w:t>
      </w:r>
      <w:r w:rsidR="00190249">
        <w:t>Het klopt dat onderdeel C geen beoordelingscriterium is</w:t>
      </w:r>
      <w:r w:rsidR="008D0010">
        <w:t>.</w:t>
      </w:r>
    </w:p>
    <w:p w14:paraId="6967EEEA" w14:textId="77777777" w:rsidR="001310DE" w:rsidRDefault="001310DE" w:rsidP="001310DE">
      <w:pPr>
        <w:autoSpaceDE w:val="0"/>
        <w:autoSpaceDN w:val="0"/>
        <w:adjustRightInd w:val="0"/>
        <w:spacing w:line="276" w:lineRule="auto"/>
        <w:rPr>
          <w:rFonts w:cstheme="minorHAnsi"/>
          <w:b/>
          <w:color w:val="FFFFFF" w:themeColor="background1"/>
        </w:rPr>
      </w:pPr>
    </w:p>
    <w:tbl>
      <w:tblPr>
        <w:tblStyle w:val="Tabel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10054"/>
      </w:tblGrid>
      <w:tr w:rsidR="00ED2F4A" w:rsidRPr="00D1706C" w14:paraId="449614BB" w14:textId="77777777" w:rsidTr="0083351E">
        <w:tc>
          <w:tcPr>
            <w:tcW w:w="421" w:type="dxa"/>
            <w:shd w:val="clear" w:color="auto" w:fill="auto"/>
          </w:tcPr>
          <w:p w14:paraId="4E9EC5B2" w14:textId="64131025" w:rsidR="00ED2F4A" w:rsidRPr="00D1706C" w:rsidRDefault="00ED2F4A">
            <w:pPr>
              <w:pStyle w:val="Kop3"/>
              <w:outlineLvl w:val="2"/>
              <w:rPr>
                <w:sz w:val="20"/>
                <w:szCs w:val="22"/>
              </w:rPr>
            </w:pPr>
            <w:bookmarkStart w:id="37" w:name="_Toc122680082"/>
            <w:bookmarkStart w:id="38" w:name="_Toc122680244"/>
            <w:r w:rsidRPr="00D1706C">
              <w:rPr>
                <w:sz w:val="20"/>
                <w:szCs w:val="22"/>
              </w:rPr>
              <w:t>A</w:t>
            </w:r>
            <w:r w:rsidR="0083351E">
              <w:rPr>
                <w:sz w:val="20"/>
                <w:szCs w:val="22"/>
              </w:rPr>
              <w:t>.</w:t>
            </w:r>
            <w:bookmarkEnd w:id="37"/>
            <w:bookmarkEnd w:id="38"/>
          </w:p>
        </w:tc>
        <w:tc>
          <w:tcPr>
            <w:tcW w:w="10064" w:type="dxa"/>
            <w:shd w:val="clear" w:color="auto" w:fill="auto"/>
          </w:tcPr>
          <w:p w14:paraId="3C131EEC" w14:textId="77777777" w:rsidR="00ED2F4A" w:rsidRPr="00D1706C" w:rsidRDefault="00ED2F4A">
            <w:pPr>
              <w:pStyle w:val="Kop3"/>
              <w:outlineLvl w:val="2"/>
              <w:rPr>
                <w:sz w:val="20"/>
                <w:szCs w:val="22"/>
              </w:rPr>
            </w:pPr>
            <w:bookmarkStart w:id="39" w:name="_Toc122680083"/>
            <w:bookmarkStart w:id="40" w:name="_Toc122680245"/>
            <w:r w:rsidRPr="00D1706C">
              <w:rPr>
                <w:sz w:val="20"/>
                <w:szCs w:val="22"/>
              </w:rPr>
              <w:t>BIJDRAGE AAN DE DOELSTELLINGEN VAN HET PROGRAMMA JTF 2021-2027</w:t>
            </w:r>
            <w:bookmarkEnd w:id="39"/>
            <w:bookmarkEnd w:id="40"/>
          </w:p>
        </w:tc>
      </w:tr>
    </w:tbl>
    <w:p w14:paraId="34CB46F1" w14:textId="0021E386" w:rsidR="00ED2F4A" w:rsidRPr="007C1C78" w:rsidRDefault="00885771" w:rsidP="00A33EDC">
      <w:pPr>
        <w:ind w:left="567"/>
        <w:rPr>
          <w:rFonts w:ascii="Calibri" w:eastAsia="Calibri" w:hAnsi="Calibri" w:cs="Calibri"/>
        </w:rPr>
      </w:pPr>
      <w:r w:rsidRPr="007C1C78">
        <w:rPr>
          <w:rFonts w:ascii="Calibri" w:eastAsia="Calibri" w:hAnsi="Calibri" w:cs="Calibri"/>
        </w:rPr>
        <w:t>Een nieuw</w:t>
      </w:r>
      <w:r w:rsidR="00655C67" w:rsidRPr="007C1C78">
        <w:rPr>
          <w:rFonts w:ascii="Calibri" w:eastAsia="Calibri" w:hAnsi="Calibri" w:cs="Calibri"/>
        </w:rPr>
        <w:t xml:space="preserve"> economisch perspectief voor de regionale economie door impact op één of meer van de vier transities uit de regionale innovatiestrategie (RIS3) – (</w:t>
      </w:r>
      <w:r w:rsidR="00A33EDC" w:rsidRPr="007C1C78">
        <w:rPr>
          <w:rFonts w:ascii="Calibri" w:eastAsia="Calibri" w:hAnsi="Calibri" w:cs="Calibri"/>
          <w:i/>
          <w:iCs/>
        </w:rPr>
        <w:t>een uitgebreide onderbouwing heb je in hoofdstuk 2 al gegeven)</w:t>
      </w:r>
    </w:p>
    <w:p w14:paraId="2FF701DA" w14:textId="44A05897" w:rsidR="00A33EDC" w:rsidRPr="007C1C78" w:rsidRDefault="00A33EDC" w:rsidP="00A33EDC">
      <w:pPr>
        <w:ind w:left="567"/>
        <w:rPr>
          <w:rFonts w:ascii="Calibri" w:eastAsia="Calibri" w:hAnsi="Calibri" w:cs="Calibri"/>
        </w:rPr>
      </w:pPr>
      <w:r w:rsidRPr="007C1C78">
        <w:rPr>
          <w:rFonts w:ascii="Calibri" w:eastAsia="Calibri" w:hAnsi="Calibri" w:cs="Calibri"/>
        </w:rPr>
        <w:t>Versterking van de economische structuur van de regio</w:t>
      </w:r>
    </w:p>
    <w:p w14:paraId="567360C9" w14:textId="3BB821C6" w:rsidR="00A33EDC" w:rsidRPr="007C1C78" w:rsidRDefault="00A33EDC" w:rsidP="00A33EDC">
      <w:pPr>
        <w:ind w:left="567"/>
        <w:rPr>
          <w:rFonts w:ascii="Calibri" w:eastAsia="Calibri" w:hAnsi="Calibri" w:cs="Calibri"/>
        </w:rPr>
      </w:pPr>
      <w:r w:rsidRPr="007C1C78">
        <w:rPr>
          <w:rFonts w:ascii="Calibri" w:eastAsia="Calibri" w:hAnsi="Calibri" w:cs="Calibri"/>
        </w:rPr>
        <w:t>Een klimaat neutrale Europese Unie in 2050</w:t>
      </w:r>
    </w:p>
    <w:p w14:paraId="171A2323" w14:textId="77777777" w:rsidR="00DE2AAA" w:rsidRPr="007C1C78" w:rsidRDefault="00DE2AAA" w:rsidP="00885771">
      <w:pPr>
        <w:ind w:left="360"/>
        <w:rPr>
          <w:rFonts w:ascii="Calibri" w:eastAsia="Calibri" w:hAnsi="Calibri" w:cs="Calibri"/>
        </w:rPr>
      </w:pPr>
    </w:p>
    <w:tbl>
      <w:tblPr>
        <w:tblStyle w:val="Tabel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10066"/>
      </w:tblGrid>
      <w:tr w:rsidR="00455C96" w:rsidRPr="00D1706C" w14:paraId="687125FD" w14:textId="77777777" w:rsidTr="0083351E">
        <w:tc>
          <w:tcPr>
            <w:tcW w:w="279" w:type="dxa"/>
            <w:shd w:val="clear" w:color="auto" w:fill="auto"/>
          </w:tcPr>
          <w:p w14:paraId="4A7F6D61" w14:textId="2ED2CB5F" w:rsidR="00455C96" w:rsidRPr="00D1706C" w:rsidRDefault="008D0010">
            <w:pPr>
              <w:pStyle w:val="Kop3"/>
              <w:outlineLvl w:val="2"/>
              <w:rPr>
                <w:sz w:val="20"/>
                <w:szCs w:val="22"/>
              </w:rPr>
            </w:pPr>
            <w:bookmarkStart w:id="41" w:name="_Toc122680084"/>
            <w:bookmarkStart w:id="42" w:name="_Toc122680246"/>
            <w:r>
              <w:rPr>
                <w:sz w:val="20"/>
                <w:szCs w:val="22"/>
              </w:rPr>
              <w:t>B</w:t>
            </w:r>
            <w:r w:rsidR="0083351E">
              <w:rPr>
                <w:sz w:val="20"/>
                <w:szCs w:val="22"/>
              </w:rPr>
              <w:t>.</w:t>
            </w:r>
            <w:bookmarkEnd w:id="41"/>
            <w:bookmarkEnd w:id="42"/>
          </w:p>
        </w:tc>
        <w:tc>
          <w:tcPr>
            <w:tcW w:w="10206" w:type="dxa"/>
            <w:shd w:val="clear" w:color="auto" w:fill="auto"/>
          </w:tcPr>
          <w:p w14:paraId="1593F6D6" w14:textId="322FD748" w:rsidR="00455C96" w:rsidRPr="00D1706C" w:rsidRDefault="00455C96">
            <w:pPr>
              <w:pStyle w:val="Kop3"/>
              <w:outlineLvl w:val="2"/>
              <w:rPr>
                <w:sz w:val="20"/>
                <w:szCs w:val="22"/>
              </w:rPr>
            </w:pPr>
            <w:bookmarkStart w:id="43" w:name="_Toc122680085"/>
            <w:bookmarkStart w:id="44" w:name="_Toc122680247"/>
            <w:r w:rsidRPr="00D1706C">
              <w:rPr>
                <w:sz w:val="20"/>
                <w:szCs w:val="22"/>
              </w:rPr>
              <w:t xml:space="preserve">MATE VAN </w:t>
            </w:r>
            <w:r w:rsidR="008D0010">
              <w:rPr>
                <w:sz w:val="20"/>
                <w:szCs w:val="22"/>
              </w:rPr>
              <w:t>SOCIAAL-ECONOMISCHE INTEGRALITEIT VAN HET VOORSTEL</w:t>
            </w:r>
            <w:bookmarkEnd w:id="43"/>
            <w:bookmarkEnd w:id="44"/>
          </w:p>
        </w:tc>
      </w:tr>
    </w:tbl>
    <w:p w14:paraId="07099480" w14:textId="3FFCA352" w:rsidR="00ED2F4A" w:rsidRPr="007C1C78" w:rsidRDefault="00A33EDC" w:rsidP="00A33EDC">
      <w:pPr>
        <w:ind w:left="567"/>
        <w:rPr>
          <w:rFonts w:ascii="Calibri" w:eastAsia="Calibri" w:hAnsi="Calibri" w:cs="Calibri"/>
        </w:rPr>
      </w:pPr>
      <w:r w:rsidRPr="007C1C78">
        <w:rPr>
          <w:rFonts w:ascii="Calibri" w:eastAsia="Calibri" w:hAnsi="Calibri" w:cs="Calibri"/>
        </w:rPr>
        <w:t>Aantal opleidingsdagen in het project</w:t>
      </w:r>
    </w:p>
    <w:p w14:paraId="5A124426" w14:textId="6AEE0E63" w:rsidR="00D4143B" w:rsidRPr="007C1C78" w:rsidRDefault="00D4143B" w:rsidP="00A33EDC">
      <w:pPr>
        <w:ind w:left="567"/>
        <w:rPr>
          <w:rFonts w:ascii="Calibri" w:eastAsia="Calibri" w:hAnsi="Calibri" w:cs="Calibri"/>
        </w:rPr>
      </w:pPr>
      <w:r w:rsidRPr="007C1C78">
        <w:rPr>
          <w:rFonts w:ascii="Calibri" w:eastAsia="Calibri" w:hAnsi="Calibri" w:cs="Calibri"/>
        </w:rPr>
        <w:t>Strategisch HR beleid (een aanvraag wordt gewaardeerd met punten als er een strategisch beleidsplan is)</w:t>
      </w:r>
    </w:p>
    <w:p w14:paraId="5AAA04CD" w14:textId="30FAE8E0" w:rsidR="00D4143B" w:rsidRPr="007C1C78" w:rsidRDefault="00D4143B" w:rsidP="00A33EDC">
      <w:pPr>
        <w:ind w:left="567"/>
        <w:rPr>
          <w:rFonts w:ascii="Calibri" w:eastAsia="Calibri" w:hAnsi="Calibri" w:cs="Calibri"/>
        </w:rPr>
      </w:pPr>
      <w:r w:rsidRPr="007C1C78">
        <w:rPr>
          <w:rFonts w:ascii="Calibri" w:eastAsia="Calibri" w:hAnsi="Calibri" w:cs="Calibri"/>
        </w:rPr>
        <w:t>Samenwerking met opleidingsinstelling die verder strekt dan enkel de om- en/of bijscholing in het project</w:t>
      </w:r>
      <w:r w:rsidR="009B6D90" w:rsidRPr="007C1C78">
        <w:rPr>
          <w:rFonts w:ascii="Calibri" w:eastAsia="Calibri" w:hAnsi="Calibri" w:cs="Calibri"/>
        </w:rPr>
        <w:t xml:space="preserve"> (aan te tonen door schriftelijk vastgelegde afspraken of intentieverklaringen met bijvoorbeeld opleidingsinstellingen)</w:t>
      </w:r>
    </w:p>
    <w:p w14:paraId="26D04F40" w14:textId="77777777" w:rsidR="00DE2AAA" w:rsidRPr="00885771" w:rsidRDefault="00DE2AAA" w:rsidP="00A33EDC">
      <w:pPr>
        <w:ind w:left="567"/>
        <w:rPr>
          <w:rFonts w:ascii="Calibri" w:eastAsia="Calibri" w:hAnsi="Calibri" w:cs="Calibri"/>
          <w:color w:val="213847"/>
        </w:rPr>
      </w:pPr>
    </w:p>
    <w:tbl>
      <w:tblPr>
        <w:tblStyle w:val="Tabel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10053"/>
      </w:tblGrid>
      <w:tr w:rsidR="00455C96" w:rsidRPr="00D1706C" w14:paraId="20D6F671" w14:textId="77777777" w:rsidTr="0083351E">
        <w:tc>
          <w:tcPr>
            <w:tcW w:w="279" w:type="dxa"/>
            <w:shd w:val="clear" w:color="auto" w:fill="auto"/>
          </w:tcPr>
          <w:p w14:paraId="03CC63E2" w14:textId="45770FB1" w:rsidR="00455C96" w:rsidRPr="00D1706C" w:rsidRDefault="00455C96">
            <w:pPr>
              <w:pStyle w:val="Kop3"/>
              <w:outlineLvl w:val="2"/>
              <w:rPr>
                <w:sz w:val="20"/>
                <w:szCs w:val="22"/>
              </w:rPr>
            </w:pPr>
            <w:bookmarkStart w:id="45" w:name="_Toc122680086"/>
            <w:bookmarkStart w:id="46" w:name="_Toc122680248"/>
            <w:r w:rsidRPr="00D1706C">
              <w:rPr>
                <w:sz w:val="20"/>
                <w:szCs w:val="22"/>
              </w:rPr>
              <w:t>D</w:t>
            </w:r>
            <w:r w:rsidR="0083351E">
              <w:rPr>
                <w:sz w:val="20"/>
                <w:szCs w:val="22"/>
              </w:rPr>
              <w:t>.</w:t>
            </w:r>
            <w:bookmarkEnd w:id="45"/>
            <w:bookmarkEnd w:id="46"/>
          </w:p>
        </w:tc>
        <w:tc>
          <w:tcPr>
            <w:tcW w:w="10206" w:type="dxa"/>
            <w:shd w:val="clear" w:color="auto" w:fill="auto"/>
          </w:tcPr>
          <w:p w14:paraId="53207FE3" w14:textId="77777777" w:rsidR="00455C96" w:rsidRPr="00D1706C" w:rsidRDefault="00455C96">
            <w:pPr>
              <w:pStyle w:val="Kop3"/>
              <w:outlineLvl w:val="2"/>
              <w:rPr>
                <w:sz w:val="20"/>
                <w:szCs w:val="22"/>
              </w:rPr>
            </w:pPr>
            <w:bookmarkStart w:id="47" w:name="_Toc122680087"/>
            <w:bookmarkStart w:id="48" w:name="_Toc122680249"/>
            <w:r w:rsidRPr="00D1706C">
              <w:rPr>
                <w:sz w:val="20"/>
                <w:szCs w:val="22"/>
              </w:rPr>
              <w:t>ECONOMISCH OF FINANCIEEL TOEKOMSTPERSPECTIEF</w:t>
            </w:r>
            <w:bookmarkEnd w:id="47"/>
            <w:bookmarkEnd w:id="48"/>
          </w:p>
        </w:tc>
      </w:tr>
    </w:tbl>
    <w:p w14:paraId="2C9ED9CC" w14:textId="51E0B24F" w:rsidR="00455C96" w:rsidRPr="007C1C78" w:rsidRDefault="00CC42B3" w:rsidP="00A33EDC">
      <w:pPr>
        <w:ind w:left="567"/>
        <w:rPr>
          <w:rFonts w:ascii="Calibri" w:eastAsia="Calibri" w:hAnsi="Calibri" w:cs="Calibri"/>
        </w:rPr>
      </w:pPr>
      <w:r w:rsidRPr="007C1C78">
        <w:rPr>
          <w:rFonts w:ascii="Calibri" w:eastAsia="Calibri" w:hAnsi="Calibri" w:cs="Calibri"/>
        </w:rPr>
        <w:t>In geval van nieuwvestiging of uitbreiding / diversificatie: aantal gecreëerde fte’s werkgelegenheid</w:t>
      </w:r>
    </w:p>
    <w:p w14:paraId="0619ED21" w14:textId="1E7D283C" w:rsidR="00CC42B3" w:rsidRPr="007C1C78" w:rsidRDefault="00CC42B3" w:rsidP="00A33EDC">
      <w:pPr>
        <w:ind w:left="567"/>
        <w:rPr>
          <w:rFonts w:ascii="Calibri" w:eastAsia="Calibri" w:hAnsi="Calibri" w:cs="Calibri"/>
        </w:rPr>
      </w:pPr>
      <w:r w:rsidRPr="007C1C78">
        <w:rPr>
          <w:rFonts w:ascii="Calibri" w:eastAsia="Calibri" w:hAnsi="Calibri" w:cs="Calibri"/>
        </w:rPr>
        <w:t>In geval van transformatie: aantal behouden fte’s werkgelegenheid</w:t>
      </w:r>
    </w:p>
    <w:p w14:paraId="425EEE9C" w14:textId="09D8E060" w:rsidR="00CC42B3" w:rsidRPr="007C1C78" w:rsidRDefault="00CC42B3" w:rsidP="00A33EDC">
      <w:pPr>
        <w:ind w:left="567"/>
        <w:rPr>
          <w:rFonts w:ascii="Calibri" w:eastAsia="Calibri" w:hAnsi="Calibri" w:cs="Calibri"/>
        </w:rPr>
      </w:pPr>
      <w:r w:rsidRPr="007C1C78">
        <w:rPr>
          <w:rFonts w:ascii="Calibri" w:eastAsia="Calibri" w:hAnsi="Calibri" w:cs="Calibri"/>
        </w:rPr>
        <w:t>Stuwend karakter van de onderneming</w:t>
      </w:r>
    </w:p>
    <w:p w14:paraId="69170512" w14:textId="77777777" w:rsidR="00DE2AAA" w:rsidRPr="007C1C78" w:rsidRDefault="00DE2AAA" w:rsidP="00A33EDC">
      <w:pPr>
        <w:ind w:left="567"/>
        <w:rPr>
          <w:rFonts w:ascii="Calibri" w:eastAsia="Calibri" w:hAnsi="Calibri" w:cs="Calibri"/>
        </w:rPr>
      </w:pPr>
    </w:p>
    <w:tbl>
      <w:tblPr>
        <w:tblStyle w:val="Tabel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
        <w:gridCol w:w="10072"/>
      </w:tblGrid>
      <w:tr w:rsidR="00455C96" w:rsidRPr="00D1706C" w14:paraId="31280AD6" w14:textId="77777777" w:rsidTr="0083351E">
        <w:tc>
          <w:tcPr>
            <w:tcW w:w="279" w:type="dxa"/>
            <w:shd w:val="clear" w:color="auto" w:fill="auto"/>
          </w:tcPr>
          <w:p w14:paraId="3F4A73F0" w14:textId="03A1E640" w:rsidR="00455C96" w:rsidRPr="00D1706C" w:rsidRDefault="00455C96">
            <w:pPr>
              <w:pStyle w:val="Kop3"/>
              <w:outlineLvl w:val="2"/>
              <w:rPr>
                <w:sz w:val="20"/>
                <w:szCs w:val="22"/>
              </w:rPr>
            </w:pPr>
            <w:bookmarkStart w:id="49" w:name="_Toc122680088"/>
            <w:bookmarkStart w:id="50" w:name="_Toc122680250"/>
            <w:r w:rsidRPr="00D1706C">
              <w:rPr>
                <w:sz w:val="20"/>
                <w:szCs w:val="22"/>
              </w:rPr>
              <w:t>E</w:t>
            </w:r>
            <w:r w:rsidR="0083351E">
              <w:rPr>
                <w:sz w:val="20"/>
                <w:szCs w:val="22"/>
              </w:rPr>
              <w:t>.</w:t>
            </w:r>
            <w:bookmarkEnd w:id="49"/>
            <w:bookmarkEnd w:id="50"/>
          </w:p>
        </w:tc>
        <w:tc>
          <w:tcPr>
            <w:tcW w:w="10206" w:type="dxa"/>
            <w:shd w:val="clear" w:color="auto" w:fill="auto"/>
          </w:tcPr>
          <w:p w14:paraId="264E9E9F" w14:textId="77777777" w:rsidR="00455C96" w:rsidRPr="00D1706C" w:rsidRDefault="00455C96">
            <w:pPr>
              <w:pStyle w:val="Kop3"/>
              <w:outlineLvl w:val="2"/>
              <w:rPr>
                <w:sz w:val="20"/>
                <w:szCs w:val="22"/>
              </w:rPr>
            </w:pPr>
            <w:bookmarkStart w:id="51" w:name="_Toc122680089"/>
            <w:bookmarkStart w:id="52" w:name="_Toc122680251"/>
            <w:r w:rsidRPr="00D1706C">
              <w:rPr>
                <w:sz w:val="20"/>
                <w:szCs w:val="22"/>
              </w:rPr>
              <w:t>KWALITEIT VAN HET PROJECT</w:t>
            </w:r>
            <w:bookmarkEnd w:id="51"/>
            <w:bookmarkEnd w:id="52"/>
          </w:p>
        </w:tc>
      </w:tr>
    </w:tbl>
    <w:p w14:paraId="221CB812" w14:textId="63C5CB00" w:rsidR="00455C96" w:rsidRPr="007C1C78" w:rsidRDefault="004D4F44" w:rsidP="00A33EDC">
      <w:pPr>
        <w:ind w:left="567"/>
        <w:rPr>
          <w:rFonts w:ascii="Calibri" w:eastAsia="Calibri" w:hAnsi="Calibri" w:cs="Calibri"/>
        </w:rPr>
      </w:pPr>
      <w:r w:rsidRPr="007C1C78">
        <w:rPr>
          <w:rFonts w:ascii="Calibri" w:eastAsia="Calibri" w:hAnsi="Calibri" w:cs="Calibri"/>
        </w:rPr>
        <w:t>De verplicht voorgeschreven bijlagen zijn bij de aanvraag gevoegd</w:t>
      </w:r>
    </w:p>
    <w:p w14:paraId="7D248EB3" w14:textId="77777777" w:rsidR="00DE2AAA" w:rsidRPr="007C1C78" w:rsidRDefault="00DE2AAA" w:rsidP="00A33EDC">
      <w:pPr>
        <w:ind w:left="567"/>
        <w:rPr>
          <w:rFonts w:ascii="Calibri" w:eastAsia="Calibri" w:hAnsi="Calibri" w:cs="Calibri"/>
        </w:rPr>
      </w:pPr>
    </w:p>
    <w:tbl>
      <w:tblPr>
        <w:tblStyle w:val="Tabel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
        <w:gridCol w:w="10078"/>
      </w:tblGrid>
      <w:tr w:rsidR="00455C96" w:rsidRPr="00D1706C" w14:paraId="2B757B8A" w14:textId="77777777" w:rsidTr="0083351E">
        <w:tc>
          <w:tcPr>
            <w:tcW w:w="279" w:type="dxa"/>
            <w:shd w:val="clear" w:color="auto" w:fill="auto"/>
          </w:tcPr>
          <w:p w14:paraId="523C841A" w14:textId="750ADCC5" w:rsidR="00455C96" w:rsidRPr="00D1706C" w:rsidRDefault="00455C96">
            <w:pPr>
              <w:pStyle w:val="Kop3"/>
              <w:outlineLvl w:val="2"/>
              <w:rPr>
                <w:sz w:val="20"/>
                <w:szCs w:val="22"/>
              </w:rPr>
            </w:pPr>
            <w:bookmarkStart w:id="53" w:name="_Toc122680090"/>
            <w:bookmarkStart w:id="54" w:name="_Toc122680252"/>
            <w:r w:rsidRPr="00D1706C">
              <w:rPr>
                <w:sz w:val="20"/>
                <w:szCs w:val="22"/>
              </w:rPr>
              <w:t>F</w:t>
            </w:r>
            <w:r w:rsidR="0083351E">
              <w:rPr>
                <w:sz w:val="20"/>
                <w:szCs w:val="22"/>
              </w:rPr>
              <w:t>.</w:t>
            </w:r>
            <w:bookmarkEnd w:id="53"/>
            <w:bookmarkEnd w:id="54"/>
          </w:p>
        </w:tc>
        <w:tc>
          <w:tcPr>
            <w:tcW w:w="10206" w:type="dxa"/>
            <w:shd w:val="clear" w:color="auto" w:fill="auto"/>
          </w:tcPr>
          <w:p w14:paraId="76A4CDBB" w14:textId="6DB37F1B" w:rsidR="00455C96" w:rsidRPr="00D1706C" w:rsidRDefault="00455C96">
            <w:pPr>
              <w:pStyle w:val="Kop3"/>
              <w:outlineLvl w:val="2"/>
              <w:rPr>
                <w:sz w:val="20"/>
                <w:szCs w:val="22"/>
              </w:rPr>
            </w:pPr>
            <w:bookmarkStart w:id="55" w:name="_Toc122680091"/>
            <w:bookmarkStart w:id="56" w:name="_Toc122680253"/>
            <w:r w:rsidRPr="00D1706C">
              <w:rPr>
                <w:sz w:val="20"/>
                <w:szCs w:val="22"/>
              </w:rPr>
              <w:t>BIJDRAGE AAN DUURZAME ONTWIKKELING EN MAATSCHAPPELIJKE-SOCIALE IMPACT</w:t>
            </w:r>
            <w:bookmarkEnd w:id="55"/>
            <w:bookmarkEnd w:id="56"/>
          </w:p>
        </w:tc>
      </w:tr>
    </w:tbl>
    <w:p w14:paraId="407C3D95" w14:textId="0F5D9CEE" w:rsidR="00455C96" w:rsidRPr="007C1C78" w:rsidRDefault="004D4F44" w:rsidP="00A33EDC">
      <w:pPr>
        <w:ind w:left="567"/>
        <w:rPr>
          <w:rFonts w:ascii="Calibri" w:eastAsia="Calibri" w:hAnsi="Calibri" w:cs="Calibri"/>
        </w:rPr>
      </w:pPr>
      <w:r w:rsidRPr="007C1C78">
        <w:rPr>
          <w:rFonts w:ascii="Calibri" w:eastAsia="Calibri" w:hAnsi="Calibri" w:cs="Calibri"/>
        </w:rPr>
        <w:t>Innovatiegericht karakter</w:t>
      </w:r>
    </w:p>
    <w:p w14:paraId="155A1AE0" w14:textId="4B2B550D" w:rsidR="004D4F44" w:rsidRPr="007C1C78" w:rsidRDefault="004D4F44" w:rsidP="00A33EDC">
      <w:pPr>
        <w:ind w:left="567"/>
        <w:rPr>
          <w:rFonts w:ascii="Calibri" w:eastAsia="Calibri" w:hAnsi="Calibri" w:cs="Calibri"/>
        </w:rPr>
      </w:pPr>
      <w:r w:rsidRPr="007C1C78">
        <w:rPr>
          <w:rFonts w:ascii="Calibri" w:eastAsia="Calibri" w:hAnsi="Calibri" w:cs="Calibri"/>
        </w:rPr>
        <w:t>Impact op méér dan 1 sterke kennispositie uit de regi</w:t>
      </w:r>
      <w:r w:rsidR="00F3137A" w:rsidRPr="007C1C78">
        <w:rPr>
          <w:rFonts w:ascii="Calibri" w:eastAsia="Calibri" w:hAnsi="Calibri" w:cs="Calibri"/>
        </w:rPr>
        <w:t>onale innovatiestrategie RIS3 (cross-over karakter)</w:t>
      </w:r>
    </w:p>
    <w:p w14:paraId="586AAADD" w14:textId="13ABBD54" w:rsidR="00F3137A" w:rsidRPr="007C1C78" w:rsidRDefault="00F3137A" w:rsidP="00A33EDC">
      <w:pPr>
        <w:ind w:left="567"/>
        <w:rPr>
          <w:rFonts w:ascii="Calibri" w:eastAsia="Calibri" w:hAnsi="Calibri" w:cs="Calibri"/>
        </w:rPr>
      </w:pPr>
      <w:r w:rsidRPr="007C1C78">
        <w:rPr>
          <w:rFonts w:ascii="Calibri" w:eastAsia="Calibri" w:hAnsi="Calibri" w:cs="Calibri"/>
        </w:rPr>
        <w:t>Een groen perspectief door verminderen afhankelijkheid fossiele brand- en grondstoffen</w:t>
      </w:r>
    </w:p>
    <w:p w14:paraId="0ECB37D4" w14:textId="77777777" w:rsidR="00DE2AAA" w:rsidRPr="00885771" w:rsidRDefault="00DE2AAA" w:rsidP="00A33EDC">
      <w:pPr>
        <w:ind w:left="567"/>
        <w:rPr>
          <w:rFonts w:ascii="Calibri" w:eastAsia="Calibri" w:hAnsi="Calibri" w:cs="Calibri"/>
          <w:color w:val="213847"/>
        </w:rPr>
      </w:pPr>
    </w:p>
    <w:p w14:paraId="03B1F675" w14:textId="77777777" w:rsidR="00C942B5" w:rsidRPr="003B0581" w:rsidRDefault="00837ECB">
      <w:pPr>
        <w:rPr>
          <w:rFonts w:ascii="Cocogoose Pro" w:eastAsiaTheme="majorEastAsia" w:hAnsi="Cocogoose Pro" w:cstheme="majorBidi"/>
          <w:caps/>
          <w:color w:val="1B3849"/>
          <w:sz w:val="28"/>
          <w:szCs w:val="26"/>
        </w:rPr>
      </w:pPr>
      <w:r>
        <w:br w:type="page"/>
      </w:r>
    </w:p>
    <w:p w14:paraId="476FEB06" w14:textId="0D27607A" w:rsidR="00C942B5" w:rsidRDefault="00C942B5" w:rsidP="00F47099">
      <w:pPr>
        <w:pStyle w:val="Kop2"/>
        <w:numPr>
          <w:ilvl w:val="0"/>
          <w:numId w:val="1"/>
        </w:numPr>
        <w:ind w:left="284"/>
      </w:pPr>
      <w:bookmarkStart w:id="57" w:name="_Toc122680254"/>
      <w:r>
        <w:lastRenderedPageBreak/>
        <w:t>horizontale beginselen</w:t>
      </w:r>
      <w:bookmarkEnd w:id="57"/>
    </w:p>
    <w:p w14:paraId="564306CF" w14:textId="77777777" w:rsidR="008F4065" w:rsidRDefault="00C73329" w:rsidP="00C942B5">
      <w:pPr>
        <w:ind w:left="284"/>
        <w:rPr>
          <w:rFonts w:ascii="Calibri" w:eastAsia="Calibri" w:hAnsi="Calibri" w:cs="Calibri"/>
          <w:b/>
          <w:bCs/>
          <w:i/>
          <w:iCs/>
          <w:color w:val="213847"/>
        </w:rPr>
      </w:pPr>
      <w:r w:rsidRPr="008A4FA5">
        <w:rPr>
          <w:rFonts w:ascii="Calibri" w:eastAsia="Calibri" w:hAnsi="Calibri" w:cs="Calibri"/>
          <w:b/>
          <w:bCs/>
          <w:i/>
          <w:iCs/>
          <w:color w:val="213847"/>
        </w:rPr>
        <w:t>Bij de uitvoering van de Europese fondsen moeten de horizontale beginselen van de EU worden nageleefd (artikel 9 EU 1060/</w:t>
      </w:r>
      <w:r w:rsidR="00243049" w:rsidRPr="008A4FA5">
        <w:rPr>
          <w:rFonts w:ascii="Calibri" w:eastAsia="Calibri" w:hAnsi="Calibri" w:cs="Calibri"/>
          <w:b/>
          <w:bCs/>
          <w:i/>
          <w:iCs/>
          <w:color w:val="213847"/>
        </w:rPr>
        <w:t xml:space="preserve">2021). Geef in dit hoofdstuk aan hoe </w:t>
      </w:r>
      <w:r w:rsidR="008F4065" w:rsidRPr="008A4FA5">
        <w:rPr>
          <w:rFonts w:ascii="Calibri" w:eastAsia="Calibri" w:hAnsi="Calibri" w:cs="Calibri"/>
          <w:b/>
          <w:bCs/>
          <w:i/>
          <w:iCs/>
          <w:color w:val="213847"/>
        </w:rPr>
        <w:t>jouw project deze beginselen respecteert.</w:t>
      </w:r>
    </w:p>
    <w:p w14:paraId="207C11D5" w14:textId="77777777" w:rsidR="003B0581" w:rsidRPr="003B0581" w:rsidRDefault="003B0581" w:rsidP="003B0581">
      <w:pPr>
        <w:pStyle w:val="Lijstalinea"/>
        <w:keepNext/>
        <w:keepLines/>
        <w:numPr>
          <w:ilvl w:val="0"/>
          <w:numId w:val="13"/>
        </w:numPr>
        <w:spacing w:before="40" w:after="0"/>
        <w:contextualSpacing w:val="0"/>
        <w:outlineLvl w:val="2"/>
        <w:rPr>
          <w:rFonts w:ascii="Cocogoose Pro" w:eastAsiaTheme="majorEastAsia" w:hAnsi="Cocogoose Pro" w:cstheme="majorBidi"/>
          <w:vanish/>
          <w:color w:val="1B3849"/>
          <w:szCs w:val="24"/>
        </w:rPr>
      </w:pPr>
      <w:bookmarkStart w:id="58" w:name="_Toc122680093"/>
      <w:bookmarkStart w:id="59" w:name="_Toc122680255"/>
      <w:bookmarkEnd w:id="58"/>
      <w:bookmarkEnd w:id="59"/>
    </w:p>
    <w:p w14:paraId="393C29AE" w14:textId="77777777" w:rsidR="003B0581" w:rsidRPr="003B0581" w:rsidRDefault="003B0581" w:rsidP="003B0581">
      <w:pPr>
        <w:pStyle w:val="Lijstalinea"/>
        <w:keepNext/>
        <w:keepLines/>
        <w:numPr>
          <w:ilvl w:val="0"/>
          <w:numId w:val="13"/>
        </w:numPr>
        <w:spacing w:before="40" w:after="0"/>
        <w:contextualSpacing w:val="0"/>
        <w:outlineLvl w:val="2"/>
        <w:rPr>
          <w:rFonts w:ascii="Cocogoose Pro" w:eastAsiaTheme="majorEastAsia" w:hAnsi="Cocogoose Pro" w:cstheme="majorBidi"/>
          <w:vanish/>
          <w:color w:val="1B3849"/>
          <w:szCs w:val="24"/>
        </w:rPr>
      </w:pPr>
      <w:bookmarkStart w:id="60" w:name="_Toc122680094"/>
      <w:bookmarkStart w:id="61" w:name="_Toc122680256"/>
      <w:bookmarkEnd w:id="60"/>
      <w:bookmarkEnd w:id="61"/>
    </w:p>
    <w:p w14:paraId="30F34D9F" w14:textId="77777777" w:rsidR="003B0581" w:rsidRPr="003B0581" w:rsidRDefault="003B0581" w:rsidP="003B0581">
      <w:pPr>
        <w:pStyle w:val="Lijstalinea"/>
        <w:keepNext/>
        <w:keepLines/>
        <w:numPr>
          <w:ilvl w:val="0"/>
          <w:numId w:val="13"/>
        </w:numPr>
        <w:spacing w:before="40" w:after="0"/>
        <w:contextualSpacing w:val="0"/>
        <w:outlineLvl w:val="2"/>
        <w:rPr>
          <w:rFonts w:ascii="Cocogoose Pro" w:eastAsiaTheme="majorEastAsia" w:hAnsi="Cocogoose Pro" w:cstheme="majorBidi"/>
          <w:vanish/>
          <w:color w:val="1B3849"/>
          <w:szCs w:val="24"/>
        </w:rPr>
      </w:pPr>
      <w:bookmarkStart w:id="62" w:name="_Toc122680095"/>
      <w:bookmarkStart w:id="63" w:name="_Toc122680257"/>
      <w:bookmarkEnd w:id="62"/>
      <w:bookmarkEnd w:id="63"/>
    </w:p>
    <w:p w14:paraId="673F5F12" w14:textId="77777777" w:rsidR="003B0581" w:rsidRPr="003B0581" w:rsidRDefault="003B0581" w:rsidP="003B0581">
      <w:pPr>
        <w:pStyle w:val="Lijstalinea"/>
        <w:keepNext/>
        <w:keepLines/>
        <w:numPr>
          <w:ilvl w:val="0"/>
          <w:numId w:val="13"/>
        </w:numPr>
        <w:spacing w:before="40" w:after="0"/>
        <w:contextualSpacing w:val="0"/>
        <w:outlineLvl w:val="2"/>
        <w:rPr>
          <w:rFonts w:ascii="Cocogoose Pro" w:eastAsiaTheme="majorEastAsia" w:hAnsi="Cocogoose Pro" w:cstheme="majorBidi"/>
          <w:vanish/>
          <w:color w:val="1B3849"/>
          <w:szCs w:val="24"/>
        </w:rPr>
      </w:pPr>
      <w:bookmarkStart w:id="64" w:name="_Toc122680096"/>
      <w:bookmarkStart w:id="65" w:name="_Toc122680258"/>
      <w:bookmarkEnd w:id="64"/>
      <w:bookmarkEnd w:id="65"/>
    </w:p>
    <w:p w14:paraId="2EAFC1FB" w14:textId="77777777" w:rsidR="008F4065" w:rsidRDefault="008F4065" w:rsidP="003B0581">
      <w:pPr>
        <w:pStyle w:val="Kop3"/>
        <w:numPr>
          <w:ilvl w:val="1"/>
          <w:numId w:val="13"/>
        </w:numPr>
      </w:pPr>
      <w:bookmarkStart w:id="66" w:name="_Toc122680097"/>
      <w:bookmarkStart w:id="67" w:name="_Toc122680259"/>
      <w:r>
        <w:t>Kansengelijkheid</w:t>
      </w:r>
      <w:bookmarkEnd w:id="66"/>
      <w:bookmarkEnd w:id="67"/>
    </w:p>
    <w:p w14:paraId="280C0F6A" w14:textId="4EB63269" w:rsidR="003010AF" w:rsidRPr="007C1C78" w:rsidRDefault="008D1F15" w:rsidP="003010AF">
      <w:pPr>
        <w:ind w:left="360"/>
        <w:rPr>
          <w:i/>
          <w:iCs/>
        </w:rPr>
      </w:pPr>
      <w:r w:rsidRPr="007C1C78">
        <w:rPr>
          <w:i/>
          <w:iCs/>
        </w:rPr>
        <w:t xml:space="preserve">Beschrijf op welke wijze </w:t>
      </w:r>
      <w:r w:rsidR="00D24EDB" w:rsidRPr="007C1C78">
        <w:rPr>
          <w:i/>
          <w:iCs/>
        </w:rPr>
        <w:t>jo</w:t>
      </w:r>
      <w:r w:rsidRPr="007C1C78">
        <w:rPr>
          <w:i/>
          <w:iCs/>
        </w:rPr>
        <w:t>uw project rekening houdt met de bepalingen in het Handvest van de grondrechten van de Europese Unie inzake het bevorderen van de gelijkheid van mannen en vrouwen, het integreren van genderperspectief.</w:t>
      </w:r>
    </w:p>
    <w:p w14:paraId="610885F9" w14:textId="77777777" w:rsidR="008D1F15" w:rsidRPr="008D1F15" w:rsidRDefault="008D1F15" w:rsidP="003010AF">
      <w:pPr>
        <w:ind w:left="360"/>
      </w:pPr>
    </w:p>
    <w:p w14:paraId="656EB2B7" w14:textId="77777777" w:rsidR="00825CF1" w:rsidRDefault="00825CF1" w:rsidP="00F47099">
      <w:pPr>
        <w:pStyle w:val="Kop3"/>
        <w:numPr>
          <w:ilvl w:val="1"/>
          <w:numId w:val="13"/>
        </w:numPr>
      </w:pPr>
      <w:bookmarkStart w:id="68" w:name="_Toc122680098"/>
      <w:bookmarkStart w:id="69" w:name="_Toc122680260"/>
      <w:r>
        <w:t>Non discriminatie</w:t>
      </w:r>
      <w:bookmarkEnd w:id="68"/>
      <w:bookmarkEnd w:id="69"/>
    </w:p>
    <w:p w14:paraId="7A2C4836" w14:textId="5011B613" w:rsidR="00C655FD" w:rsidRPr="007C1C78" w:rsidRDefault="00D24EDB" w:rsidP="00C655FD">
      <w:pPr>
        <w:ind w:left="360"/>
        <w:rPr>
          <w:i/>
          <w:iCs/>
        </w:rPr>
      </w:pPr>
      <w:r w:rsidRPr="007C1C78">
        <w:rPr>
          <w:i/>
          <w:iCs/>
        </w:rPr>
        <w:t>Beschrijf op welke wijze jouw project rekening houdt met de bepalingen in het Handvest van de grondrechten van de Europese Unie inzake het bestrijden van discriminatie op grond van geslacht, ras of etnische afkomst, godsdienst of overtuiging, handicap, leeftijd of seksuele gerichtheid.</w:t>
      </w:r>
    </w:p>
    <w:p w14:paraId="2DD5E6DD" w14:textId="77777777" w:rsidR="00D24EDB" w:rsidRPr="007C1C78" w:rsidRDefault="00D24EDB" w:rsidP="00C655FD">
      <w:pPr>
        <w:ind w:left="360"/>
      </w:pPr>
    </w:p>
    <w:p w14:paraId="18D2FC8B" w14:textId="590392CB" w:rsidR="00825CF1" w:rsidRDefault="00825CF1" w:rsidP="00F47099">
      <w:pPr>
        <w:pStyle w:val="Kop3"/>
        <w:numPr>
          <w:ilvl w:val="1"/>
          <w:numId w:val="13"/>
        </w:numPr>
        <w:rPr>
          <w:lang w:val="en-US"/>
        </w:rPr>
      </w:pPr>
      <w:bookmarkStart w:id="70" w:name="_Toc122680099"/>
      <w:bookmarkStart w:id="71" w:name="_Toc122680261"/>
      <w:proofErr w:type="spellStart"/>
      <w:r>
        <w:rPr>
          <w:lang w:val="en-US"/>
        </w:rPr>
        <w:t>Toegankelijkheid</w:t>
      </w:r>
      <w:proofErr w:type="spellEnd"/>
      <w:r>
        <w:rPr>
          <w:lang w:val="en-US"/>
        </w:rPr>
        <w:t xml:space="preserve"> </w:t>
      </w:r>
      <w:proofErr w:type="spellStart"/>
      <w:r>
        <w:rPr>
          <w:lang w:val="en-US"/>
        </w:rPr>
        <w:t>gehandicapten</w:t>
      </w:r>
      <w:bookmarkEnd w:id="70"/>
      <w:bookmarkEnd w:id="71"/>
      <w:proofErr w:type="spellEnd"/>
    </w:p>
    <w:p w14:paraId="021E3D37" w14:textId="1A2D67B6" w:rsidR="00D24EDB" w:rsidRPr="007C1C78" w:rsidRDefault="00995E8D" w:rsidP="00586DFD">
      <w:pPr>
        <w:ind w:left="360"/>
        <w:rPr>
          <w:i/>
          <w:iCs/>
        </w:rPr>
      </w:pPr>
      <w:r w:rsidRPr="007C1C78">
        <w:rPr>
          <w:i/>
          <w:iCs/>
        </w:rPr>
        <w:t xml:space="preserve">Beschrijf hoe </w:t>
      </w:r>
      <w:r w:rsidR="00615AAC" w:rsidRPr="007C1C78">
        <w:rPr>
          <w:i/>
          <w:iCs/>
        </w:rPr>
        <w:t>je</w:t>
      </w:r>
      <w:r w:rsidRPr="007C1C78">
        <w:rPr>
          <w:i/>
          <w:iCs/>
        </w:rPr>
        <w:t xml:space="preserve"> de toegankelijkheid voor personen met een handicap garandeert.</w:t>
      </w:r>
    </w:p>
    <w:p w14:paraId="1581CF80" w14:textId="77777777" w:rsidR="00995E8D" w:rsidRPr="007C1C78" w:rsidRDefault="00995E8D" w:rsidP="00586DFD">
      <w:pPr>
        <w:ind w:left="360"/>
      </w:pPr>
    </w:p>
    <w:p w14:paraId="344BE7C8" w14:textId="3D1CE6E7" w:rsidR="00825CF1" w:rsidRDefault="00825CF1" w:rsidP="00F47099">
      <w:pPr>
        <w:pStyle w:val="Kop3"/>
        <w:numPr>
          <w:ilvl w:val="1"/>
          <w:numId w:val="13"/>
        </w:numPr>
        <w:rPr>
          <w:lang w:val="en-US"/>
        </w:rPr>
      </w:pPr>
      <w:bookmarkStart w:id="72" w:name="_Toc122680100"/>
      <w:bookmarkStart w:id="73" w:name="_Toc122680262"/>
      <w:r w:rsidRPr="00825CF1">
        <w:rPr>
          <w:lang w:val="en-US"/>
        </w:rPr>
        <w:t>Do no significant harm (D</w:t>
      </w:r>
      <w:r>
        <w:rPr>
          <w:lang w:val="en-US"/>
        </w:rPr>
        <w:t>NSH)</w:t>
      </w:r>
      <w:bookmarkEnd w:id="72"/>
      <w:bookmarkEnd w:id="73"/>
    </w:p>
    <w:p w14:paraId="1EFF7A76" w14:textId="1F72BAC4" w:rsidR="00615AAC" w:rsidRPr="007C1C78" w:rsidRDefault="00615AAC" w:rsidP="00615AAC">
      <w:pPr>
        <w:ind w:left="360"/>
        <w:rPr>
          <w:i/>
          <w:iCs/>
        </w:rPr>
      </w:pPr>
      <w:r w:rsidRPr="007C1C78">
        <w:rPr>
          <w:i/>
          <w:iCs/>
        </w:rPr>
        <w:t xml:space="preserve">Motiveer dat het project de principes van “geen ernstige afbreuk doen aan” (ofwel “do no significant </w:t>
      </w:r>
      <w:proofErr w:type="spellStart"/>
      <w:r w:rsidRPr="007C1C78">
        <w:rPr>
          <w:i/>
          <w:iCs/>
        </w:rPr>
        <w:t>harm</w:t>
      </w:r>
      <w:proofErr w:type="spellEnd"/>
      <w:r w:rsidRPr="007C1C78">
        <w:rPr>
          <w:i/>
          <w:iCs/>
        </w:rPr>
        <w:t xml:space="preserve">”) in acht neemt via het beantwoorden van de vragen in onderstaande tabel. We verzoeken je om je antwoord </w:t>
      </w:r>
      <w:r w:rsidR="00B12A1C" w:rsidRPr="007C1C78">
        <w:rPr>
          <w:i/>
          <w:iCs/>
        </w:rPr>
        <w:t>zo goed mogelijk te motiveren.</w:t>
      </w:r>
    </w:p>
    <w:tbl>
      <w:tblPr>
        <w:tblStyle w:val="Tabelraster"/>
        <w:tblW w:w="0" w:type="auto"/>
        <w:jc w:val="right"/>
        <w:tblLook w:val="04A0" w:firstRow="1" w:lastRow="0" w:firstColumn="1" w:lastColumn="0" w:noHBand="0" w:noVBand="1"/>
      </w:tblPr>
      <w:tblGrid>
        <w:gridCol w:w="420"/>
        <w:gridCol w:w="8774"/>
        <w:gridCol w:w="860"/>
      </w:tblGrid>
      <w:tr w:rsidR="007C1C78" w:rsidRPr="007C1C78" w14:paraId="3EB1EA3E" w14:textId="77777777" w:rsidTr="00DA058D">
        <w:trPr>
          <w:jc w:val="right"/>
        </w:trPr>
        <w:tc>
          <w:tcPr>
            <w:tcW w:w="421" w:type="dxa"/>
          </w:tcPr>
          <w:p w14:paraId="78C6EB03" w14:textId="77777777" w:rsidR="00DA058D" w:rsidRPr="007C1C78" w:rsidRDefault="00DA058D" w:rsidP="00231FF5">
            <w:pPr>
              <w:pStyle w:val="Plattetekst"/>
              <w:rPr>
                <w:b/>
                <w:bCs/>
              </w:rPr>
            </w:pPr>
          </w:p>
        </w:tc>
        <w:tc>
          <w:tcPr>
            <w:tcW w:w="8859" w:type="dxa"/>
          </w:tcPr>
          <w:p w14:paraId="0232D538" w14:textId="3077609A" w:rsidR="00DA058D" w:rsidRPr="007C1C78" w:rsidRDefault="00DA058D" w:rsidP="00231FF5">
            <w:pPr>
              <w:pStyle w:val="Plattetekst"/>
              <w:rPr>
                <w:b/>
                <w:bCs/>
              </w:rPr>
            </w:pPr>
            <w:r w:rsidRPr="007C1C78">
              <w:rPr>
                <w:b/>
                <w:bCs/>
              </w:rPr>
              <w:t>DNSH principes</w:t>
            </w:r>
          </w:p>
        </w:tc>
        <w:tc>
          <w:tcPr>
            <w:tcW w:w="860" w:type="dxa"/>
          </w:tcPr>
          <w:p w14:paraId="732A7405" w14:textId="77777777" w:rsidR="00DA058D" w:rsidRPr="007C1C78" w:rsidRDefault="00DA058D" w:rsidP="00231FF5">
            <w:pPr>
              <w:pStyle w:val="Plattetekst"/>
            </w:pPr>
            <w:r w:rsidRPr="007C1C78">
              <w:t>Ja/Nee</w:t>
            </w:r>
          </w:p>
        </w:tc>
      </w:tr>
      <w:tr w:rsidR="007C1C78" w:rsidRPr="007C1C78" w14:paraId="7B63CBDB" w14:textId="77777777" w:rsidTr="00DA058D">
        <w:trPr>
          <w:jc w:val="right"/>
        </w:trPr>
        <w:tc>
          <w:tcPr>
            <w:tcW w:w="421" w:type="dxa"/>
            <w:vMerge w:val="restart"/>
          </w:tcPr>
          <w:p w14:paraId="4A7411D5" w14:textId="77777777" w:rsidR="00DA058D" w:rsidRPr="007C1C78" w:rsidRDefault="00DA058D" w:rsidP="00231FF5">
            <w:pPr>
              <w:pStyle w:val="Plattetekst"/>
              <w:rPr>
                <w:b/>
                <w:bCs/>
              </w:rPr>
            </w:pPr>
            <w:r w:rsidRPr="007C1C78">
              <w:rPr>
                <w:b/>
                <w:bCs/>
              </w:rPr>
              <w:t>1</w:t>
            </w:r>
          </w:p>
        </w:tc>
        <w:tc>
          <w:tcPr>
            <w:tcW w:w="8859" w:type="dxa"/>
          </w:tcPr>
          <w:p w14:paraId="61DCF2E4" w14:textId="77777777" w:rsidR="00DA058D" w:rsidRPr="007C1C78" w:rsidRDefault="00DA058D" w:rsidP="00231FF5">
            <w:pPr>
              <w:pStyle w:val="Plattetekst"/>
            </w:pPr>
            <w:r w:rsidRPr="007C1C78">
              <w:rPr>
                <w:b/>
                <w:bCs/>
                <w:i/>
                <w:iCs/>
              </w:rPr>
              <w:t>Klimaat mitigatie</w:t>
            </w:r>
            <w:r w:rsidRPr="007C1C78">
              <w:t>: leidt het project tot aanzienlijke broeikasgasemissies?</w:t>
            </w:r>
          </w:p>
        </w:tc>
        <w:tc>
          <w:tcPr>
            <w:tcW w:w="860" w:type="dxa"/>
          </w:tcPr>
          <w:p w14:paraId="745EFED9" w14:textId="77777777" w:rsidR="00DA058D" w:rsidRPr="007C1C78" w:rsidRDefault="00DA058D" w:rsidP="00231FF5">
            <w:pPr>
              <w:pStyle w:val="Plattetekst"/>
              <w:rPr>
                <w:i/>
              </w:rPr>
            </w:pPr>
          </w:p>
        </w:tc>
      </w:tr>
      <w:tr w:rsidR="007C1C78" w:rsidRPr="007C1C78" w14:paraId="7EE5FB66" w14:textId="77777777" w:rsidTr="00DA058D">
        <w:trPr>
          <w:jc w:val="right"/>
        </w:trPr>
        <w:tc>
          <w:tcPr>
            <w:tcW w:w="421" w:type="dxa"/>
            <w:vMerge/>
          </w:tcPr>
          <w:p w14:paraId="3E9088AB" w14:textId="77777777" w:rsidR="00DA058D" w:rsidRPr="007C1C78" w:rsidRDefault="00DA058D" w:rsidP="00231FF5">
            <w:pPr>
              <w:pStyle w:val="Plattetekst"/>
              <w:rPr>
                <w:b/>
                <w:bCs/>
                <w:i/>
              </w:rPr>
            </w:pPr>
          </w:p>
        </w:tc>
        <w:tc>
          <w:tcPr>
            <w:tcW w:w="9719" w:type="dxa"/>
            <w:gridSpan w:val="2"/>
          </w:tcPr>
          <w:p w14:paraId="49D7E88E" w14:textId="77777777" w:rsidR="00DA058D" w:rsidRPr="007C1C78" w:rsidRDefault="00DA058D" w:rsidP="00231FF5">
            <w:pPr>
              <w:pStyle w:val="Plattetekst"/>
              <w:rPr>
                <w:i/>
              </w:rPr>
            </w:pPr>
            <w:r w:rsidRPr="007C1C78">
              <w:rPr>
                <w:i/>
              </w:rPr>
              <w:t>Licht toe waarom wel/niet</w:t>
            </w:r>
          </w:p>
          <w:p w14:paraId="7B0160A8" w14:textId="394095FB" w:rsidR="00DA058D" w:rsidRPr="007C1C78" w:rsidRDefault="00DA058D" w:rsidP="00231FF5">
            <w:pPr>
              <w:pStyle w:val="Plattetekst"/>
              <w:rPr>
                <w:i/>
              </w:rPr>
            </w:pPr>
            <w:r w:rsidRPr="007C1C78">
              <w:rPr>
                <w:i/>
              </w:rPr>
              <w:t xml:space="preserve">N.B. Indien het project een investering in infrastructuur met een levensduur van tenminste 5 jaar betreft, dient u uw antwoord te onderbouwen middels een klimaattoets in hoofdstuk </w:t>
            </w:r>
            <w:r w:rsidR="006B463D">
              <w:rPr>
                <w:i/>
              </w:rPr>
              <w:t>5</w:t>
            </w:r>
          </w:p>
        </w:tc>
      </w:tr>
      <w:tr w:rsidR="007C1C78" w:rsidRPr="007C1C78" w14:paraId="7702C0F4" w14:textId="77777777" w:rsidTr="00DA058D">
        <w:trPr>
          <w:jc w:val="right"/>
        </w:trPr>
        <w:tc>
          <w:tcPr>
            <w:tcW w:w="421" w:type="dxa"/>
            <w:vMerge w:val="restart"/>
          </w:tcPr>
          <w:p w14:paraId="57EA6752" w14:textId="77777777" w:rsidR="00DA058D" w:rsidRPr="007C1C78" w:rsidRDefault="00DA058D" w:rsidP="00231FF5">
            <w:pPr>
              <w:pStyle w:val="Plattetekst"/>
              <w:rPr>
                <w:b/>
                <w:bCs/>
              </w:rPr>
            </w:pPr>
            <w:r w:rsidRPr="007C1C78">
              <w:rPr>
                <w:b/>
                <w:bCs/>
              </w:rPr>
              <w:t>2</w:t>
            </w:r>
          </w:p>
        </w:tc>
        <w:tc>
          <w:tcPr>
            <w:tcW w:w="8859" w:type="dxa"/>
          </w:tcPr>
          <w:p w14:paraId="568AAAF3" w14:textId="77777777" w:rsidR="00DA058D" w:rsidRPr="007C1C78" w:rsidRDefault="00DA058D" w:rsidP="00231FF5">
            <w:pPr>
              <w:pStyle w:val="Plattetekst"/>
            </w:pPr>
            <w:r w:rsidRPr="007C1C78">
              <w:rPr>
                <w:b/>
                <w:bCs/>
                <w:i/>
                <w:iCs/>
              </w:rPr>
              <w:t>Klimaat adaptatie</w:t>
            </w:r>
            <w:r w:rsidRPr="007C1C78">
              <w:t>: Leidt het project tot een toegenomen ongunstig effect van  klimaatverandering voor het project zelf of op de mens, de natuur of activa? Dit is het geval wanneer het project niet of niet goed bestand is tegen de ongunstige gevolgen van klimaatverandering waardoor het wordt bedreigd.</w:t>
            </w:r>
          </w:p>
        </w:tc>
        <w:tc>
          <w:tcPr>
            <w:tcW w:w="860" w:type="dxa"/>
          </w:tcPr>
          <w:p w14:paraId="20CD1747" w14:textId="77777777" w:rsidR="00DA058D" w:rsidRPr="007C1C78" w:rsidRDefault="00DA058D" w:rsidP="00231FF5">
            <w:pPr>
              <w:pStyle w:val="Plattetekst"/>
              <w:rPr>
                <w:i/>
              </w:rPr>
            </w:pPr>
          </w:p>
        </w:tc>
      </w:tr>
      <w:tr w:rsidR="007C1C78" w:rsidRPr="007C1C78" w14:paraId="32135423" w14:textId="77777777" w:rsidTr="00DA058D">
        <w:trPr>
          <w:jc w:val="right"/>
        </w:trPr>
        <w:tc>
          <w:tcPr>
            <w:tcW w:w="421" w:type="dxa"/>
            <w:vMerge/>
          </w:tcPr>
          <w:p w14:paraId="3FB13964" w14:textId="77777777" w:rsidR="00DA058D" w:rsidRPr="007C1C78" w:rsidRDefault="00DA058D" w:rsidP="00231FF5">
            <w:pPr>
              <w:pStyle w:val="Plattetekst"/>
              <w:rPr>
                <w:b/>
                <w:bCs/>
                <w:i/>
              </w:rPr>
            </w:pPr>
          </w:p>
        </w:tc>
        <w:tc>
          <w:tcPr>
            <w:tcW w:w="9719" w:type="dxa"/>
            <w:gridSpan w:val="2"/>
          </w:tcPr>
          <w:p w14:paraId="0CF388C6" w14:textId="77777777" w:rsidR="00DA058D" w:rsidRPr="007C1C78" w:rsidRDefault="00DA058D" w:rsidP="00231FF5">
            <w:pPr>
              <w:pStyle w:val="Plattetekst"/>
              <w:rPr>
                <w:i/>
              </w:rPr>
            </w:pPr>
            <w:r w:rsidRPr="007C1C78">
              <w:rPr>
                <w:i/>
              </w:rPr>
              <w:t>Licht toe waarom wel/niet</w:t>
            </w:r>
          </w:p>
          <w:p w14:paraId="75D2C66E" w14:textId="47BFE479" w:rsidR="00DA058D" w:rsidRPr="007C1C78" w:rsidRDefault="00DA058D" w:rsidP="00231FF5">
            <w:pPr>
              <w:pStyle w:val="Plattetekst"/>
              <w:rPr>
                <w:i/>
              </w:rPr>
            </w:pPr>
            <w:r w:rsidRPr="007C1C78">
              <w:rPr>
                <w:i/>
              </w:rPr>
              <w:t xml:space="preserve">N.B. Indien het project een investering in infrastructuur met een levensduur van tenminste 5 jaar betreft, dient u uw antwoord te onderbouwen middels een klimaattoets in hoofdstuk </w:t>
            </w:r>
            <w:r w:rsidR="006B463D">
              <w:rPr>
                <w:i/>
              </w:rPr>
              <w:t>5</w:t>
            </w:r>
          </w:p>
        </w:tc>
      </w:tr>
      <w:tr w:rsidR="007C1C78" w:rsidRPr="007C1C78" w14:paraId="02B9DAB6" w14:textId="77777777" w:rsidTr="00DA058D">
        <w:trPr>
          <w:jc w:val="right"/>
        </w:trPr>
        <w:tc>
          <w:tcPr>
            <w:tcW w:w="421" w:type="dxa"/>
            <w:vMerge w:val="restart"/>
          </w:tcPr>
          <w:p w14:paraId="2A8F8507" w14:textId="77777777" w:rsidR="00DA058D" w:rsidRPr="007C1C78" w:rsidRDefault="00DA058D" w:rsidP="00231FF5">
            <w:pPr>
              <w:pStyle w:val="Plattetekst"/>
              <w:rPr>
                <w:b/>
                <w:bCs/>
              </w:rPr>
            </w:pPr>
            <w:r w:rsidRPr="007C1C78">
              <w:rPr>
                <w:b/>
                <w:bCs/>
              </w:rPr>
              <w:t>3</w:t>
            </w:r>
          </w:p>
        </w:tc>
        <w:tc>
          <w:tcPr>
            <w:tcW w:w="8859" w:type="dxa"/>
          </w:tcPr>
          <w:p w14:paraId="5EEF2DDD" w14:textId="77777777" w:rsidR="00DA058D" w:rsidRPr="007C1C78" w:rsidRDefault="00DA058D" w:rsidP="00231FF5">
            <w:pPr>
              <w:pStyle w:val="Plattetekst"/>
            </w:pPr>
            <w:r w:rsidRPr="007C1C78">
              <w:rPr>
                <w:b/>
                <w:bCs/>
                <w:i/>
                <w:iCs/>
              </w:rPr>
              <w:t>Duurzaam gebruik en bescherming van water en mariene hulpbronnen</w:t>
            </w:r>
            <w:r w:rsidRPr="007C1C78">
              <w:t>: is het project schadelijk voor de goede toestand of het goed ecologisch potentieel van waterlichamen, met inbegrip van oppervlaktewater en grondwater, of voor de goede milieutoestand van mariene wateren?</w:t>
            </w:r>
          </w:p>
        </w:tc>
        <w:tc>
          <w:tcPr>
            <w:tcW w:w="860" w:type="dxa"/>
          </w:tcPr>
          <w:p w14:paraId="18BF6CB3" w14:textId="77777777" w:rsidR="00DA058D" w:rsidRPr="007C1C78" w:rsidRDefault="00DA058D" w:rsidP="00231FF5">
            <w:pPr>
              <w:pStyle w:val="Plattetekst"/>
              <w:rPr>
                <w:i/>
              </w:rPr>
            </w:pPr>
          </w:p>
        </w:tc>
      </w:tr>
      <w:tr w:rsidR="007C1C78" w:rsidRPr="007C1C78" w14:paraId="095F189F" w14:textId="77777777" w:rsidTr="00DA058D">
        <w:trPr>
          <w:jc w:val="right"/>
        </w:trPr>
        <w:tc>
          <w:tcPr>
            <w:tcW w:w="421" w:type="dxa"/>
            <w:vMerge/>
          </w:tcPr>
          <w:p w14:paraId="2F0816C4" w14:textId="77777777" w:rsidR="00DA058D" w:rsidRPr="007C1C78" w:rsidRDefault="00DA058D" w:rsidP="00231FF5">
            <w:pPr>
              <w:pStyle w:val="Plattetekst"/>
              <w:rPr>
                <w:b/>
                <w:bCs/>
                <w:i/>
              </w:rPr>
            </w:pPr>
          </w:p>
        </w:tc>
        <w:tc>
          <w:tcPr>
            <w:tcW w:w="9719" w:type="dxa"/>
            <w:gridSpan w:val="2"/>
          </w:tcPr>
          <w:p w14:paraId="645E1BD8" w14:textId="77777777" w:rsidR="00DA058D" w:rsidRPr="007C1C78" w:rsidRDefault="00DA058D" w:rsidP="00231FF5">
            <w:pPr>
              <w:pStyle w:val="Plattetekst"/>
              <w:rPr>
                <w:i/>
              </w:rPr>
            </w:pPr>
            <w:r w:rsidRPr="007C1C78">
              <w:rPr>
                <w:i/>
              </w:rPr>
              <w:t>Licht toe waarom wel/niet</w:t>
            </w:r>
          </w:p>
        </w:tc>
      </w:tr>
      <w:tr w:rsidR="007C1C78" w:rsidRPr="007C1C78" w14:paraId="775C656E" w14:textId="77777777" w:rsidTr="00DA058D">
        <w:trPr>
          <w:jc w:val="right"/>
        </w:trPr>
        <w:tc>
          <w:tcPr>
            <w:tcW w:w="421" w:type="dxa"/>
            <w:vMerge w:val="restart"/>
          </w:tcPr>
          <w:p w14:paraId="20403580" w14:textId="77777777" w:rsidR="00DA058D" w:rsidRPr="007C1C78" w:rsidRDefault="00DA058D" w:rsidP="00231FF5">
            <w:pPr>
              <w:pStyle w:val="Plattetekst"/>
              <w:rPr>
                <w:b/>
                <w:bCs/>
              </w:rPr>
            </w:pPr>
            <w:r w:rsidRPr="007C1C78">
              <w:rPr>
                <w:b/>
                <w:bCs/>
              </w:rPr>
              <w:t>4</w:t>
            </w:r>
          </w:p>
        </w:tc>
        <w:tc>
          <w:tcPr>
            <w:tcW w:w="8859" w:type="dxa"/>
          </w:tcPr>
          <w:p w14:paraId="5A5129A5" w14:textId="77777777" w:rsidR="00DA058D" w:rsidRPr="007C1C78" w:rsidRDefault="00DA058D" w:rsidP="00231FF5">
            <w:pPr>
              <w:pStyle w:val="Plattetekst"/>
            </w:pPr>
            <w:r w:rsidRPr="007C1C78">
              <w:rPr>
                <w:b/>
                <w:bCs/>
                <w:i/>
                <w:iCs/>
              </w:rPr>
              <w:t>Circulaire economie met inbegrip van preventie en recycling van afval</w:t>
            </w:r>
            <w:r w:rsidRPr="007C1C78">
              <w:t>: leidt het project tot aanzienlijke inefficiënties bij het gebruik van materialen of bij het directe of indirecte gebruik van natuurlijke hulpbronnen, of tot een aanzienlijke toename van de productie, verbranding of verwijdering van afval, of kan de verwijdering van afval op lange termijn leiden tot aanzienlijke en langdurige schade aan het milieu?</w:t>
            </w:r>
          </w:p>
        </w:tc>
        <w:tc>
          <w:tcPr>
            <w:tcW w:w="860" w:type="dxa"/>
          </w:tcPr>
          <w:p w14:paraId="76B776FB" w14:textId="77777777" w:rsidR="00DA058D" w:rsidRPr="007C1C78" w:rsidRDefault="00DA058D" w:rsidP="00231FF5">
            <w:pPr>
              <w:pStyle w:val="Plattetekst"/>
              <w:rPr>
                <w:i/>
              </w:rPr>
            </w:pPr>
          </w:p>
        </w:tc>
      </w:tr>
      <w:tr w:rsidR="007C1C78" w:rsidRPr="007C1C78" w14:paraId="5831E4C6" w14:textId="77777777" w:rsidTr="00DA058D">
        <w:trPr>
          <w:jc w:val="right"/>
        </w:trPr>
        <w:tc>
          <w:tcPr>
            <w:tcW w:w="421" w:type="dxa"/>
            <w:vMerge/>
          </w:tcPr>
          <w:p w14:paraId="2EAC1CAE" w14:textId="77777777" w:rsidR="00DA058D" w:rsidRPr="007C1C78" w:rsidRDefault="00DA058D" w:rsidP="00231FF5">
            <w:pPr>
              <w:pStyle w:val="Plattetekst"/>
              <w:rPr>
                <w:b/>
                <w:bCs/>
                <w:i/>
              </w:rPr>
            </w:pPr>
          </w:p>
        </w:tc>
        <w:tc>
          <w:tcPr>
            <w:tcW w:w="9719" w:type="dxa"/>
            <w:gridSpan w:val="2"/>
          </w:tcPr>
          <w:p w14:paraId="1BD51275" w14:textId="77777777" w:rsidR="00DA058D" w:rsidRPr="007C1C78" w:rsidRDefault="00DA058D" w:rsidP="00231FF5">
            <w:pPr>
              <w:pStyle w:val="Plattetekst"/>
              <w:rPr>
                <w:i/>
              </w:rPr>
            </w:pPr>
            <w:r w:rsidRPr="007C1C78">
              <w:rPr>
                <w:i/>
              </w:rPr>
              <w:t>Licht toe waarom wel/niet</w:t>
            </w:r>
          </w:p>
        </w:tc>
      </w:tr>
      <w:tr w:rsidR="007C1C78" w:rsidRPr="007C1C78" w14:paraId="10B8B25A" w14:textId="77777777" w:rsidTr="00DA058D">
        <w:trPr>
          <w:jc w:val="right"/>
        </w:trPr>
        <w:tc>
          <w:tcPr>
            <w:tcW w:w="421" w:type="dxa"/>
            <w:vMerge w:val="restart"/>
          </w:tcPr>
          <w:p w14:paraId="0D226AB5" w14:textId="77777777" w:rsidR="00DA058D" w:rsidRPr="007C1C78" w:rsidRDefault="00DA058D" w:rsidP="00231FF5">
            <w:pPr>
              <w:pStyle w:val="Plattetekst"/>
              <w:rPr>
                <w:b/>
                <w:bCs/>
              </w:rPr>
            </w:pPr>
            <w:r w:rsidRPr="007C1C78">
              <w:rPr>
                <w:b/>
                <w:bCs/>
              </w:rPr>
              <w:t>5</w:t>
            </w:r>
          </w:p>
        </w:tc>
        <w:tc>
          <w:tcPr>
            <w:tcW w:w="8859" w:type="dxa"/>
          </w:tcPr>
          <w:p w14:paraId="7C644F02" w14:textId="77777777" w:rsidR="00DA058D" w:rsidRPr="007C1C78" w:rsidRDefault="00DA058D" w:rsidP="00231FF5">
            <w:pPr>
              <w:pStyle w:val="Plattetekst"/>
            </w:pPr>
            <w:r w:rsidRPr="007C1C78">
              <w:rPr>
                <w:b/>
                <w:bCs/>
                <w:i/>
                <w:iCs/>
              </w:rPr>
              <w:t>Preventie en bestrijding verontreiniging in lucht/water/bodem</w:t>
            </w:r>
            <w:r w:rsidRPr="007C1C78">
              <w:t>: leidt het project tot een aanzienlijke toename van emissies van verontreinigende stoffen in lucht, water of bodem?</w:t>
            </w:r>
          </w:p>
        </w:tc>
        <w:tc>
          <w:tcPr>
            <w:tcW w:w="860" w:type="dxa"/>
          </w:tcPr>
          <w:p w14:paraId="2F37F4D7" w14:textId="77777777" w:rsidR="00DA058D" w:rsidRPr="007C1C78" w:rsidRDefault="00DA058D" w:rsidP="00231FF5">
            <w:pPr>
              <w:pStyle w:val="Plattetekst"/>
              <w:rPr>
                <w:i/>
              </w:rPr>
            </w:pPr>
          </w:p>
        </w:tc>
      </w:tr>
      <w:tr w:rsidR="007C1C78" w:rsidRPr="007C1C78" w14:paraId="2814CF98" w14:textId="77777777" w:rsidTr="00DA058D">
        <w:trPr>
          <w:jc w:val="right"/>
        </w:trPr>
        <w:tc>
          <w:tcPr>
            <w:tcW w:w="421" w:type="dxa"/>
            <w:vMerge/>
          </w:tcPr>
          <w:p w14:paraId="189EDCCC" w14:textId="77777777" w:rsidR="00DA058D" w:rsidRPr="007C1C78" w:rsidRDefault="00DA058D" w:rsidP="00231FF5">
            <w:pPr>
              <w:pStyle w:val="Plattetekst"/>
              <w:rPr>
                <w:b/>
                <w:bCs/>
                <w:i/>
              </w:rPr>
            </w:pPr>
          </w:p>
        </w:tc>
        <w:tc>
          <w:tcPr>
            <w:tcW w:w="9719" w:type="dxa"/>
            <w:gridSpan w:val="2"/>
          </w:tcPr>
          <w:p w14:paraId="21893722" w14:textId="77777777" w:rsidR="00DA058D" w:rsidRPr="007C1C78" w:rsidRDefault="00DA058D" w:rsidP="00231FF5">
            <w:pPr>
              <w:pStyle w:val="Plattetekst"/>
              <w:rPr>
                <w:i/>
              </w:rPr>
            </w:pPr>
            <w:r w:rsidRPr="007C1C78">
              <w:rPr>
                <w:i/>
              </w:rPr>
              <w:t>Licht toe waarom wel/niet</w:t>
            </w:r>
          </w:p>
        </w:tc>
      </w:tr>
      <w:tr w:rsidR="007C1C78" w:rsidRPr="007C1C78" w14:paraId="614C5BF2" w14:textId="77777777" w:rsidTr="00DA058D">
        <w:trPr>
          <w:jc w:val="right"/>
        </w:trPr>
        <w:tc>
          <w:tcPr>
            <w:tcW w:w="421" w:type="dxa"/>
            <w:vMerge w:val="restart"/>
          </w:tcPr>
          <w:p w14:paraId="416CD58E" w14:textId="77777777" w:rsidR="00DA058D" w:rsidRPr="007C1C78" w:rsidRDefault="00DA058D" w:rsidP="00231FF5">
            <w:pPr>
              <w:pStyle w:val="Plattetekst"/>
              <w:rPr>
                <w:b/>
                <w:bCs/>
              </w:rPr>
            </w:pPr>
            <w:r w:rsidRPr="007C1C78">
              <w:rPr>
                <w:b/>
                <w:bCs/>
              </w:rPr>
              <w:t>6</w:t>
            </w:r>
          </w:p>
        </w:tc>
        <w:tc>
          <w:tcPr>
            <w:tcW w:w="8859" w:type="dxa"/>
          </w:tcPr>
          <w:p w14:paraId="0749928A" w14:textId="77777777" w:rsidR="00DA058D" w:rsidRPr="007C1C78" w:rsidRDefault="00DA058D" w:rsidP="00231FF5">
            <w:pPr>
              <w:pStyle w:val="Plattetekst"/>
              <w:rPr>
                <w:i/>
              </w:rPr>
            </w:pPr>
            <w:r w:rsidRPr="007C1C78">
              <w:rPr>
                <w:b/>
                <w:bCs/>
                <w:i/>
                <w:iCs/>
              </w:rPr>
              <w:t>Bescherming en herstel van biodiversiteit</w:t>
            </w:r>
            <w:r w:rsidRPr="007C1C78">
              <w:t xml:space="preserve">: is het project in aanzienlijke mate schadelijk voor de goede staat en de veerkracht van ecosystemen, of schadelijk voor de staat van instandhouding </w:t>
            </w:r>
            <w:r w:rsidRPr="007C1C78">
              <w:lastRenderedPageBreak/>
              <w:t xml:space="preserve">van </w:t>
            </w:r>
            <w:proofErr w:type="spellStart"/>
            <w:r w:rsidRPr="007C1C78">
              <w:t>habitats</w:t>
            </w:r>
            <w:proofErr w:type="spellEnd"/>
            <w:r w:rsidRPr="007C1C78">
              <w:t xml:space="preserve"> en soorten, met inbegrip van die welke van Uniebelang zijn</w:t>
            </w:r>
          </w:p>
        </w:tc>
        <w:tc>
          <w:tcPr>
            <w:tcW w:w="860" w:type="dxa"/>
          </w:tcPr>
          <w:p w14:paraId="2C876577" w14:textId="77777777" w:rsidR="00DA058D" w:rsidRPr="007C1C78" w:rsidRDefault="00DA058D" w:rsidP="00231FF5">
            <w:pPr>
              <w:pStyle w:val="Plattetekst"/>
              <w:rPr>
                <w:i/>
              </w:rPr>
            </w:pPr>
          </w:p>
        </w:tc>
      </w:tr>
      <w:tr w:rsidR="007C1C78" w:rsidRPr="007C1C78" w14:paraId="3929F0CD" w14:textId="77777777" w:rsidTr="00DA058D">
        <w:trPr>
          <w:jc w:val="right"/>
        </w:trPr>
        <w:tc>
          <w:tcPr>
            <w:tcW w:w="421" w:type="dxa"/>
            <w:vMerge/>
          </w:tcPr>
          <w:p w14:paraId="49704B53" w14:textId="77777777" w:rsidR="00DA058D" w:rsidRPr="007C1C78" w:rsidRDefault="00DA058D" w:rsidP="00231FF5">
            <w:pPr>
              <w:pStyle w:val="Plattetekst"/>
              <w:rPr>
                <w:b/>
                <w:bCs/>
                <w:i/>
              </w:rPr>
            </w:pPr>
          </w:p>
        </w:tc>
        <w:tc>
          <w:tcPr>
            <w:tcW w:w="9719" w:type="dxa"/>
            <w:gridSpan w:val="2"/>
          </w:tcPr>
          <w:p w14:paraId="74068504" w14:textId="77777777" w:rsidR="00DA058D" w:rsidRPr="007C1C78" w:rsidRDefault="00DA058D" w:rsidP="00231FF5">
            <w:pPr>
              <w:pStyle w:val="Plattetekst"/>
              <w:rPr>
                <w:i/>
              </w:rPr>
            </w:pPr>
            <w:r w:rsidRPr="007C1C78">
              <w:rPr>
                <w:i/>
              </w:rPr>
              <w:t>Licht toe waarom wel/niet</w:t>
            </w:r>
          </w:p>
        </w:tc>
      </w:tr>
    </w:tbl>
    <w:p w14:paraId="08011BD2" w14:textId="78FC06E5" w:rsidR="00BF15DB" w:rsidRPr="00431199" w:rsidRDefault="00BF15DB"/>
    <w:p w14:paraId="15C56942" w14:textId="15375D40" w:rsidR="003010AF" w:rsidRDefault="003010AF" w:rsidP="00F47099">
      <w:pPr>
        <w:pStyle w:val="Kop2"/>
        <w:numPr>
          <w:ilvl w:val="0"/>
          <w:numId w:val="1"/>
        </w:numPr>
        <w:ind w:left="284"/>
      </w:pPr>
      <w:bookmarkStart w:id="74" w:name="_Toc122680263"/>
      <w:r>
        <w:t>Klimaattoetsing van investeringen in infrastructuur</w:t>
      </w:r>
      <w:bookmarkEnd w:id="74"/>
    </w:p>
    <w:p w14:paraId="7EA2F08A" w14:textId="682FCF25" w:rsidR="008F4065" w:rsidRDefault="00210843" w:rsidP="00210843">
      <w:pPr>
        <w:ind w:left="284"/>
        <w:rPr>
          <w:i/>
          <w:iCs/>
        </w:rPr>
      </w:pPr>
      <w:r w:rsidRPr="00210843">
        <w:rPr>
          <w:i/>
          <w:iCs/>
        </w:rPr>
        <w:t>Voor deze investering</w:t>
      </w:r>
      <w:r w:rsidR="006E19F9">
        <w:rPr>
          <w:i/>
          <w:iCs/>
        </w:rPr>
        <w:t>ssubsidie</w:t>
      </w:r>
      <w:r w:rsidRPr="00210843">
        <w:rPr>
          <w:i/>
          <w:iCs/>
        </w:rPr>
        <w:t xml:space="preserve"> dient u een klimaattoets uit te voeren. In paragrafen </w:t>
      </w:r>
      <w:r w:rsidR="006B463D">
        <w:rPr>
          <w:i/>
          <w:iCs/>
        </w:rPr>
        <w:t>5</w:t>
      </w:r>
      <w:r w:rsidRPr="00210843">
        <w:rPr>
          <w:i/>
          <w:iCs/>
        </w:rPr>
        <w:t xml:space="preserve">.1 en </w:t>
      </w:r>
      <w:r w:rsidR="006B463D">
        <w:rPr>
          <w:i/>
          <w:iCs/>
        </w:rPr>
        <w:t>5</w:t>
      </w:r>
      <w:r w:rsidRPr="00210843">
        <w:rPr>
          <w:i/>
          <w:iCs/>
        </w:rPr>
        <w:t>.2 zijn de verplichte onderdelen en stappen van de toets opgenomen, zoals uitgewerkt in de “</w:t>
      </w:r>
      <w:r w:rsidRPr="00231FF5">
        <w:rPr>
          <w:b/>
          <w:bCs/>
          <w:i/>
          <w:iCs/>
        </w:rPr>
        <w:t>Technische richtsnoeren voor de klimaattoetsing van infrastructuur in de periode 2021-2027</w:t>
      </w:r>
      <w:r w:rsidRPr="00210843">
        <w:rPr>
          <w:i/>
          <w:iCs/>
        </w:rPr>
        <w:t xml:space="preserve">” (EU 2021/C 373/01) (hierna: Technische richtsnoeren), </w:t>
      </w:r>
      <w:r w:rsidRPr="00A67C9A">
        <w:rPr>
          <w:i/>
        </w:rPr>
        <w:t xml:space="preserve">te vinden op </w:t>
      </w:r>
      <w:hyperlink r:id="rId15" w:history="1">
        <w:r w:rsidRPr="00A67C9A">
          <w:rPr>
            <w:rStyle w:val="Hyperlink"/>
            <w:i/>
          </w:rPr>
          <w:t>www.snn.nl</w:t>
        </w:r>
        <w:r w:rsidRPr="00B22F77">
          <w:rPr>
            <w:rStyle w:val="Hyperlink"/>
            <w:i/>
            <w:iCs/>
          </w:rPr>
          <w:t>/jtf</w:t>
        </w:r>
      </w:hyperlink>
    </w:p>
    <w:p w14:paraId="33008C6F" w14:textId="77777777" w:rsidR="00F605B4" w:rsidRPr="00210843" w:rsidRDefault="00F605B4" w:rsidP="00210843">
      <w:pPr>
        <w:ind w:left="284"/>
        <w:rPr>
          <w:i/>
          <w:iCs/>
        </w:rPr>
      </w:pPr>
    </w:p>
    <w:p w14:paraId="189F3A00" w14:textId="77777777" w:rsidR="003B0581" w:rsidRPr="003B0581" w:rsidRDefault="003B0581" w:rsidP="003B0581">
      <w:pPr>
        <w:pStyle w:val="Lijstalinea"/>
        <w:keepNext/>
        <w:keepLines/>
        <w:numPr>
          <w:ilvl w:val="0"/>
          <w:numId w:val="14"/>
        </w:numPr>
        <w:spacing w:before="40" w:after="0"/>
        <w:contextualSpacing w:val="0"/>
        <w:outlineLvl w:val="2"/>
        <w:rPr>
          <w:rFonts w:ascii="Cocogoose Pro" w:eastAsiaTheme="majorEastAsia" w:hAnsi="Cocogoose Pro" w:cstheme="majorBidi"/>
          <w:vanish/>
          <w:color w:val="1B3849"/>
          <w:szCs w:val="24"/>
        </w:rPr>
      </w:pPr>
      <w:bookmarkStart w:id="75" w:name="_Toc122680102"/>
      <w:bookmarkStart w:id="76" w:name="_Toc122680264"/>
      <w:bookmarkEnd w:id="75"/>
      <w:bookmarkEnd w:id="76"/>
    </w:p>
    <w:p w14:paraId="7DCDC0D4" w14:textId="77777777" w:rsidR="003B0581" w:rsidRPr="003B0581" w:rsidRDefault="003B0581" w:rsidP="003B0581">
      <w:pPr>
        <w:pStyle w:val="Lijstalinea"/>
        <w:keepNext/>
        <w:keepLines/>
        <w:numPr>
          <w:ilvl w:val="0"/>
          <w:numId w:val="14"/>
        </w:numPr>
        <w:spacing w:before="40" w:after="0"/>
        <w:contextualSpacing w:val="0"/>
        <w:outlineLvl w:val="2"/>
        <w:rPr>
          <w:rFonts w:ascii="Cocogoose Pro" w:eastAsiaTheme="majorEastAsia" w:hAnsi="Cocogoose Pro" w:cstheme="majorBidi"/>
          <w:vanish/>
          <w:color w:val="1B3849"/>
          <w:szCs w:val="24"/>
        </w:rPr>
      </w:pPr>
      <w:bookmarkStart w:id="77" w:name="_Toc122680103"/>
      <w:bookmarkStart w:id="78" w:name="_Toc122680265"/>
      <w:bookmarkEnd w:id="77"/>
      <w:bookmarkEnd w:id="78"/>
    </w:p>
    <w:p w14:paraId="0CB4892A" w14:textId="77777777" w:rsidR="003B0581" w:rsidRPr="003B0581" w:rsidRDefault="003B0581" w:rsidP="003B0581">
      <w:pPr>
        <w:pStyle w:val="Lijstalinea"/>
        <w:keepNext/>
        <w:keepLines/>
        <w:numPr>
          <w:ilvl w:val="0"/>
          <w:numId w:val="14"/>
        </w:numPr>
        <w:spacing w:before="40" w:after="0"/>
        <w:contextualSpacing w:val="0"/>
        <w:outlineLvl w:val="2"/>
        <w:rPr>
          <w:rFonts w:ascii="Cocogoose Pro" w:eastAsiaTheme="majorEastAsia" w:hAnsi="Cocogoose Pro" w:cstheme="majorBidi"/>
          <w:vanish/>
          <w:color w:val="1B3849"/>
          <w:szCs w:val="24"/>
        </w:rPr>
      </w:pPr>
      <w:bookmarkStart w:id="79" w:name="_Toc122680104"/>
      <w:bookmarkStart w:id="80" w:name="_Toc122680266"/>
      <w:bookmarkEnd w:id="79"/>
      <w:bookmarkEnd w:id="80"/>
    </w:p>
    <w:p w14:paraId="3C03FC57" w14:textId="77777777" w:rsidR="003B0581" w:rsidRPr="003B0581" w:rsidRDefault="003B0581" w:rsidP="003B0581">
      <w:pPr>
        <w:pStyle w:val="Lijstalinea"/>
        <w:keepNext/>
        <w:keepLines/>
        <w:numPr>
          <w:ilvl w:val="0"/>
          <w:numId w:val="14"/>
        </w:numPr>
        <w:spacing w:before="40" w:after="0"/>
        <w:contextualSpacing w:val="0"/>
        <w:outlineLvl w:val="2"/>
        <w:rPr>
          <w:rFonts w:ascii="Cocogoose Pro" w:eastAsiaTheme="majorEastAsia" w:hAnsi="Cocogoose Pro" w:cstheme="majorBidi"/>
          <w:vanish/>
          <w:color w:val="1B3849"/>
          <w:szCs w:val="24"/>
        </w:rPr>
      </w:pPr>
      <w:bookmarkStart w:id="81" w:name="_Toc122680105"/>
      <w:bookmarkStart w:id="82" w:name="_Toc122680267"/>
      <w:bookmarkEnd w:id="81"/>
      <w:bookmarkEnd w:id="82"/>
    </w:p>
    <w:p w14:paraId="600812B6" w14:textId="77777777" w:rsidR="003B0581" w:rsidRPr="003B0581" w:rsidRDefault="003B0581" w:rsidP="003B0581">
      <w:pPr>
        <w:pStyle w:val="Lijstalinea"/>
        <w:keepNext/>
        <w:keepLines/>
        <w:numPr>
          <w:ilvl w:val="0"/>
          <w:numId w:val="14"/>
        </w:numPr>
        <w:spacing w:before="40" w:after="0"/>
        <w:contextualSpacing w:val="0"/>
        <w:outlineLvl w:val="2"/>
        <w:rPr>
          <w:rFonts w:ascii="Cocogoose Pro" w:eastAsiaTheme="majorEastAsia" w:hAnsi="Cocogoose Pro" w:cstheme="majorBidi"/>
          <w:vanish/>
          <w:color w:val="1B3849"/>
          <w:szCs w:val="24"/>
        </w:rPr>
      </w:pPr>
      <w:bookmarkStart w:id="83" w:name="_Toc122680106"/>
      <w:bookmarkStart w:id="84" w:name="_Toc122680268"/>
      <w:bookmarkEnd w:id="83"/>
      <w:bookmarkEnd w:id="84"/>
    </w:p>
    <w:p w14:paraId="6897BA6C" w14:textId="544F27D7" w:rsidR="003010AF" w:rsidRDefault="00210843" w:rsidP="003B0581">
      <w:pPr>
        <w:pStyle w:val="Kop3"/>
        <w:numPr>
          <w:ilvl w:val="1"/>
          <w:numId w:val="14"/>
        </w:numPr>
      </w:pPr>
      <w:bookmarkStart w:id="85" w:name="_Toc122680107"/>
      <w:bookmarkStart w:id="86" w:name="_Toc122680269"/>
      <w:r>
        <w:t>Klimaatneutraliteit</w:t>
      </w:r>
      <w:bookmarkEnd w:id="85"/>
      <w:bookmarkEnd w:id="86"/>
    </w:p>
    <w:p w14:paraId="2233A4C5" w14:textId="77777777" w:rsidR="00F605B4" w:rsidRPr="00F605B4" w:rsidRDefault="00F605B4" w:rsidP="00F605B4">
      <w:pPr>
        <w:ind w:left="360"/>
        <w:rPr>
          <w:i/>
          <w:iCs/>
        </w:rPr>
      </w:pPr>
      <w:r w:rsidRPr="00F605B4">
        <w:rPr>
          <w:i/>
          <w:iCs/>
        </w:rPr>
        <w:t>Onderbouw in welke mate de te realiseren infrastructuur bijdraagt aan de mitigatie van klimaatverandering. Volg hiervoor onderstaande stappen:</w:t>
      </w:r>
    </w:p>
    <w:p w14:paraId="3C2F3811" w14:textId="2906354E" w:rsidR="00F605B4" w:rsidRPr="007C1C78" w:rsidRDefault="00F605B4" w:rsidP="00F47099">
      <w:pPr>
        <w:pStyle w:val="Lijstalinea"/>
        <w:numPr>
          <w:ilvl w:val="0"/>
          <w:numId w:val="15"/>
        </w:numPr>
        <w:rPr>
          <w:i/>
          <w:iCs/>
        </w:rPr>
      </w:pPr>
      <w:r w:rsidRPr="007C1C78">
        <w:rPr>
          <w:i/>
          <w:iCs/>
        </w:rPr>
        <w:t xml:space="preserve">Bepaal of voor uw investering op basis van de screeningslijst in paragraaf 3.2.1 van de Technische richtsnoeren een beoordeling van de koolstofvoetafdruk vereist is. Motiveer indien dit NIET het geval is en ga verder met paragraaf </w:t>
      </w:r>
      <w:r w:rsidR="006B463D">
        <w:rPr>
          <w:i/>
          <w:iCs/>
        </w:rPr>
        <w:t>5</w:t>
      </w:r>
      <w:r w:rsidRPr="007C1C78">
        <w:rPr>
          <w:i/>
          <w:iCs/>
        </w:rPr>
        <w:t>.2.</w:t>
      </w:r>
    </w:p>
    <w:p w14:paraId="171E7247" w14:textId="6CA44127" w:rsidR="00F605B4" w:rsidRPr="007C1C78" w:rsidRDefault="00F605B4" w:rsidP="00F47099">
      <w:pPr>
        <w:pStyle w:val="Lijstalinea"/>
        <w:numPr>
          <w:ilvl w:val="0"/>
          <w:numId w:val="15"/>
        </w:numPr>
        <w:rPr>
          <w:i/>
          <w:iCs/>
        </w:rPr>
      </w:pPr>
      <w:r w:rsidRPr="007C1C78">
        <w:rPr>
          <w:i/>
          <w:iCs/>
        </w:rPr>
        <w:t xml:space="preserve">Indien een beoordeling van de koolstofvoetdruk WEL vereist is, voer dan een kwantitatieve analyse uit zoals beschreven in paragraaf 3.2.2.1 t/m 3.2.2.5 van de Technische richtsnoeren. Om te bepalen of sprake is van aanzienlijke </w:t>
      </w:r>
      <w:proofErr w:type="spellStart"/>
      <w:r w:rsidRPr="007C1C78">
        <w:rPr>
          <w:i/>
          <w:iCs/>
        </w:rPr>
        <w:t>broeikasemmissies</w:t>
      </w:r>
      <w:proofErr w:type="spellEnd"/>
      <w:r w:rsidRPr="007C1C78">
        <w:rPr>
          <w:i/>
          <w:iCs/>
        </w:rPr>
        <w:t xml:space="preserve"> vergelijkt u de geraamde jaarlijkse absolute broeikasgasemissies in ton CO</w:t>
      </w:r>
      <w:r w:rsidRPr="007C1C78">
        <w:rPr>
          <w:i/>
          <w:iCs/>
          <w:vertAlign w:val="subscript"/>
        </w:rPr>
        <w:t>2</w:t>
      </w:r>
      <w:r w:rsidRPr="007C1C78">
        <w:rPr>
          <w:i/>
          <w:iCs/>
        </w:rPr>
        <w:t xml:space="preserve"> voor een gemiddeld exploitatiejaar van het project met de verwachte broeikasgasemissies indien het project niet wordt uitgevoerd. Infrastructuurprojecten met absolute en/of relatieve emissies van meer dan 20 000 ton CO</w:t>
      </w:r>
      <w:r w:rsidRPr="007C1C78">
        <w:rPr>
          <w:i/>
          <w:iCs/>
          <w:vertAlign w:val="subscript"/>
        </w:rPr>
        <w:t>2</w:t>
      </w:r>
      <w:r w:rsidRPr="007C1C78">
        <w:rPr>
          <w:i/>
          <w:iCs/>
        </w:rPr>
        <w:t xml:space="preserve"> /jaar (positief of negatief) moeten worden onderworpen aan nadere analyse de broeikasemissies in geldwaarde worden uitdrukt en de verenigbaarheid van het project met de Europese doelstellingen voor vermindering van broeikasemissies tegen 2030 en 2050 wordt onderbouwd.</w:t>
      </w:r>
    </w:p>
    <w:p w14:paraId="58D7781A" w14:textId="77777777" w:rsidR="00210843" w:rsidRPr="007C1C78" w:rsidRDefault="00210843" w:rsidP="00210843">
      <w:pPr>
        <w:ind w:left="360"/>
      </w:pPr>
    </w:p>
    <w:p w14:paraId="5EA974D3" w14:textId="77777777" w:rsidR="00210843" w:rsidRPr="007C1C78" w:rsidRDefault="00210843" w:rsidP="00210843">
      <w:pPr>
        <w:ind w:left="360"/>
      </w:pPr>
    </w:p>
    <w:p w14:paraId="1FD7A232" w14:textId="6792AB5A" w:rsidR="003010AF" w:rsidRDefault="00210843" w:rsidP="00F47099">
      <w:pPr>
        <w:pStyle w:val="Kop3"/>
        <w:numPr>
          <w:ilvl w:val="1"/>
          <w:numId w:val="14"/>
        </w:numPr>
      </w:pPr>
      <w:bookmarkStart w:id="87" w:name="_Toc122680108"/>
      <w:bookmarkStart w:id="88" w:name="_Toc122680270"/>
      <w:r>
        <w:t>Klimaatveerkracht</w:t>
      </w:r>
      <w:bookmarkEnd w:id="87"/>
      <w:bookmarkEnd w:id="88"/>
    </w:p>
    <w:p w14:paraId="5DA17228" w14:textId="77777777" w:rsidR="00F95296" w:rsidRPr="007C1C78" w:rsidRDefault="00F95296" w:rsidP="00F95296">
      <w:pPr>
        <w:ind w:left="360"/>
        <w:rPr>
          <w:i/>
          <w:iCs/>
        </w:rPr>
      </w:pPr>
      <w:r w:rsidRPr="007C1C78">
        <w:rPr>
          <w:i/>
          <w:iCs/>
        </w:rPr>
        <w:t>Onderbouw in welke mate de te realiseren infrastructuur bestendig is tegen de gevolgen van klimaatverandering zoals de verwachte stijging van de zeespiegel en veranderingen in de gemiddelde neerslag, maar ook acute weersextremen  zoals, wolkbreuken, stormen en  hittegolven. Volg hiervoor onderstaande stappen:</w:t>
      </w:r>
    </w:p>
    <w:p w14:paraId="15A5575A" w14:textId="73E3F00E" w:rsidR="00F95296" w:rsidRPr="007C1C78" w:rsidRDefault="00F95296" w:rsidP="00F47099">
      <w:pPr>
        <w:pStyle w:val="Lijstalinea"/>
        <w:numPr>
          <w:ilvl w:val="0"/>
          <w:numId w:val="16"/>
        </w:numPr>
        <w:rPr>
          <w:i/>
          <w:iCs/>
        </w:rPr>
      </w:pPr>
      <w:r w:rsidRPr="007C1C78">
        <w:rPr>
          <w:i/>
          <w:iCs/>
        </w:rPr>
        <w:t>Benoem de relevante klimaatrisico’s voor het project. Geef aan hoe gevoelig de onderdelen van het project zijn voor klimaatrisico’s in het algemeen en hoe groot de kans is dat deze risico’s zich nu en in de toekomst op de projectlocatie voordoen. U kunt hierbij de aanpak zoals voorgesteld in figuur 9 in paragraaf 3.3.1 van de Technische richtsnoeren hanteren.</w:t>
      </w:r>
    </w:p>
    <w:p w14:paraId="11BD36CF" w14:textId="4ECF8307" w:rsidR="00210843" w:rsidRPr="007C1C78" w:rsidRDefault="00F95296" w:rsidP="00F47099">
      <w:pPr>
        <w:pStyle w:val="Lijstalinea"/>
        <w:numPr>
          <w:ilvl w:val="0"/>
          <w:numId w:val="16"/>
        </w:numPr>
        <w:rPr>
          <w:i/>
          <w:iCs/>
        </w:rPr>
      </w:pPr>
      <w:r w:rsidRPr="007C1C78">
        <w:rPr>
          <w:i/>
          <w:iCs/>
        </w:rPr>
        <w:t xml:space="preserve">Indien sprake is van aanzienlijke klimaatrisico’s dient u een gedetailleerde analyse uit te voeren met betrekking tot mitigatie van de klimaatrisico’s cf. paragraaf 3.3.2 van de </w:t>
      </w:r>
      <w:r w:rsidR="00231FF5" w:rsidRPr="007C1C78">
        <w:rPr>
          <w:i/>
          <w:iCs/>
        </w:rPr>
        <w:t>T</w:t>
      </w:r>
      <w:r w:rsidRPr="007C1C78">
        <w:rPr>
          <w:i/>
          <w:iCs/>
        </w:rPr>
        <w:t xml:space="preserve">echnische richtsnoeren. N.B. wanneer voor het project in bovenstaande paragraaf </w:t>
      </w:r>
      <w:r w:rsidR="006B463D">
        <w:rPr>
          <w:i/>
          <w:iCs/>
        </w:rPr>
        <w:t>5</w:t>
      </w:r>
      <w:r w:rsidRPr="007C1C78">
        <w:rPr>
          <w:i/>
          <w:iCs/>
        </w:rPr>
        <w:t xml:space="preserve">.1 is vastgesteld dat sprake is van aanzienlijke broeikasemissies, moet </w:t>
      </w:r>
      <w:r w:rsidRPr="007C1C78">
        <w:rPr>
          <w:b/>
          <w:bCs/>
          <w:i/>
          <w:iCs/>
        </w:rPr>
        <w:t>altijd</w:t>
      </w:r>
      <w:r w:rsidRPr="007C1C78">
        <w:rPr>
          <w:i/>
          <w:iCs/>
        </w:rPr>
        <w:t xml:space="preserve"> een gedetailleerde analyse m.b.t. de klimaatveerkracht worden gemaakt.</w:t>
      </w:r>
    </w:p>
    <w:p w14:paraId="5E689BCF" w14:textId="77777777" w:rsidR="008F4065" w:rsidRPr="007C1C78" w:rsidRDefault="008F4065" w:rsidP="00F95296">
      <w:pPr>
        <w:ind w:left="360"/>
      </w:pPr>
    </w:p>
    <w:p w14:paraId="627F533F" w14:textId="646A1F63" w:rsidR="00837ECB" w:rsidRPr="00F95296" w:rsidRDefault="00837ECB" w:rsidP="00C942B5">
      <w:pPr>
        <w:ind w:left="284"/>
        <w:rPr>
          <w:rFonts w:ascii="Calibri" w:eastAsia="Calibri" w:hAnsi="Calibri" w:cs="Calibri"/>
          <w:color w:val="213847"/>
        </w:rPr>
      </w:pPr>
      <w:r w:rsidRPr="00F95296">
        <w:rPr>
          <w:rFonts w:ascii="Calibri" w:eastAsia="Calibri" w:hAnsi="Calibri" w:cs="Calibri"/>
          <w:color w:val="213847"/>
        </w:rPr>
        <w:br w:type="page"/>
      </w:r>
    </w:p>
    <w:p w14:paraId="45AEF5B5" w14:textId="707B0D48" w:rsidR="00EC6DF3" w:rsidRPr="00DC78AA" w:rsidRDefault="00BB4782" w:rsidP="00DC78AA">
      <w:pPr>
        <w:pStyle w:val="Kop1"/>
      </w:pPr>
      <w:bookmarkStart w:id="89" w:name="_Toc122680271"/>
      <w:r>
        <w:lastRenderedPageBreak/>
        <w:t>Bijlage I</w:t>
      </w:r>
      <w:r w:rsidR="00DC78AA">
        <w:t xml:space="preserve"> </w:t>
      </w:r>
      <w:r>
        <w:t xml:space="preserve">Toelichting op </w:t>
      </w:r>
      <w:r w:rsidR="00DC78AA">
        <w:br/>
      </w:r>
      <w:r>
        <w:t>beoordelingscriteria</w:t>
      </w:r>
      <w:bookmarkEnd w:id="89"/>
    </w:p>
    <w:p w14:paraId="7935BCF2" w14:textId="49C1C67F" w:rsidR="00E42972" w:rsidRPr="008D5B09" w:rsidRDefault="00232321" w:rsidP="008D5B09">
      <w:pPr>
        <w:shd w:val="clear" w:color="auto" w:fill="1B3849"/>
        <w:autoSpaceDE w:val="0"/>
        <w:autoSpaceDN w:val="0"/>
        <w:adjustRightInd w:val="0"/>
        <w:spacing w:line="240" w:lineRule="auto"/>
        <w:jc w:val="center"/>
        <w:rPr>
          <w:rFonts w:cstheme="minorHAnsi"/>
          <w:b/>
          <w:color w:val="FFFFFF" w:themeColor="background1"/>
          <w:sz w:val="36"/>
          <w:szCs w:val="36"/>
        </w:rPr>
      </w:pPr>
      <w:r w:rsidRPr="008D5B09">
        <w:rPr>
          <w:rFonts w:cstheme="minorHAnsi"/>
          <w:b/>
          <w:color w:val="FFFFFF" w:themeColor="background1"/>
          <w:sz w:val="36"/>
          <w:szCs w:val="36"/>
        </w:rPr>
        <w:t>***</w:t>
      </w:r>
      <w:r w:rsidR="008F21FC" w:rsidRPr="008D5B09">
        <w:rPr>
          <w:rFonts w:cstheme="minorHAnsi"/>
          <w:b/>
          <w:color w:val="FFFFFF" w:themeColor="background1"/>
          <w:sz w:val="36"/>
          <w:szCs w:val="36"/>
        </w:rPr>
        <w:t>DISCLAIMER</w:t>
      </w:r>
      <w:r w:rsidRPr="008D5B09">
        <w:rPr>
          <w:rFonts w:cstheme="minorHAnsi"/>
          <w:b/>
          <w:color w:val="FFFFFF" w:themeColor="background1"/>
          <w:sz w:val="36"/>
          <w:szCs w:val="36"/>
        </w:rPr>
        <w:t>***</w:t>
      </w:r>
    </w:p>
    <w:p w14:paraId="53E44FE7" w14:textId="18D9CB58" w:rsidR="00232321" w:rsidRPr="008D5B09" w:rsidRDefault="008F21FC" w:rsidP="008D5B09">
      <w:pPr>
        <w:shd w:val="clear" w:color="auto" w:fill="1B3849"/>
        <w:autoSpaceDE w:val="0"/>
        <w:autoSpaceDN w:val="0"/>
        <w:adjustRightInd w:val="0"/>
        <w:spacing w:line="240" w:lineRule="auto"/>
        <w:jc w:val="center"/>
        <w:rPr>
          <w:rFonts w:cstheme="minorHAnsi"/>
          <w:b/>
          <w:color w:val="FFFFFF" w:themeColor="background1"/>
        </w:rPr>
      </w:pPr>
      <w:r w:rsidRPr="008D5B09">
        <w:rPr>
          <w:rFonts w:cstheme="minorHAnsi"/>
          <w:b/>
          <w:color w:val="FFFFFF" w:themeColor="background1"/>
        </w:rPr>
        <w:t>DE SUBSIDIE</w:t>
      </w:r>
      <w:r w:rsidR="00194B03">
        <w:rPr>
          <w:rFonts w:cstheme="minorHAnsi"/>
          <w:b/>
          <w:color w:val="FFFFFF" w:themeColor="background1"/>
        </w:rPr>
        <w:t>TITEL</w:t>
      </w:r>
      <w:r w:rsidRPr="008D5B09">
        <w:rPr>
          <w:rFonts w:cstheme="minorHAnsi"/>
          <w:b/>
          <w:color w:val="FFFFFF" w:themeColor="background1"/>
        </w:rPr>
        <w:t xml:space="preserve"> IS NOG NIET DEFINITIEF VASTGESTELD</w:t>
      </w:r>
    </w:p>
    <w:p w14:paraId="51784B05" w14:textId="72A11B3C" w:rsidR="008F21FC" w:rsidRPr="008D5B09" w:rsidRDefault="00232321" w:rsidP="008D5B09">
      <w:pPr>
        <w:shd w:val="clear" w:color="auto" w:fill="1B3849"/>
        <w:autoSpaceDE w:val="0"/>
        <w:autoSpaceDN w:val="0"/>
        <w:adjustRightInd w:val="0"/>
        <w:spacing w:line="240" w:lineRule="auto"/>
        <w:jc w:val="center"/>
        <w:rPr>
          <w:rFonts w:cstheme="minorHAnsi"/>
          <w:b/>
          <w:color w:val="FFFFFF" w:themeColor="background1"/>
        </w:rPr>
      </w:pPr>
      <w:r w:rsidRPr="008D5B09">
        <w:rPr>
          <w:rFonts w:cstheme="minorHAnsi"/>
          <w:b/>
          <w:color w:val="FFFFFF" w:themeColor="background1"/>
        </w:rPr>
        <w:t>ONDERSTAAN</w:t>
      </w:r>
      <w:r w:rsidR="00A46409" w:rsidRPr="008D5B09">
        <w:rPr>
          <w:rFonts w:cstheme="minorHAnsi"/>
          <w:b/>
          <w:color w:val="FFFFFF" w:themeColor="background1"/>
        </w:rPr>
        <w:t xml:space="preserve">DE TEKST IS EEN CONCEPT VERSIE DIE NOG GEWIJZIGD ZOU KUNNEN WORDEN. BIJ DE </w:t>
      </w:r>
      <w:r w:rsidR="006F7E26" w:rsidRPr="008D5B09">
        <w:rPr>
          <w:rFonts w:cstheme="minorHAnsi"/>
          <w:b/>
          <w:color w:val="FFFFFF" w:themeColor="background1"/>
        </w:rPr>
        <w:t xml:space="preserve">UITEINDELIJKE </w:t>
      </w:r>
      <w:r w:rsidR="00A46409" w:rsidRPr="008D5B09">
        <w:rPr>
          <w:rFonts w:cstheme="minorHAnsi"/>
          <w:b/>
          <w:color w:val="FFFFFF" w:themeColor="background1"/>
        </w:rPr>
        <w:t xml:space="preserve">BEOORDELING VAN </w:t>
      </w:r>
      <w:r w:rsidRPr="008D5B09">
        <w:rPr>
          <w:rFonts w:cstheme="minorHAnsi"/>
          <w:b/>
          <w:color w:val="FFFFFF" w:themeColor="background1"/>
        </w:rPr>
        <w:t>HET</w:t>
      </w:r>
      <w:r w:rsidR="00A46409" w:rsidRPr="008D5B09">
        <w:rPr>
          <w:rFonts w:cstheme="minorHAnsi"/>
          <w:b/>
          <w:color w:val="FFFFFF" w:themeColor="background1"/>
        </w:rPr>
        <w:t xml:space="preserve"> PROJECT ZAL DE </w:t>
      </w:r>
      <w:r w:rsidR="00E42972" w:rsidRPr="008D5B09">
        <w:rPr>
          <w:rFonts w:cstheme="minorHAnsi"/>
          <w:b/>
          <w:color w:val="FFFFFF" w:themeColor="background1"/>
        </w:rPr>
        <w:t xml:space="preserve">DEFINITIEVE TEKST UIT DE </w:t>
      </w:r>
      <w:r w:rsidR="00FD17C4">
        <w:rPr>
          <w:rFonts w:cstheme="minorHAnsi"/>
          <w:b/>
          <w:color w:val="FFFFFF" w:themeColor="background1"/>
        </w:rPr>
        <w:t>SUBSIDIETITEL</w:t>
      </w:r>
      <w:r w:rsidR="00E42972" w:rsidRPr="008D5B09">
        <w:rPr>
          <w:rFonts w:cstheme="minorHAnsi"/>
          <w:b/>
          <w:color w:val="FFFFFF" w:themeColor="background1"/>
        </w:rPr>
        <w:t xml:space="preserve"> WORDEN TOEGEPAST</w:t>
      </w:r>
      <w:r w:rsidR="00A701CA">
        <w:rPr>
          <w:rFonts w:cstheme="minorHAnsi"/>
          <w:b/>
          <w:color w:val="FFFFFF" w:themeColor="background1"/>
        </w:rPr>
        <w:t>.</w:t>
      </w:r>
    </w:p>
    <w:p w14:paraId="56759EDE"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Ten behoeve van de beoordeling van aanvragen onder deze titel voor investeringssteun en bijbehorende opleidingskosten 2022 voor projecten in JTF-regio Groningen worden de aanvragen op basis van navolgende uitwerking van deze zes criteria beoordeeld. </w:t>
      </w:r>
    </w:p>
    <w:p w14:paraId="795C7EF1"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 </w:t>
      </w:r>
    </w:p>
    <w:tbl>
      <w:tblPr>
        <w:tblW w:w="10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305"/>
        <w:gridCol w:w="8326"/>
        <w:gridCol w:w="851"/>
      </w:tblGrid>
      <w:tr w:rsidR="007C1C78" w:rsidRPr="007C1C78" w14:paraId="09CF6251" w14:textId="77777777" w:rsidTr="00DC78AA">
        <w:trPr>
          <w:trHeight w:val="225"/>
        </w:trPr>
        <w:tc>
          <w:tcPr>
            <w:tcW w:w="1305" w:type="dxa"/>
            <w:shd w:val="clear" w:color="auto" w:fill="1B3849"/>
            <w:vAlign w:val="center"/>
            <w:hideMark/>
          </w:tcPr>
          <w:p w14:paraId="6C7ECAA6"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b/>
                <w:bCs/>
                <w:lang w:eastAsia="nl-NL"/>
              </w:rPr>
              <w:t>Nr.</w:t>
            </w:r>
            <w:r w:rsidRPr="007C1C78">
              <w:rPr>
                <w:rFonts w:eastAsia="Times New Roman" w:cstheme="minorHAnsi"/>
                <w:lang w:eastAsia="nl-NL"/>
              </w:rPr>
              <w:t> </w:t>
            </w:r>
          </w:p>
        </w:tc>
        <w:tc>
          <w:tcPr>
            <w:tcW w:w="8326" w:type="dxa"/>
            <w:shd w:val="clear" w:color="auto" w:fill="1B3849"/>
            <w:vAlign w:val="center"/>
            <w:hideMark/>
          </w:tcPr>
          <w:p w14:paraId="5731401C"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b/>
                <w:bCs/>
                <w:lang w:eastAsia="nl-NL"/>
              </w:rPr>
              <w:t>Beoordelingscriteria</w:t>
            </w:r>
            <w:r w:rsidRPr="007C1C78">
              <w:rPr>
                <w:rFonts w:eastAsia="Times New Roman" w:cstheme="minorHAnsi"/>
                <w:lang w:eastAsia="nl-NL"/>
              </w:rPr>
              <w:t> </w:t>
            </w:r>
          </w:p>
        </w:tc>
        <w:tc>
          <w:tcPr>
            <w:tcW w:w="851" w:type="dxa"/>
            <w:shd w:val="clear" w:color="auto" w:fill="1B3849"/>
            <w:vAlign w:val="center"/>
            <w:hideMark/>
          </w:tcPr>
          <w:p w14:paraId="17754B1D"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b/>
                <w:bCs/>
                <w:lang w:eastAsia="nl-NL"/>
              </w:rPr>
              <w:t>Punten</w:t>
            </w:r>
            <w:r w:rsidRPr="007C1C78">
              <w:rPr>
                <w:rFonts w:eastAsia="Times New Roman" w:cstheme="minorHAnsi"/>
                <w:lang w:eastAsia="nl-NL"/>
              </w:rPr>
              <w:t> </w:t>
            </w:r>
          </w:p>
        </w:tc>
      </w:tr>
      <w:tr w:rsidR="007C1C78" w:rsidRPr="007C1C78" w14:paraId="609FE2D5" w14:textId="77777777" w:rsidTr="00DC78AA">
        <w:trPr>
          <w:trHeight w:val="225"/>
        </w:trPr>
        <w:tc>
          <w:tcPr>
            <w:tcW w:w="1305" w:type="dxa"/>
            <w:shd w:val="clear" w:color="auto" w:fill="D5DCE4" w:themeFill="text2" w:themeFillTint="33"/>
            <w:vAlign w:val="center"/>
            <w:hideMark/>
          </w:tcPr>
          <w:p w14:paraId="73FB7B8A"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b/>
                <w:bCs/>
                <w:lang w:eastAsia="nl-NL"/>
              </w:rPr>
              <w:t>A</w:t>
            </w:r>
            <w:r w:rsidRPr="007C1C78">
              <w:rPr>
                <w:rFonts w:eastAsia="Times New Roman" w:cstheme="minorHAnsi"/>
                <w:lang w:eastAsia="nl-NL"/>
              </w:rPr>
              <w:t> </w:t>
            </w:r>
          </w:p>
        </w:tc>
        <w:tc>
          <w:tcPr>
            <w:tcW w:w="8326" w:type="dxa"/>
            <w:shd w:val="clear" w:color="auto" w:fill="D5DCE4" w:themeFill="text2" w:themeFillTint="33"/>
            <w:vAlign w:val="center"/>
            <w:hideMark/>
          </w:tcPr>
          <w:p w14:paraId="11BF4D3B"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b/>
                <w:bCs/>
                <w:lang w:eastAsia="nl-NL"/>
              </w:rPr>
              <w:t>Bijdrage aan de doelstellingen van het Programma</w:t>
            </w:r>
            <w:r w:rsidRPr="007C1C78">
              <w:rPr>
                <w:rFonts w:eastAsia="Times New Roman" w:cstheme="minorHAnsi"/>
                <w:lang w:eastAsia="nl-NL"/>
              </w:rPr>
              <w:t> </w:t>
            </w:r>
          </w:p>
          <w:p w14:paraId="730279B7"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b/>
                <w:bCs/>
                <w:lang w:eastAsia="nl-NL"/>
              </w:rPr>
              <w:t xml:space="preserve">(minder dan 80% score op dit criterium leidt tot </w:t>
            </w:r>
            <w:r w:rsidRPr="007C1C78">
              <w:rPr>
                <w:rFonts w:eastAsia="Times New Roman" w:cstheme="minorHAnsi"/>
                <w:b/>
                <w:bCs/>
                <w:u w:val="single"/>
                <w:lang w:eastAsia="nl-NL"/>
              </w:rPr>
              <w:t>weigering van de subsidie</w:t>
            </w:r>
            <w:r w:rsidRPr="007C1C78">
              <w:rPr>
                <w:rFonts w:eastAsia="Times New Roman" w:cstheme="minorHAnsi"/>
                <w:b/>
                <w:bCs/>
                <w:lang w:eastAsia="nl-NL"/>
              </w:rPr>
              <w:t>)</w:t>
            </w:r>
            <w:r w:rsidRPr="007C1C78">
              <w:rPr>
                <w:rFonts w:eastAsia="Times New Roman" w:cstheme="minorHAnsi"/>
                <w:lang w:eastAsia="nl-NL"/>
              </w:rPr>
              <w:t> </w:t>
            </w:r>
          </w:p>
        </w:tc>
        <w:tc>
          <w:tcPr>
            <w:tcW w:w="851" w:type="dxa"/>
            <w:shd w:val="clear" w:color="auto" w:fill="D5DCE4" w:themeFill="text2" w:themeFillTint="33"/>
            <w:vAlign w:val="center"/>
            <w:hideMark/>
          </w:tcPr>
          <w:p w14:paraId="410464E8"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b/>
                <w:bCs/>
                <w:lang w:eastAsia="nl-NL"/>
              </w:rPr>
              <w:t>25</w:t>
            </w:r>
            <w:r w:rsidRPr="007C1C78">
              <w:rPr>
                <w:rFonts w:eastAsia="Times New Roman" w:cstheme="minorHAnsi"/>
                <w:lang w:eastAsia="nl-NL"/>
              </w:rPr>
              <w:t> </w:t>
            </w:r>
          </w:p>
        </w:tc>
      </w:tr>
      <w:tr w:rsidR="007C1C78" w:rsidRPr="007C1C78" w14:paraId="508AB39A" w14:textId="77777777" w:rsidTr="00DC78AA">
        <w:trPr>
          <w:trHeight w:val="480"/>
        </w:trPr>
        <w:tc>
          <w:tcPr>
            <w:tcW w:w="1305" w:type="dxa"/>
            <w:shd w:val="clear" w:color="auto" w:fill="auto"/>
            <w:vAlign w:val="center"/>
            <w:hideMark/>
          </w:tcPr>
          <w:p w14:paraId="70CDFB50"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i/>
                <w:iCs/>
                <w:lang w:eastAsia="nl-NL"/>
              </w:rPr>
              <w:t>A1</w:t>
            </w:r>
            <w:r w:rsidRPr="007C1C78">
              <w:rPr>
                <w:rFonts w:eastAsia="Times New Roman" w:cstheme="minorHAnsi"/>
                <w:lang w:eastAsia="nl-NL"/>
              </w:rPr>
              <w:t> </w:t>
            </w:r>
          </w:p>
        </w:tc>
        <w:tc>
          <w:tcPr>
            <w:tcW w:w="8326" w:type="dxa"/>
            <w:shd w:val="clear" w:color="auto" w:fill="auto"/>
            <w:vAlign w:val="center"/>
            <w:hideMark/>
          </w:tcPr>
          <w:p w14:paraId="292F2885"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Een nieuw economisch perspectief voor de regionale economie door impact op één of meer van de vier transities uit de regionale innovatiestrategie (RIS3) </w:t>
            </w:r>
          </w:p>
        </w:tc>
        <w:tc>
          <w:tcPr>
            <w:tcW w:w="851" w:type="dxa"/>
            <w:shd w:val="clear" w:color="auto" w:fill="auto"/>
            <w:vAlign w:val="center"/>
            <w:hideMark/>
          </w:tcPr>
          <w:p w14:paraId="113244EB"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10 </w:t>
            </w:r>
          </w:p>
        </w:tc>
      </w:tr>
      <w:tr w:rsidR="007C1C78" w:rsidRPr="007C1C78" w14:paraId="731815E2" w14:textId="77777777" w:rsidTr="00DC78AA">
        <w:trPr>
          <w:trHeight w:val="315"/>
        </w:trPr>
        <w:tc>
          <w:tcPr>
            <w:tcW w:w="1305" w:type="dxa"/>
            <w:shd w:val="clear" w:color="auto" w:fill="auto"/>
            <w:vAlign w:val="center"/>
            <w:hideMark/>
          </w:tcPr>
          <w:p w14:paraId="7418F8AE"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i/>
                <w:iCs/>
                <w:lang w:eastAsia="nl-NL"/>
              </w:rPr>
              <w:t>A2</w:t>
            </w:r>
            <w:r w:rsidRPr="007C1C78">
              <w:rPr>
                <w:rFonts w:eastAsia="Times New Roman" w:cstheme="minorHAnsi"/>
                <w:lang w:eastAsia="nl-NL"/>
              </w:rPr>
              <w:t> </w:t>
            </w:r>
          </w:p>
        </w:tc>
        <w:tc>
          <w:tcPr>
            <w:tcW w:w="8326" w:type="dxa"/>
            <w:shd w:val="clear" w:color="auto" w:fill="auto"/>
            <w:vAlign w:val="center"/>
            <w:hideMark/>
          </w:tcPr>
          <w:p w14:paraId="7D090DF7"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Versterking van de economische structuur van de regio </w:t>
            </w:r>
          </w:p>
        </w:tc>
        <w:tc>
          <w:tcPr>
            <w:tcW w:w="851" w:type="dxa"/>
            <w:shd w:val="clear" w:color="auto" w:fill="auto"/>
            <w:vAlign w:val="center"/>
            <w:hideMark/>
          </w:tcPr>
          <w:p w14:paraId="5F69A627"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5 </w:t>
            </w:r>
          </w:p>
        </w:tc>
      </w:tr>
      <w:tr w:rsidR="007C1C78" w:rsidRPr="007C1C78" w14:paraId="5C3279BA" w14:textId="77777777" w:rsidTr="00DC78AA">
        <w:trPr>
          <w:trHeight w:val="315"/>
        </w:trPr>
        <w:tc>
          <w:tcPr>
            <w:tcW w:w="1305" w:type="dxa"/>
            <w:shd w:val="clear" w:color="auto" w:fill="auto"/>
            <w:vAlign w:val="center"/>
            <w:hideMark/>
          </w:tcPr>
          <w:p w14:paraId="7E0C78A2"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i/>
                <w:iCs/>
                <w:lang w:eastAsia="nl-NL"/>
              </w:rPr>
              <w:t>A3</w:t>
            </w:r>
            <w:r w:rsidRPr="007C1C78">
              <w:rPr>
                <w:rFonts w:eastAsia="Times New Roman" w:cstheme="minorHAnsi"/>
                <w:lang w:eastAsia="nl-NL"/>
              </w:rPr>
              <w:t> </w:t>
            </w:r>
          </w:p>
        </w:tc>
        <w:tc>
          <w:tcPr>
            <w:tcW w:w="8326" w:type="dxa"/>
            <w:shd w:val="clear" w:color="auto" w:fill="auto"/>
            <w:vAlign w:val="center"/>
            <w:hideMark/>
          </w:tcPr>
          <w:p w14:paraId="3F7CD0AB" w14:textId="03C4C31E"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Een klimaat</w:t>
            </w:r>
            <w:r w:rsidR="006E2AA1" w:rsidRPr="007C1C78">
              <w:rPr>
                <w:rFonts w:eastAsia="Times New Roman" w:cstheme="minorHAnsi"/>
                <w:lang w:eastAsia="nl-NL"/>
              </w:rPr>
              <w:t xml:space="preserve"> </w:t>
            </w:r>
            <w:r w:rsidRPr="007C1C78">
              <w:rPr>
                <w:rFonts w:eastAsia="Times New Roman" w:cstheme="minorHAnsi"/>
                <w:lang w:eastAsia="nl-NL"/>
              </w:rPr>
              <w:t>neutrale Europese Unie in 2050 </w:t>
            </w:r>
          </w:p>
        </w:tc>
        <w:tc>
          <w:tcPr>
            <w:tcW w:w="851" w:type="dxa"/>
            <w:shd w:val="clear" w:color="auto" w:fill="auto"/>
            <w:vAlign w:val="center"/>
            <w:hideMark/>
          </w:tcPr>
          <w:p w14:paraId="325E06AA"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10 </w:t>
            </w:r>
          </w:p>
        </w:tc>
      </w:tr>
      <w:tr w:rsidR="007C1C78" w:rsidRPr="007C1C78" w14:paraId="0C59BA59" w14:textId="77777777" w:rsidTr="00DC78AA">
        <w:trPr>
          <w:trHeight w:val="225"/>
        </w:trPr>
        <w:tc>
          <w:tcPr>
            <w:tcW w:w="1305" w:type="dxa"/>
            <w:shd w:val="clear" w:color="auto" w:fill="D5DCE4" w:themeFill="text2" w:themeFillTint="33"/>
            <w:vAlign w:val="center"/>
            <w:hideMark/>
          </w:tcPr>
          <w:p w14:paraId="1774C9D6"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b/>
                <w:bCs/>
                <w:lang w:eastAsia="nl-NL"/>
              </w:rPr>
              <w:t>B</w:t>
            </w:r>
            <w:r w:rsidRPr="007C1C78">
              <w:rPr>
                <w:rFonts w:eastAsia="Times New Roman" w:cstheme="minorHAnsi"/>
                <w:lang w:eastAsia="nl-NL"/>
              </w:rPr>
              <w:t> </w:t>
            </w:r>
          </w:p>
        </w:tc>
        <w:tc>
          <w:tcPr>
            <w:tcW w:w="8326" w:type="dxa"/>
            <w:shd w:val="clear" w:color="auto" w:fill="D5DCE4" w:themeFill="text2" w:themeFillTint="33"/>
            <w:vAlign w:val="center"/>
            <w:hideMark/>
          </w:tcPr>
          <w:p w14:paraId="766FD47B"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b/>
                <w:bCs/>
                <w:lang w:eastAsia="nl-NL"/>
              </w:rPr>
              <w:t xml:space="preserve">De mate van </w:t>
            </w:r>
            <w:proofErr w:type="spellStart"/>
            <w:r w:rsidRPr="007C1C78">
              <w:rPr>
                <w:rFonts w:eastAsia="Times New Roman" w:cstheme="minorHAnsi"/>
                <w:b/>
                <w:bCs/>
                <w:lang w:eastAsia="nl-NL"/>
              </w:rPr>
              <w:t>sociaal-economische</w:t>
            </w:r>
            <w:proofErr w:type="spellEnd"/>
            <w:r w:rsidRPr="007C1C78">
              <w:rPr>
                <w:rFonts w:eastAsia="Times New Roman" w:cstheme="minorHAnsi"/>
                <w:b/>
                <w:bCs/>
                <w:lang w:eastAsia="nl-NL"/>
              </w:rPr>
              <w:t xml:space="preserve"> integraliteit van het voorstel</w:t>
            </w:r>
            <w:r w:rsidRPr="007C1C78">
              <w:rPr>
                <w:rFonts w:eastAsia="Times New Roman" w:cstheme="minorHAnsi"/>
                <w:lang w:eastAsia="nl-NL"/>
              </w:rPr>
              <w:t> </w:t>
            </w:r>
          </w:p>
          <w:p w14:paraId="3B37664C"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b/>
                <w:bCs/>
                <w:lang w:eastAsia="nl-NL"/>
              </w:rPr>
              <w:t xml:space="preserve">(minder dan 50% score op dit criterium leidt tot </w:t>
            </w:r>
            <w:r w:rsidRPr="007C1C78">
              <w:rPr>
                <w:rFonts w:eastAsia="Times New Roman" w:cstheme="minorHAnsi"/>
                <w:b/>
                <w:bCs/>
                <w:u w:val="single"/>
                <w:lang w:eastAsia="nl-NL"/>
              </w:rPr>
              <w:t>weigering van de subsidie</w:t>
            </w:r>
            <w:r w:rsidRPr="007C1C78">
              <w:rPr>
                <w:rFonts w:eastAsia="Times New Roman" w:cstheme="minorHAnsi"/>
                <w:b/>
                <w:bCs/>
                <w:lang w:eastAsia="nl-NL"/>
              </w:rPr>
              <w:t>)</w:t>
            </w:r>
            <w:r w:rsidRPr="007C1C78">
              <w:rPr>
                <w:rFonts w:eastAsia="Times New Roman" w:cstheme="minorHAnsi"/>
                <w:lang w:eastAsia="nl-NL"/>
              </w:rPr>
              <w:t> </w:t>
            </w:r>
          </w:p>
        </w:tc>
        <w:tc>
          <w:tcPr>
            <w:tcW w:w="851" w:type="dxa"/>
            <w:shd w:val="clear" w:color="auto" w:fill="D5DCE4" w:themeFill="text2" w:themeFillTint="33"/>
            <w:vAlign w:val="center"/>
            <w:hideMark/>
          </w:tcPr>
          <w:p w14:paraId="575C55F0"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b/>
                <w:bCs/>
                <w:lang w:eastAsia="nl-NL"/>
              </w:rPr>
              <w:t>25</w:t>
            </w:r>
            <w:r w:rsidRPr="007C1C78">
              <w:rPr>
                <w:rFonts w:eastAsia="Times New Roman" w:cstheme="minorHAnsi"/>
                <w:lang w:eastAsia="nl-NL"/>
              </w:rPr>
              <w:t> </w:t>
            </w:r>
          </w:p>
        </w:tc>
      </w:tr>
      <w:tr w:rsidR="007C1C78" w:rsidRPr="007C1C78" w14:paraId="184CD960" w14:textId="77777777" w:rsidTr="00DC78AA">
        <w:trPr>
          <w:trHeight w:val="480"/>
        </w:trPr>
        <w:tc>
          <w:tcPr>
            <w:tcW w:w="1305" w:type="dxa"/>
            <w:shd w:val="clear" w:color="auto" w:fill="auto"/>
            <w:vAlign w:val="center"/>
            <w:hideMark/>
          </w:tcPr>
          <w:p w14:paraId="694E99DC"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i/>
                <w:iCs/>
                <w:lang w:eastAsia="nl-NL"/>
              </w:rPr>
              <w:t>B1</w:t>
            </w:r>
            <w:r w:rsidRPr="007C1C78">
              <w:rPr>
                <w:rFonts w:eastAsia="Times New Roman" w:cstheme="minorHAnsi"/>
                <w:lang w:eastAsia="nl-NL"/>
              </w:rPr>
              <w:t> </w:t>
            </w:r>
          </w:p>
        </w:tc>
        <w:tc>
          <w:tcPr>
            <w:tcW w:w="8326" w:type="dxa"/>
            <w:shd w:val="clear" w:color="auto" w:fill="auto"/>
            <w:vAlign w:val="center"/>
            <w:hideMark/>
          </w:tcPr>
          <w:p w14:paraId="0771693D"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Aantal opleidingsdagen in het project </w:t>
            </w:r>
          </w:p>
        </w:tc>
        <w:tc>
          <w:tcPr>
            <w:tcW w:w="851" w:type="dxa"/>
            <w:vMerge w:val="restart"/>
            <w:shd w:val="clear" w:color="auto" w:fill="auto"/>
            <w:vAlign w:val="center"/>
            <w:hideMark/>
          </w:tcPr>
          <w:p w14:paraId="24DEF43F"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max 15 </w:t>
            </w:r>
          </w:p>
        </w:tc>
      </w:tr>
      <w:tr w:rsidR="007C1C78" w:rsidRPr="007C1C78" w14:paraId="2E604663" w14:textId="77777777" w:rsidTr="00DC78AA">
        <w:trPr>
          <w:trHeight w:val="480"/>
        </w:trPr>
        <w:tc>
          <w:tcPr>
            <w:tcW w:w="1305" w:type="dxa"/>
            <w:shd w:val="clear" w:color="auto" w:fill="auto"/>
            <w:vAlign w:val="center"/>
            <w:hideMark/>
          </w:tcPr>
          <w:p w14:paraId="573BEC19"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 </w:t>
            </w:r>
          </w:p>
        </w:tc>
        <w:tc>
          <w:tcPr>
            <w:tcW w:w="8326" w:type="dxa"/>
            <w:shd w:val="clear" w:color="auto" w:fill="auto"/>
            <w:vAlign w:val="center"/>
            <w:hideMark/>
          </w:tcPr>
          <w:p w14:paraId="30DD6C13" w14:textId="77777777" w:rsidR="00020C3E" w:rsidRPr="007C1C78" w:rsidRDefault="00020C3E" w:rsidP="00F47099">
            <w:pPr>
              <w:numPr>
                <w:ilvl w:val="0"/>
                <w:numId w:val="4"/>
              </w:numPr>
              <w:spacing w:after="0" w:line="240" w:lineRule="auto"/>
              <w:ind w:left="930" w:firstLine="0"/>
              <w:textAlignment w:val="baseline"/>
              <w:rPr>
                <w:rFonts w:eastAsia="Times New Roman" w:cstheme="minorHAnsi"/>
                <w:lang w:eastAsia="nl-NL"/>
              </w:rPr>
            </w:pPr>
            <w:r w:rsidRPr="007C1C78">
              <w:rPr>
                <w:rFonts w:eastAsia="Times New Roman" w:cstheme="minorHAnsi"/>
                <w:lang w:eastAsia="nl-NL"/>
              </w:rPr>
              <w:t>voor mkb 0,5 punt per opleidingsdag </w:t>
            </w:r>
          </w:p>
        </w:tc>
        <w:tc>
          <w:tcPr>
            <w:tcW w:w="851" w:type="dxa"/>
            <w:vMerge/>
            <w:shd w:val="clear" w:color="auto" w:fill="auto"/>
            <w:vAlign w:val="center"/>
            <w:hideMark/>
          </w:tcPr>
          <w:p w14:paraId="3987EB72" w14:textId="77777777" w:rsidR="00020C3E" w:rsidRPr="007C1C78" w:rsidRDefault="00020C3E" w:rsidP="00020C3E">
            <w:pPr>
              <w:spacing w:after="0" w:line="240" w:lineRule="auto"/>
              <w:rPr>
                <w:rFonts w:eastAsia="Times New Roman" w:cstheme="minorHAnsi"/>
                <w:lang w:eastAsia="nl-NL"/>
              </w:rPr>
            </w:pPr>
          </w:p>
        </w:tc>
      </w:tr>
      <w:tr w:rsidR="007C1C78" w:rsidRPr="007C1C78" w14:paraId="05180306" w14:textId="77777777" w:rsidTr="00DC78AA">
        <w:trPr>
          <w:trHeight w:val="480"/>
        </w:trPr>
        <w:tc>
          <w:tcPr>
            <w:tcW w:w="1305" w:type="dxa"/>
            <w:shd w:val="clear" w:color="auto" w:fill="auto"/>
            <w:vAlign w:val="center"/>
            <w:hideMark/>
          </w:tcPr>
          <w:p w14:paraId="3E7912DD"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 </w:t>
            </w:r>
          </w:p>
        </w:tc>
        <w:tc>
          <w:tcPr>
            <w:tcW w:w="8326" w:type="dxa"/>
            <w:shd w:val="clear" w:color="auto" w:fill="auto"/>
            <w:vAlign w:val="center"/>
            <w:hideMark/>
          </w:tcPr>
          <w:p w14:paraId="45D58C64" w14:textId="77777777" w:rsidR="00020C3E" w:rsidRPr="007C1C78" w:rsidRDefault="00020C3E" w:rsidP="00F47099">
            <w:pPr>
              <w:numPr>
                <w:ilvl w:val="0"/>
                <w:numId w:val="5"/>
              </w:numPr>
              <w:spacing w:after="0" w:line="240" w:lineRule="auto"/>
              <w:ind w:left="930" w:firstLine="0"/>
              <w:textAlignment w:val="baseline"/>
              <w:rPr>
                <w:rFonts w:eastAsia="Times New Roman" w:cstheme="minorHAnsi"/>
                <w:lang w:eastAsia="nl-NL"/>
              </w:rPr>
            </w:pPr>
            <w:r w:rsidRPr="007C1C78">
              <w:rPr>
                <w:rFonts w:eastAsia="Times New Roman" w:cstheme="minorHAnsi"/>
                <w:lang w:eastAsia="nl-NL"/>
              </w:rPr>
              <w:t>voor grootbedrijf 0,25 punt per opleidingsdag </w:t>
            </w:r>
          </w:p>
        </w:tc>
        <w:tc>
          <w:tcPr>
            <w:tcW w:w="851" w:type="dxa"/>
            <w:vMerge/>
            <w:shd w:val="clear" w:color="auto" w:fill="auto"/>
            <w:vAlign w:val="center"/>
            <w:hideMark/>
          </w:tcPr>
          <w:p w14:paraId="2C77A595" w14:textId="77777777" w:rsidR="00020C3E" w:rsidRPr="007C1C78" w:rsidRDefault="00020C3E" w:rsidP="00020C3E">
            <w:pPr>
              <w:spacing w:after="0" w:line="240" w:lineRule="auto"/>
              <w:rPr>
                <w:rFonts w:eastAsia="Times New Roman" w:cstheme="minorHAnsi"/>
                <w:lang w:eastAsia="nl-NL"/>
              </w:rPr>
            </w:pPr>
          </w:p>
        </w:tc>
      </w:tr>
      <w:tr w:rsidR="007C1C78" w:rsidRPr="007C1C78" w14:paraId="7021929A" w14:textId="77777777" w:rsidTr="00DC78AA">
        <w:trPr>
          <w:trHeight w:val="480"/>
        </w:trPr>
        <w:tc>
          <w:tcPr>
            <w:tcW w:w="1305" w:type="dxa"/>
            <w:shd w:val="clear" w:color="auto" w:fill="auto"/>
            <w:vAlign w:val="center"/>
            <w:hideMark/>
          </w:tcPr>
          <w:p w14:paraId="0538B202"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i/>
                <w:iCs/>
                <w:lang w:eastAsia="nl-NL"/>
              </w:rPr>
              <w:t>B2</w:t>
            </w:r>
            <w:r w:rsidRPr="007C1C78">
              <w:rPr>
                <w:rFonts w:eastAsia="Times New Roman" w:cstheme="minorHAnsi"/>
                <w:lang w:eastAsia="nl-NL"/>
              </w:rPr>
              <w:t> </w:t>
            </w:r>
          </w:p>
        </w:tc>
        <w:tc>
          <w:tcPr>
            <w:tcW w:w="8326" w:type="dxa"/>
            <w:shd w:val="clear" w:color="auto" w:fill="auto"/>
            <w:vAlign w:val="center"/>
            <w:hideMark/>
          </w:tcPr>
          <w:p w14:paraId="6B11AC5F"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Strategisch HR-beleid </w:t>
            </w:r>
          </w:p>
        </w:tc>
        <w:tc>
          <w:tcPr>
            <w:tcW w:w="851" w:type="dxa"/>
            <w:shd w:val="clear" w:color="auto" w:fill="auto"/>
            <w:vAlign w:val="center"/>
            <w:hideMark/>
          </w:tcPr>
          <w:p w14:paraId="200EBAD0"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5 </w:t>
            </w:r>
          </w:p>
        </w:tc>
      </w:tr>
      <w:tr w:rsidR="007C1C78" w:rsidRPr="007C1C78" w14:paraId="2C6256F4" w14:textId="77777777" w:rsidTr="00DC78AA">
        <w:trPr>
          <w:trHeight w:val="480"/>
        </w:trPr>
        <w:tc>
          <w:tcPr>
            <w:tcW w:w="1305" w:type="dxa"/>
            <w:shd w:val="clear" w:color="auto" w:fill="auto"/>
            <w:vAlign w:val="center"/>
            <w:hideMark/>
          </w:tcPr>
          <w:p w14:paraId="5302245E"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i/>
                <w:iCs/>
                <w:lang w:eastAsia="nl-NL"/>
              </w:rPr>
              <w:t>B3</w:t>
            </w:r>
            <w:r w:rsidRPr="007C1C78">
              <w:rPr>
                <w:rFonts w:eastAsia="Times New Roman" w:cstheme="minorHAnsi"/>
                <w:lang w:eastAsia="nl-NL"/>
              </w:rPr>
              <w:t> </w:t>
            </w:r>
          </w:p>
        </w:tc>
        <w:tc>
          <w:tcPr>
            <w:tcW w:w="8326" w:type="dxa"/>
            <w:shd w:val="clear" w:color="auto" w:fill="auto"/>
            <w:vAlign w:val="center"/>
            <w:hideMark/>
          </w:tcPr>
          <w:p w14:paraId="1439FEE5"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Samenwerking met opleidingsinstelling die verder strekt dan enkel de om-/ bijscholing in het project. </w:t>
            </w:r>
          </w:p>
        </w:tc>
        <w:tc>
          <w:tcPr>
            <w:tcW w:w="851" w:type="dxa"/>
            <w:shd w:val="clear" w:color="auto" w:fill="auto"/>
            <w:vAlign w:val="center"/>
            <w:hideMark/>
          </w:tcPr>
          <w:p w14:paraId="0FF45B61"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5 </w:t>
            </w:r>
          </w:p>
        </w:tc>
      </w:tr>
      <w:tr w:rsidR="007C1C78" w:rsidRPr="007C1C78" w14:paraId="45A8F199" w14:textId="77777777" w:rsidTr="00DC78AA">
        <w:trPr>
          <w:trHeight w:val="225"/>
        </w:trPr>
        <w:tc>
          <w:tcPr>
            <w:tcW w:w="1305" w:type="dxa"/>
            <w:shd w:val="clear" w:color="auto" w:fill="D5DCE4" w:themeFill="text2" w:themeFillTint="33"/>
            <w:vAlign w:val="center"/>
            <w:hideMark/>
          </w:tcPr>
          <w:p w14:paraId="53AEA9C1"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b/>
                <w:bCs/>
                <w:lang w:eastAsia="nl-NL"/>
              </w:rPr>
              <w:t>C</w:t>
            </w:r>
            <w:r w:rsidRPr="007C1C78">
              <w:rPr>
                <w:rFonts w:eastAsia="Times New Roman" w:cstheme="minorHAnsi"/>
                <w:lang w:eastAsia="nl-NL"/>
              </w:rPr>
              <w:t> </w:t>
            </w:r>
          </w:p>
        </w:tc>
        <w:tc>
          <w:tcPr>
            <w:tcW w:w="8326" w:type="dxa"/>
            <w:shd w:val="clear" w:color="auto" w:fill="D5DCE4" w:themeFill="text2" w:themeFillTint="33"/>
            <w:vAlign w:val="center"/>
            <w:hideMark/>
          </w:tcPr>
          <w:p w14:paraId="6EB32628"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b/>
                <w:bCs/>
                <w:lang w:eastAsia="nl-NL"/>
              </w:rPr>
              <w:t>Mate van (sociale) innovatie</w:t>
            </w:r>
            <w:r w:rsidRPr="007C1C78">
              <w:rPr>
                <w:rFonts w:eastAsia="Times New Roman" w:cstheme="minorHAnsi"/>
                <w:lang w:eastAsia="nl-NL"/>
              </w:rPr>
              <w:t> </w:t>
            </w:r>
          </w:p>
        </w:tc>
        <w:tc>
          <w:tcPr>
            <w:tcW w:w="851" w:type="dxa"/>
            <w:shd w:val="clear" w:color="auto" w:fill="D5DCE4" w:themeFill="text2" w:themeFillTint="33"/>
            <w:vAlign w:val="center"/>
            <w:hideMark/>
          </w:tcPr>
          <w:p w14:paraId="69CBAC96"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b/>
                <w:bCs/>
                <w:lang w:eastAsia="nl-NL"/>
              </w:rPr>
              <w:t>0</w:t>
            </w:r>
            <w:r w:rsidRPr="007C1C78">
              <w:rPr>
                <w:rFonts w:eastAsia="Times New Roman" w:cstheme="minorHAnsi"/>
                <w:lang w:eastAsia="nl-NL"/>
              </w:rPr>
              <w:t> </w:t>
            </w:r>
          </w:p>
        </w:tc>
      </w:tr>
      <w:tr w:rsidR="007C1C78" w:rsidRPr="007C1C78" w14:paraId="020BB40D" w14:textId="77777777" w:rsidTr="00DC78AA">
        <w:trPr>
          <w:trHeight w:val="225"/>
        </w:trPr>
        <w:tc>
          <w:tcPr>
            <w:tcW w:w="1305" w:type="dxa"/>
            <w:shd w:val="clear" w:color="auto" w:fill="D5DCE4" w:themeFill="text2" w:themeFillTint="33"/>
            <w:vAlign w:val="center"/>
            <w:hideMark/>
          </w:tcPr>
          <w:p w14:paraId="7D496520"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b/>
                <w:bCs/>
                <w:lang w:eastAsia="nl-NL"/>
              </w:rPr>
              <w:t>D</w:t>
            </w:r>
            <w:r w:rsidRPr="007C1C78">
              <w:rPr>
                <w:rFonts w:eastAsia="Times New Roman" w:cstheme="minorHAnsi"/>
                <w:lang w:eastAsia="nl-NL"/>
              </w:rPr>
              <w:t> </w:t>
            </w:r>
          </w:p>
        </w:tc>
        <w:tc>
          <w:tcPr>
            <w:tcW w:w="8326" w:type="dxa"/>
            <w:shd w:val="clear" w:color="auto" w:fill="D5DCE4" w:themeFill="text2" w:themeFillTint="33"/>
            <w:vAlign w:val="center"/>
            <w:hideMark/>
          </w:tcPr>
          <w:p w14:paraId="03B98812"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b/>
                <w:bCs/>
                <w:lang w:eastAsia="nl-NL"/>
              </w:rPr>
              <w:t>Het economisch en/of financieel toekomstperspectief</w:t>
            </w:r>
            <w:r w:rsidRPr="007C1C78">
              <w:rPr>
                <w:rFonts w:eastAsia="Times New Roman" w:cstheme="minorHAnsi"/>
                <w:lang w:eastAsia="nl-NL"/>
              </w:rPr>
              <w:t> </w:t>
            </w:r>
          </w:p>
          <w:p w14:paraId="7FA5CF5C"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b/>
                <w:bCs/>
                <w:lang w:eastAsia="nl-NL"/>
              </w:rPr>
              <w:t xml:space="preserve">(minder dan 50% score op dit criterium leidt tot </w:t>
            </w:r>
            <w:r w:rsidRPr="007C1C78">
              <w:rPr>
                <w:rFonts w:eastAsia="Times New Roman" w:cstheme="minorHAnsi"/>
                <w:b/>
                <w:bCs/>
                <w:u w:val="single"/>
                <w:lang w:eastAsia="nl-NL"/>
              </w:rPr>
              <w:t>weigering van de subsidie</w:t>
            </w:r>
            <w:r w:rsidRPr="007C1C78">
              <w:rPr>
                <w:rFonts w:eastAsia="Times New Roman" w:cstheme="minorHAnsi"/>
                <w:b/>
                <w:bCs/>
                <w:lang w:eastAsia="nl-NL"/>
              </w:rPr>
              <w:t>)</w:t>
            </w:r>
            <w:r w:rsidRPr="007C1C78">
              <w:rPr>
                <w:rFonts w:eastAsia="Times New Roman" w:cstheme="minorHAnsi"/>
                <w:lang w:eastAsia="nl-NL"/>
              </w:rPr>
              <w:t> </w:t>
            </w:r>
          </w:p>
        </w:tc>
        <w:tc>
          <w:tcPr>
            <w:tcW w:w="851" w:type="dxa"/>
            <w:shd w:val="clear" w:color="auto" w:fill="D5DCE4" w:themeFill="text2" w:themeFillTint="33"/>
            <w:vAlign w:val="center"/>
            <w:hideMark/>
          </w:tcPr>
          <w:p w14:paraId="1710FECD"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b/>
                <w:bCs/>
                <w:lang w:eastAsia="nl-NL"/>
              </w:rPr>
              <w:t>25</w:t>
            </w:r>
            <w:r w:rsidRPr="007C1C78">
              <w:rPr>
                <w:rFonts w:eastAsia="Times New Roman" w:cstheme="minorHAnsi"/>
                <w:lang w:eastAsia="nl-NL"/>
              </w:rPr>
              <w:t> </w:t>
            </w:r>
          </w:p>
        </w:tc>
      </w:tr>
      <w:tr w:rsidR="007C1C78" w:rsidRPr="007C1C78" w14:paraId="3D6361B7" w14:textId="77777777" w:rsidTr="00DC78AA">
        <w:trPr>
          <w:trHeight w:val="225"/>
        </w:trPr>
        <w:tc>
          <w:tcPr>
            <w:tcW w:w="1305" w:type="dxa"/>
            <w:shd w:val="clear" w:color="auto" w:fill="auto"/>
            <w:vAlign w:val="center"/>
            <w:hideMark/>
          </w:tcPr>
          <w:p w14:paraId="16070555"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i/>
                <w:iCs/>
                <w:lang w:eastAsia="nl-NL"/>
              </w:rPr>
              <w:t>D1(i)</w:t>
            </w:r>
            <w:r w:rsidRPr="007C1C78">
              <w:rPr>
                <w:rFonts w:eastAsia="Times New Roman" w:cstheme="minorHAnsi"/>
                <w:lang w:eastAsia="nl-NL"/>
              </w:rPr>
              <w:t> </w:t>
            </w:r>
          </w:p>
        </w:tc>
        <w:tc>
          <w:tcPr>
            <w:tcW w:w="8326" w:type="dxa"/>
            <w:shd w:val="clear" w:color="auto" w:fill="auto"/>
            <w:vAlign w:val="center"/>
            <w:hideMark/>
          </w:tcPr>
          <w:p w14:paraId="2664409C"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 xml:space="preserve">In geval van </w:t>
            </w:r>
            <w:r w:rsidRPr="007C1C78">
              <w:rPr>
                <w:rFonts w:eastAsia="Times New Roman" w:cstheme="minorHAnsi"/>
                <w:u w:val="single"/>
                <w:lang w:eastAsia="nl-NL"/>
              </w:rPr>
              <w:t>nieuwvestiging of uitbreiding / diversificatie</w:t>
            </w:r>
            <w:r w:rsidRPr="007C1C78">
              <w:rPr>
                <w:rFonts w:eastAsia="Times New Roman" w:cstheme="minorHAnsi"/>
                <w:lang w:eastAsia="nl-NL"/>
              </w:rPr>
              <w:t xml:space="preserve">: aantal </w:t>
            </w:r>
            <w:r w:rsidRPr="007C1C78">
              <w:rPr>
                <w:rFonts w:eastAsia="Times New Roman" w:cstheme="minorHAnsi"/>
                <w:u w:val="single"/>
                <w:lang w:eastAsia="nl-NL"/>
              </w:rPr>
              <w:t>gecreëerde</w:t>
            </w:r>
            <w:r w:rsidRPr="007C1C78">
              <w:rPr>
                <w:rFonts w:eastAsia="Times New Roman" w:cstheme="minorHAnsi"/>
                <w:lang w:eastAsia="nl-NL"/>
              </w:rPr>
              <w:t xml:space="preserve"> fte’s werkgelegenheid </w:t>
            </w:r>
          </w:p>
        </w:tc>
        <w:tc>
          <w:tcPr>
            <w:tcW w:w="851" w:type="dxa"/>
            <w:vMerge w:val="restart"/>
            <w:shd w:val="clear" w:color="auto" w:fill="auto"/>
            <w:vAlign w:val="center"/>
            <w:hideMark/>
          </w:tcPr>
          <w:p w14:paraId="6F0F6A06"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max 20 </w:t>
            </w:r>
          </w:p>
        </w:tc>
      </w:tr>
      <w:tr w:rsidR="007C1C78" w:rsidRPr="007C1C78" w14:paraId="6369B545" w14:textId="77777777" w:rsidTr="00DC78AA">
        <w:trPr>
          <w:trHeight w:val="225"/>
        </w:trPr>
        <w:tc>
          <w:tcPr>
            <w:tcW w:w="1305" w:type="dxa"/>
            <w:shd w:val="clear" w:color="auto" w:fill="auto"/>
            <w:vAlign w:val="center"/>
            <w:hideMark/>
          </w:tcPr>
          <w:p w14:paraId="28A874EF"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 </w:t>
            </w:r>
          </w:p>
        </w:tc>
        <w:tc>
          <w:tcPr>
            <w:tcW w:w="8326" w:type="dxa"/>
            <w:shd w:val="clear" w:color="auto" w:fill="auto"/>
            <w:vAlign w:val="center"/>
            <w:hideMark/>
          </w:tcPr>
          <w:p w14:paraId="619ACB4A" w14:textId="77777777" w:rsidR="00020C3E" w:rsidRPr="007C1C78" w:rsidRDefault="00020C3E" w:rsidP="00F47099">
            <w:pPr>
              <w:numPr>
                <w:ilvl w:val="0"/>
                <w:numId w:val="6"/>
              </w:numPr>
              <w:spacing w:after="0" w:line="240" w:lineRule="auto"/>
              <w:ind w:left="1080" w:firstLine="0"/>
              <w:textAlignment w:val="baseline"/>
              <w:rPr>
                <w:rFonts w:eastAsia="Times New Roman" w:cstheme="minorHAnsi"/>
                <w:lang w:eastAsia="nl-NL"/>
              </w:rPr>
            </w:pPr>
            <w:r w:rsidRPr="007C1C78">
              <w:rPr>
                <w:rFonts w:eastAsia="Times New Roman" w:cstheme="minorHAnsi"/>
                <w:lang w:eastAsia="nl-NL"/>
              </w:rPr>
              <w:t>grootbedrijf: 0,5 punt per fte </w:t>
            </w:r>
          </w:p>
        </w:tc>
        <w:tc>
          <w:tcPr>
            <w:tcW w:w="851" w:type="dxa"/>
            <w:vMerge/>
            <w:shd w:val="clear" w:color="auto" w:fill="auto"/>
            <w:vAlign w:val="center"/>
            <w:hideMark/>
          </w:tcPr>
          <w:p w14:paraId="0A75C741" w14:textId="77777777" w:rsidR="00020C3E" w:rsidRPr="007C1C78" w:rsidRDefault="00020C3E" w:rsidP="00020C3E">
            <w:pPr>
              <w:spacing w:after="0" w:line="240" w:lineRule="auto"/>
              <w:rPr>
                <w:rFonts w:eastAsia="Times New Roman" w:cstheme="minorHAnsi"/>
                <w:lang w:eastAsia="nl-NL"/>
              </w:rPr>
            </w:pPr>
          </w:p>
        </w:tc>
      </w:tr>
      <w:tr w:rsidR="007C1C78" w:rsidRPr="007C1C78" w14:paraId="2F878FE6" w14:textId="77777777" w:rsidTr="00DC78AA">
        <w:trPr>
          <w:trHeight w:val="225"/>
        </w:trPr>
        <w:tc>
          <w:tcPr>
            <w:tcW w:w="1305" w:type="dxa"/>
            <w:shd w:val="clear" w:color="auto" w:fill="auto"/>
            <w:vAlign w:val="center"/>
            <w:hideMark/>
          </w:tcPr>
          <w:p w14:paraId="695BFBCB"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 </w:t>
            </w:r>
          </w:p>
        </w:tc>
        <w:tc>
          <w:tcPr>
            <w:tcW w:w="8326" w:type="dxa"/>
            <w:shd w:val="clear" w:color="auto" w:fill="auto"/>
            <w:vAlign w:val="center"/>
            <w:hideMark/>
          </w:tcPr>
          <w:p w14:paraId="08D791E3" w14:textId="77777777" w:rsidR="00020C3E" w:rsidRPr="007C1C78" w:rsidRDefault="00020C3E" w:rsidP="00F47099">
            <w:pPr>
              <w:numPr>
                <w:ilvl w:val="0"/>
                <w:numId w:val="7"/>
              </w:numPr>
              <w:spacing w:after="0" w:line="240" w:lineRule="auto"/>
              <w:ind w:left="1080" w:firstLine="0"/>
              <w:textAlignment w:val="baseline"/>
              <w:rPr>
                <w:rFonts w:eastAsia="Times New Roman" w:cstheme="minorHAnsi"/>
                <w:lang w:eastAsia="nl-NL"/>
              </w:rPr>
            </w:pPr>
            <w:r w:rsidRPr="007C1C78">
              <w:rPr>
                <w:rFonts w:eastAsia="Times New Roman" w:cstheme="minorHAnsi"/>
                <w:lang w:eastAsia="nl-NL"/>
              </w:rPr>
              <w:t>mkb: 1,0 punt per fte </w:t>
            </w:r>
          </w:p>
        </w:tc>
        <w:tc>
          <w:tcPr>
            <w:tcW w:w="851" w:type="dxa"/>
            <w:vMerge/>
            <w:shd w:val="clear" w:color="auto" w:fill="auto"/>
            <w:vAlign w:val="center"/>
            <w:hideMark/>
          </w:tcPr>
          <w:p w14:paraId="51045D99" w14:textId="77777777" w:rsidR="00020C3E" w:rsidRPr="007C1C78" w:rsidRDefault="00020C3E" w:rsidP="00020C3E">
            <w:pPr>
              <w:spacing w:after="0" w:line="240" w:lineRule="auto"/>
              <w:rPr>
                <w:rFonts w:eastAsia="Times New Roman" w:cstheme="minorHAnsi"/>
                <w:lang w:eastAsia="nl-NL"/>
              </w:rPr>
            </w:pPr>
          </w:p>
        </w:tc>
      </w:tr>
      <w:tr w:rsidR="007C1C78" w:rsidRPr="007C1C78" w14:paraId="2E3C8708" w14:textId="77777777" w:rsidTr="00DC78AA">
        <w:trPr>
          <w:trHeight w:val="225"/>
        </w:trPr>
        <w:tc>
          <w:tcPr>
            <w:tcW w:w="1305" w:type="dxa"/>
            <w:shd w:val="clear" w:color="auto" w:fill="auto"/>
            <w:vAlign w:val="center"/>
            <w:hideMark/>
          </w:tcPr>
          <w:p w14:paraId="7EA831CF"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i/>
                <w:iCs/>
                <w:lang w:eastAsia="nl-NL"/>
              </w:rPr>
              <w:t>D1(ii)</w:t>
            </w:r>
            <w:r w:rsidRPr="007C1C78">
              <w:rPr>
                <w:rFonts w:eastAsia="Times New Roman" w:cstheme="minorHAnsi"/>
                <w:lang w:eastAsia="nl-NL"/>
              </w:rPr>
              <w:t> </w:t>
            </w:r>
          </w:p>
        </w:tc>
        <w:tc>
          <w:tcPr>
            <w:tcW w:w="8326" w:type="dxa"/>
            <w:shd w:val="clear" w:color="auto" w:fill="auto"/>
            <w:vAlign w:val="center"/>
            <w:hideMark/>
          </w:tcPr>
          <w:p w14:paraId="158BC870"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 xml:space="preserve">In geval van </w:t>
            </w:r>
            <w:r w:rsidRPr="007C1C78">
              <w:rPr>
                <w:rFonts w:eastAsia="Times New Roman" w:cstheme="minorHAnsi"/>
                <w:u w:val="single"/>
                <w:lang w:eastAsia="nl-NL"/>
              </w:rPr>
              <w:t>transformatie</w:t>
            </w:r>
            <w:r w:rsidRPr="007C1C78">
              <w:rPr>
                <w:rFonts w:eastAsia="Times New Roman" w:cstheme="minorHAnsi"/>
                <w:lang w:eastAsia="nl-NL"/>
              </w:rPr>
              <w:t xml:space="preserve">: aantal </w:t>
            </w:r>
            <w:r w:rsidRPr="007C1C78">
              <w:rPr>
                <w:rFonts w:eastAsia="Times New Roman" w:cstheme="minorHAnsi"/>
                <w:u w:val="single"/>
                <w:lang w:eastAsia="nl-NL"/>
              </w:rPr>
              <w:t>behouden</w:t>
            </w:r>
            <w:r w:rsidRPr="007C1C78">
              <w:rPr>
                <w:rFonts w:eastAsia="Times New Roman" w:cstheme="minorHAnsi"/>
                <w:lang w:eastAsia="nl-NL"/>
              </w:rPr>
              <w:t xml:space="preserve"> fte’s werkgelegenheid </w:t>
            </w:r>
          </w:p>
        </w:tc>
        <w:tc>
          <w:tcPr>
            <w:tcW w:w="851" w:type="dxa"/>
            <w:vMerge/>
            <w:shd w:val="clear" w:color="auto" w:fill="auto"/>
            <w:vAlign w:val="center"/>
            <w:hideMark/>
          </w:tcPr>
          <w:p w14:paraId="2E953C71" w14:textId="77777777" w:rsidR="00020C3E" w:rsidRPr="007C1C78" w:rsidRDefault="00020C3E" w:rsidP="00020C3E">
            <w:pPr>
              <w:spacing w:after="0" w:line="240" w:lineRule="auto"/>
              <w:rPr>
                <w:rFonts w:eastAsia="Times New Roman" w:cstheme="minorHAnsi"/>
                <w:lang w:eastAsia="nl-NL"/>
              </w:rPr>
            </w:pPr>
          </w:p>
        </w:tc>
      </w:tr>
      <w:tr w:rsidR="007C1C78" w:rsidRPr="007C1C78" w14:paraId="63F5F593" w14:textId="77777777" w:rsidTr="00DC78AA">
        <w:trPr>
          <w:trHeight w:val="225"/>
        </w:trPr>
        <w:tc>
          <w:tcPr>
            <w:tcW w:w="1305" w:type="dxa"/>
            <w:shd w:val="clear" w:color="auto" w:fill="auto"/>
            <w:vAlign w:val="center"/>
            <w:hideMark/>
          </w:tcPr>
          <w:p w14:paraId="6314F86C"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 </w:t>
            </w:r>
          </w:p>
        </w:tc>
        <w:tc>
          <w:tcPr>
            <w:tcW w:w="8326" w:type="dxa"/>
            <w:shd w:val="clear" w:color="auto" w:fill="auto"/>
            <w:vAlign w:val="center"/>
            <w:hideMark/>
          </w:tcPr>
          <w:p w14:paraId="368B421E" w14:textId="77777777" w:rsidR="00020C3E" w:rsidRPr="007C1C78" w:rsidRDefault="00020C3E" w:rsidP="00F47099">
            <w:pPr>
              <w:numPr>
                <w:ilvl w:val="0"/>
                <w:numId w:val="8"/>
              </w:numPr>
              <w:spacing w:after="0" w:line="240" w:lineRule="auto"/>
              <w:ind w:left="1080" w:firstLine="0"/>
              <w:textAlignment w:val="baseline"/>
              <w:rPr>
                <w:rFonts w:eastAsia="Times New Roman" w:cstheme="minorHAnsi"/>
                <w:lang w:eastAsia="nl-NL"/>
              </w:rPr>
            </w:pPr>
            <w:r w:rsidRPr="007C1C78">
              <w:rPr>
                <w:rFonts w:eastAsia="Times New Roman" w:cstheme="minorHAnsi"/>
                <w:lang w:eastAsia="nl-NL"/>
              </w:rPr>
              <w:t>mkb: 1,0 punt per fte </w:t>
            </w:r>
          </w:p>
        </w:tc>
        <w:tc>
          <w:tcPr>
            <w:tcW w:w="851" w:type="dxa"/>
            <w:vMerge/>
            <w:shd w:val="clear" w:color="auto" w:fill="auto"/>
            <w:vAlign w:val="center"/>
            <w:hideMark/>
          </w:tcPr>
          <w:p w14:paraId="17744E8B" w14:textId="77777777" w:rsidR="00020C3E" w:rsidRPr="007C1C78" w:rsidRDefault="00020C3E" w:rsidP="00020C3E">
            <w:pPr>
              <w:spacing w:after="0" w:line="240" w:lineRule="auto"/>
              <w:rPr>
                <w:rFonts w:eastAsia="Times New Roman" w:cstheme="minorHAnsi"/>
                <w:lang w:eastAsia="nl-NL"/>
              </w:rPr>
            </w:pPr>
          </w:p>
        </w:tc>
      </w:tr>
      <w:tr w:rsidR="007C1C78" w:rsidRPr="007C1C78" w14:paraId="63E6B737" w14:textId="77777777" w:rsidTr="00DC78AA">
        <w:trPr>
          <w:trHeight w:val="225"/>
        </w:trPr>
        <w:tc>
          <w:tcPr>
            <w:tcW w:w="1305" w:type="dxa"/>
            <w:shd w:val="clear" w:color="auto" w:fill="auto"/>
            <w:vAlign w:val="center"/>
            <w:hideMark/>
          </w:tcPr>
          <w:p w14:paraId="6DDAE264"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D2 </w:t>
            </w:r>
          </w:p>
        </w:tc>
        <w:tc>
          <w:tcPr>
            <w:tcW w:w="8326" w:type="dxa"/>
            <w:shd w:val="clear" w:color="auto" w:fill="auto"/>
            <w:vAlign w:val="center"/>
            <w:hideMark/>
          </w:tcPr>
          <w:p w14:paraId="012BF5F1"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Stuwend karakter van de onderneming </w:t>
            </w:r>
          </w:p>
        </w:tc>
        <w:tc>
          <w:tcPr>
            <w:tcW w:w="851" w:type="dxa"/>
            <w:shd w:val="clear" w:color="auto" w:fill="auto"/>
            <w:vAlign w:val="center"/>
            <w:hideMark/>
          </w:tcPr>
          <w:p w14:paraId="0E86C957"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5 </w:t>
            </w:r>
          </w:p>
        </w:tc>
      </w:tr>
      <w:tr w:rsidR="007C1C78" w:rsidRPr="007C1C78" w14:paraId="48F67441" w14:textId="77777777" w:rsidTr="00DC78AA">
        <w:trPr>
          <w:trHeight w:val="225"/>
        </w:trPr>
        <w:tc>
          <w:tcPr>
            <w:tcW w:w="1305" w:type="dxa"/>
            <w:shd w:val="clear" w:color="auto" w:fill="D5DCE4" w:themeFill="text2" w:themeFillTint="33"/>
            <w:vAlign w:val="center"/>
            <w:hideMark/>
          </w:tcPr>
          <w:p w14:paraId="250FAF8E"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b/>
                <w:bCs/>
                <w:lang w:eastAsia="nl-NL"/>
              </w:rPr>
              <w:t>E</w:t>
            </w:r>
            <w:r w:rsidRPr="007C1C78">
              <w:rPr>
                <w:rFonts w:eastAsia="Times New Roman" w:cstheme="minorHAnsi"/>
                <w:lang w:eastAsia="nl-NL"/>
              </w:rPr>
              <w:t> </w:t>
            </w:r>
          </w:p>
        </w:tc>
        <w:tc>
          <w:tcPr>
            <w:tcW w:w="8326" w:type="dxa"/>
            <w:shd w:val="clear" w:color="auto" w:fill="D5DCE4" w:themeFill="text2" w:themeFillTint="33"/>
            <w:vAlign w:val="center"/>
            <w:hideMark/>
          </w:tcPr>
          <w:p w14:paraId="65CEB266"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b/>
                <w:bCs/>
                <w:lang w:eastAsia="nl-NL"/>
              </w:rPr>
              <w:t>De kwaliteit van het projectplan</w:t>
            </w:r>
            <w:r w:rsidRPr="007C1C78">
              <w:rPr>
                <w:rFonts w:eastAsia="Times New Roman" w:cstheme="minorHAnsi"/>
                <w:lang w:eastAsia="nl-NL"/>
              </w:rPr>
              <w:t> </w:t>
            </w:r>
          </w:p>
          <w:p w14:paraId="459EEEC3"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b/>
                <w:bCs/>
                <w:lang w:eastAsia="nl-NL"/>
              </w:rPr>
              <w:t>(minder dan 100% score op dit criterium leidt tot weigering van de subsidie)</w:t>
            </w:r>
            <w:r w:rsidRPr="007C1C78">
              <w:rPr>
                <w:rFonts w:eastAsia="Times New Roman" w:cstheme="minorHAnsi"/>
                <w:lang w:eastAsia="nl-NL"/>
              </w:rPr>
              <w:t> </w:t>
            </w:r>
          </w:p>
        </w:tc>
        <w:tc>
          <w:tcPr>
            <w:tcW w:w="851" w:type="dxa"/>
            <w:shd w:val="clear" w:color="auto" w:fill="D5DCE4" w:themeFill="text2" w:themeFillTint="33"/>
            <w:vAlign w:val="center"/>
            <w:hideMark/>
          </w:tcPr>
          <w:p w14:paraId="7D3A8468"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b/>
                <w:bCs/>
                <w:lang w:eastAsia="nl-NL"/>
              </w:rPr>
              <w:t>5</w:t>
            </w:r>
            <w:r w:rsidRPr="007C1C78">
              <w:rPr>
                <w:rFonts w:eastAsia="Times New Roman" w:cstheme="minorHAnsi"/>
                <w:lang w:eastAsia="nl-NL"/>
              </w:rPr>
              <w:t> </w:t>
            </w:r>
          </w:p>
        </w:tc>
      </w:tr>
      <w:tr w:rsidR="007C1C78" w:rsidRPr="007C1C78" w14:paraId="41B7B0A0" w14:textId="77777777" w:rsidTr="00DC78AA">
        <w:trPr>
          <w:trHeight w:val="225"/>
        </w:trPr>
        <w:tc>
          <w:tcPr>
            <w:tcW w:w="1305" w:type="dxa"/>
            <w:shd w:val="clear" w:color="auto" w:fill="auto"/>
            <w:vAlign w:val="center"/>
            <w:hideMark/>
          </w:tcPr>
          <w:p w14:paraId="31D6BFCD"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E1 </w:t>
            </w:r>
          </w:p>
        </w:tc>
        <w:tc>
          <w:tcPr>
            <w:tcW w:w="8326" w:type="dxa"/>
            <w:shd w:val="clear" w:color="auto" w:fill="auto"/>
            <w:vAlign w:val="center"/>
            <w:hideMark/>
          </w:tcPr>
          <w:p w14:paraId="1688DB50"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De verplicht voorgeschreven bijlagen zijn bij de aanvraag gevoegd </w:t>
            </w:r>
          </w:p>
        </w:tc>
        <w:tc>
          <w:tcPr>
            <w:tcW w:w="851" w:type="dxa"/>
            <w:shd w:val="clear" w:color="auto" w:fill="auto"/>
            <w:vAlign w:val="center"/>
            <w:hideMark/>
          </w:tcPr>
          <w:p w14:paraId="1B525C9D"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5 </w:t>
            </w:r>
          </w:p>
        </w:tc>
      </w:tr>
      <w:tr w:rsidR="007C1C78" w:rsidRPr="007C1C78" w14:paraId="30A37886" w14:textId="77777777" w:rsidTr="00DC78AA">
        <w:trPr>
          <w:trHeight w:val="225"/>
        </w:trPr>
        <w:tc>
          <w:tcPr>
            <w:tcW w:w="1305" w:type="dxa"/>
            <w:shd w:val="clear" w:color="auto" w:fill="D5DCE4" w:themeFill="text2" w:themeFillTint="33"/>
            <w:vAlign w:val="center"/>
            <w:hideMark/>
          </w:tcPr>
          <w:p w14:paraId="3EFFCFCE"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b/>
                <w:bCs/>
                <w:lang w:eastAsia="nl-NL"/>
              </w:rPr>
              <w:t>F</w:t>
            </w:r>
            <w:r w:rsidRPr="007C1C78">
              <w:rPr>
                <w:rFonts w:eastAsia="Times New Roman" w:cstheme="minorHAnsi"/>
                <w:lang w:eastAsia="nl-NL"/>
              </w:rPr>
              <w:t> </w:t>
            </w:r>
          </w:p>
        </w:tc>
        <w:tc>
          <w:tcPr>
            <w:tcW w:w="8326" w:type="dxa"/>
            <w:shd w:val="clear" w:color="auto" w:fill="D5DCE4" w:themeFill="text2" w:themeFillTint="33"/>
            <w:vAlign w:val="center"/>
            <w:hideMark/>
          </w:tcPr>
          <w:p w14:paraId="76D3D7F7"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b/>
                <w:bCs/>
                <w:lang w:eastAsia="nl-NL"/>
              </w:rPr>
              <w:t>Mate waarin deze bijdraagt aan duurzame ontwikkeling en maatschappelijke/sociale impact</w:t>
            </w:r>
            <w:r w:rsidRPr="007C1C78">
              <w:rPr>
                <w:rFonts w:eastAsia="Times New Roman" w:cstheme="minorHAnsi"/>
                <w:lang w:eastAsia="nl-NL"/>
              </w:rPr>
              <w:t> </w:t>
            </w:r>
          </w:p>
          <w:p w14:paraId="38111F88"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b/>
                <w:bCs/>
                <w:lang w:eastAsia="nl-NL"/>
              </w:rPr>
              <w:t xml:space="preserve">(minder dan 50% score op dit criterium leidt tot </w:t>
            </w:r>
            <w:r w:rsidRPr="007C1C78">
              <w:rPr>
                <w:rFonts w:eastAsia="Times New Roman" w:cstheme="minorHAnsi"/>
                <w:b/>
                <w:bCs/>
                <w:u w:val="single"/>
                <w:lang w:eastAsia="nl-NL"/>
              </w:rPr>
              <w:t>weigering van de subsidie</w:t>
            </w:r>
            <w:r w:rsidRPr="007C1C78">
              <w:rPr>
                <w:rFonts w:eastAsia="Times New Roman" w:cstheme="minorHAnsi"/>
                <w:b/>
                <w:bCs/>
                <w:lang w:eastAsia="nl-NL"/>
              </w:rPr>
              <w:t>)</w:t>
            </w:r>
            <w:r w:rsidRPr="007C1C78">
              <w:rPr>
                <w:rFonts w:eastAsia="Times New Roman" w:cstheme="minorHAnsi"/>
                <w:lang w:eastAsia="nl-NL"/>
              </w:rPr>
              <w:t> </w:t>
            </w:r>
          </w:p>
        </w:tc>
        <w:tc>
          <w:tcPr>
            <w:tcW w:w="851" w:type="dxa"/>
            <w:shd w:val="clear" w:color="auto" w:fill="D5DCE4" w:themeFill="text2" w:themeFillTint="33"/>
            <w:vAlign w:val="center"/>
            <w:hideMark/>
          </w:tcPr>
          <w:p w14:paraId="03F3878A"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b/>
                <w:bCs/>
                <w:lang w:eastAsia="nl-NL"/>
              </w:rPr>
              <w:t>20</w:t>
            </w:r>
            <w:r w:rsidRPr="007C1C78">
              <w:rPr>
                <w:rFonts w:eastAsia="Times New Roman" w:cstheme="minorHAnsi"/>
                <w:lang w:eastAsia="nl-NL"/>
              </w:rPr>
              <w:t> </w:t>
            </w:r>
          </w:p>
        </w:tc>
      </w:tr>
      <w:tr w:rsidR="007C1C78" w:rsidRPr="007C1C78" w14:paraId="35D881BA" w14:textId="77777777" w:rsidTr="00DC78AA">
        <w:trPr>
          <w:trHeight w:val="225"/>
        </w:trPr>
        <w:tc>
          <w:tcPr>
            <w:tcW w:w="1305" w:type="dxa"/>
            <w:shd w:val="clear" w:color="auto" w:fill="auto"/>
            <w:vAlign w:val="center"/>
            <w:hideMark/>
          </w:tcPr>
          <w:p w14:paraId="0A5379C9"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i/>
                <w:iCs/>
                <w:lang w:eastAsia="nl-NL"/>
              </w:rPr>
              <w:t>F1</w:t>
            </w:r>
            <w:r w:rsidRPr="007C1C78">
              <w:rPr>
                <w:rFonts w:eastAsia="Times New Roman" w:cstheme="minorHAnsi"/>
                <w:lang w:eastAsia="nl-NL"/>
              </w:rPr>
              <w:t> </w:t>
            </w:r>
          </w:p>
        </w:tc>
        <w:tc>
          <w:tcPr>
            <w:tcW w:w="8326" w:type="dxa"/>
            <w:shd w:val="clear" w:color="auto" w:fill="auto"/>
            <w:vAlign w:val="center"/>
            <w:hideMark/>
          </w:tcPr>
          <w:p w14:paraId="3F73C3F9"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Innovatiegericht karakter </w:t>
            </w:r>
          </w:p>
        </w:tc>
        <w:tc>
          <w:tcPr>
            <w:tcW w:w="851" w:type="dxa"/>
            <w:shd w:val="clear" w:color="auto" w:fill="auto"/>
            <w:vAlign w:val="center"/>
            <w:hideMark/>
          </w:tcPr>
          <w:p w14:paraId="57320AE3"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10 </w:t>
            </w:r>
          </w:p>
        </w:tc>
      </w:tr>
      <w:tr w:rsidR="007C1C78" w:rsidRPr="007C1C78" w14:paraId="30646C64" w14:textId="77777777" w:rsidTr="00DC78AA">
        <w:trPr>
          <w:trHeight w:val="225"/>
        </w:trPr>
        <w:tc>
          <w:tcPr>
            <w:tcW w:w="1305" w:type="dxa"/>
            <w:shd w:val="clear" w:color="auto" w:fill="auto"/>
            <w:vAlign w:val="center"/>
            <w:hideMark/>
          </w:tcPr>
          <w:p w14:paraId="4DF59F8D"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i/>
                <w:iCs/>
                <w:lang w:eastAsia="nl-NL"/>
              </w:rPr>
              <w:t>F2</w:t>
            </w:r>
            <w:r w:rsidRPr="007C1C78">
              <w:rPr>
                <w:rFonts w:eastAsia="Times New Roman" w:cstheme="minorHAnsi"/>
                <w:lang w:eastAsia="nl-NL"/>
              </w:rPr>
              <w:t> </w:t>
            </w:r>
          </w:p>
        </w:tc>
        <w:tc>
          <w:tcPr>
            <w:tcW w:w="8326" w:type="dxa"/>
            <w:shd w:val="clear" w:color="auto" w:fill="auto"/>
            <w:vAlign w:val="center"/>
            <w:hideMark/>
          </w:tcPr>
          <w:p w14:paraId="62F6BC09" w14:textId="2A4BF56A"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Impact op méér dan één sterke kennispositie uit de regionale innovatiestrategie RIS3 (</w:t>
            </w:r>
            <w:r w:rsidR="006E2AA1" w:rsidRPr="007C1C78">
              <w:rPr>
                <w:rFonts w:eastAsia="Times New Roman" w:cstheme="minorHAnsi"/>
                <w:lang w:eastAsia="nl-NL"/>
              </w:rPr>
              <w:t>cross-over</w:t>
            </w:r>
            <w:r w:rsidRPr="007C1C78">
              <w:rPr>
                <w:rFonts w:eastAsia="Times New Roman" w:cstheme="minorHAnsi"/>
                <w:lang w:eastAsia="nl-NL"/>
              </w:rPr>
              <w:t xml:space="preserve"> karakter) </w:t>
            </w:r>
          </w:p>
        </w:tc>
        <w:tc>
          <w:tcPr>
            <w:tcW w:w="851" w:type="dxa"/>
            <w:shd w:val="clear" w:color="auto" w:fill="auto"/>
            <w:vAlign w:val="center"/>
            <w:hideMark/>
          </w:tcPr>
          <w:p w14:paraId="2E98A0FA"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5 </w:t>
            </w:r>
          </w:p>
        </w:tc>
      </w:tr>
      <w:tr w:rsidR="007C1C78" w:rsidRPr="007C1C78" w14:paraId="537853A3" w14:textId="77777777" w:rsidTr="00DC78AA">
        <w:trPr>
          <w:trHeight w:val="225"/>
        </w:trPr>
        <w:tc>
          <w:tcPr>
            <w:tcW w:w="1305" w:type="dxa"/>
            <w:shd w:val="clear" w:color="auto" w:fill="auto"/>
            <w:vAlign w:val="center"/>
            <w:hideMark/>
          </w:tcPr>
          <w:p w14:paraId="179EFC71"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i/>
                <w:iCs/>
                <w:lang w:eastAsia="nl-NL"/>
              </w:rPr>
              <w:t>F3</w:t>
            </w:r>
            <w:r w:rsidRPr="007C1C78">
              <w:rPr>
                <w:rFonts w:eastAsia="Times New Roman" w:cstheme="minorHAnsi"/>
                <w:lang w:eastAsia="nl-NL"/>
              </w:rPr>
              <w:t> </w:t>
            </w:r>
          </w:p>
        </w:tc>
        <w:tc>
          <w:tcPr>
            <w:tcW w:w="8326" w:type="dxa"/>
            <w:shd w:val="clear" w:color="auto" w:fill="auto"/>
            <w:vAlign w:val="center"/>
            <w:hideMark/>
          </w:tcPr>
          <w:p w14:paraId="494732CC"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Een groen perspectief door verminderen afhankelijkheid fossiele brand- en grondstoffen </w:t>
            </w:r>
          </w:p>
        </w:tc>
        <w:tc>
          <w:tcPr>
            <w:tcW w:w="851" w:type="dxa"/>
            <w:shd w:val="clear" w:color="auto" w:fill="auto"/>
            <w:vAlign w:val="center"/>
            <w:hideMark/>
          </w:tcPr>
          <w:p w14:paraId="4B749B58"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5 </w:t>
            </w:r>
          </w:p>
        </w:tc>
      </w:tr>
      <w:tr w:rsidR="007C1C78" w:rsidRPr="007C1C78" w14:paraId="51560C3C" w14:textId="77777777" w:rsidTr="00DC78AA">
        <w:trPr>
          <w:trHeight w:val="255"/>
        </w:trPr>
        <w:tc>
          <w:tcPr>
            <w:tcW w:w="1305" w:type="dxa"/>
            <w:shd w:val="clear" w:color="auto" w:fill="1B3849"/>
            <w:vAlign w:val="center"/>
            <w:hideMark/>
          </w:tcPr>
          <w:p w14:paraId="4A2D77CB"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b/>
                <w:bCs/>
                <w:lang w:eastAsia="nl-NL"/>
              </w:rPr>
              <w:t> </w:t>
            </w:r>
            <w:r w:rsidRPr="007C1C78">
              <w:rPr>
                <w:rFonts w:eastAsia="Times New Roman" w:cstheme="minorHAnsi"/>
                <w:lang w:eastAsia="nl-NL"/>
              </w:rPr>
              <w:t> </w:t>
            </w:r>
          </w:p>
        </w:tc>
        <w:tc>
          <w:tcPr>
            <w:tcW w:w="8326" w:type="dxa"/>
            <w:shd w:val="clear" w:color="auto" w:fill="1B3849"/>
            <w:vAlign w:val="center"/>
            <w:hideMark/>
          </w:tcPr>
          <w:p w14:paraId="4D598FF2"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b/>
                <w:bCs/>
                <w:lang w:eastAsia="nl-NL"/>
              </w:rPr>
              <w:t>Totaal maximale punten</w:t>
            </w:r>
            <w:r w:rsidRPr="007C1C78">
              <w:rPr>
                <w:rFonts w:eastAsia="Times New Roman" w:cstheme="minorHAnsi"/>
                <w:lang w:eastAsia="nl-NL"/>
              </w:rPr>
              <w:t> </w:t>
            </w:r>
          </w:p>
        </w:tc>
        <w:tc>
          <w:tcPr>
            <w:tcW w:w="851" w:type="dxa"/>
            <w:shd w:val="clear" w:color="auto" w:fill="1B3849"/>
            <w:vAlign w:val="center"/>
            <w:hideMark/>
          </w:tcPr>
          <w:p w14:paraId="7FF411A6"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b/>
                <w:bCs/>
                <w:lang w:eastAsia="nl-NL"/>
              </w:rPr>
              <w:t>100</w:t>
            </w:r>
            <w:r w:rsidRPr="007C1C78">
              <w:rPr>
                <w:rFonts w:eastAsia="Times New Roman" w:cstheme="minorHAnsi"/>
                <w:lang w:eastAsia="nl-NL"/>
              </w:rPr>
              <w:t> </w:t>
            </w:r>
          </w:p>
        </w:tc>
      </w:tr>
    </w:tbl>
    <w:p w14:paraId="6D20283F"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lastRenderedPageBreak/>
        <w:t> </w:t>
      </w:r>
    </w:p>
    <w:p w14:paraId="05B4D98C"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Een lagere totaalscore dan 70 punten leidt tot afwijzing van de subsidie. </w:t>
      </w:r>
    </w:p>
    <w:p w14:paraId="060A8FA1"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Op criterium A moet minimaal een score van 20 punten (80% van 25) worden behaald. Wanneer een aanvraag op criterium A niet voldoet aan deze ondergrens, wordt de aanvraag afgewezen. </w:t>
      </w:r>
    </w:p>
    <w:p w14:paraId="5E34B6B4"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Op de respectieve criteria B, D en F moet per criterium minimaal een score van 50% van het maximumaantal punten per criterium worden behaald. Op criterium E moet een score van 100% worden behaald. Wanneer een aanvraag op één of meerdere van deze criteria niet voldoet aan deze ondergrens, wordt de aanvraag afgewezen. </w:t>
      </w:r>
    </w:p>
    <w:p w14:paraId="2751FF78"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 </w:t>
      </w:r>
    </w:p>
    <w:p w14:paraId="0FC25D89"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Bij vaststelling wordt ook getoetst op daadwerkelijke realisatie op de criteria B (B1) en D (D1). Indien de totaalscore bij vaststelling lager is dan 70 punten door een lagere score op deze beide criteria, leidt dat tot intrekking van de subsidie. Er wordt bij vaststelling niet opnieuw getoetst aan het minimum van 50% van het maximumaantal punten voor deze beide criteria</w:t>
      </w:r>
    </w:p>
    <w:p w14:paraId="17DD4586" w14:textId="2281CE87" w:rsidR="00BB4782" w:rsidRPr="007C1C78" w:rsidRDefault="00BB4782" w:rsidP="00BB4782">
      <w:pPr>
        <w:rPr>
          <w:rFonts w:cstheme="minorHAnsi"/>
        </w:rPr>
      </w:pPr>
    </w:p>
    <w:p w14:paraId="633BCCAB" w14:textId="77777777" w:rsidR="008A309C" w:rsidRDefault="008A309C">
      <w:pPr>
        <w:rPr>
          <w:rStyle w:val="normaltextrun"/>
          <w:rFonts w:ascii="Cocogoose Pro" w:eastAsiaTheme="majorEastAsia" w:hAnsi="Cocogoose Pro" w:cstheme="majorBidi"/>
          <w:caps/>
          <w:color w:val="1B3849"/>
          <w:sz w:val="28"/>
          <w:szCs w:val="26"/>
        </w:rPr>
      </w:pPr>
      <w:r>
        <w:rPr>
          <w:rStyle w:val="normaltextrun"/>
        </w:rPr>
        <w:br w:type="page"/>
      </w:r>
    </w:p>
    <w:p w14:paraId="5BDD5476" w14:textId="198C41B6" w:rsidR="00D0305A" w:rsidRPr="008A309C" w:rsidRDefault="006E6E16" w:rsidP="00B9775F">
      <w:pPr>
        <w:pStyle w:val="Kop1"/>
      </w:pPr>
      <w:bookmarkStart w:id="90" w:name="_Toc122680272"/>
      <w:r>
        <w:lastRenderedPageBreak/>
        <w:t xml:space="preserve">Bijlage II </w:t>
      </w:r>
      <w:r w:rsidR="00D0305A" w:rsidRPr="00B9775F">
        <w:t>Toelichting op scoretabel</w:t>
      </w:r>
      <w:bookmarkEnd w:id="90"/>
      <w:r w:rsidR="00D0305A" w:rsidRPr="00B9775F">
        <w:t xml:space="preserve"> </w:t>
      </w:r>
    </w:p>
    <w:p w14:paraId="30C472BB" w14:textId="0A3E457A" w:rsidR="00D0305A" w:rsidRPr="00EA0C92" w:rsidRDefault="00D0305A" w:rsidP="00EA0C92">
      <w:pPr>
        <w:pStyle w:val="Kop3"/>
      </w:pPr>
      <w:bookmarkStart w:id="91" w:name="_Toc122680111"/>
      <w:bookmarkStart w:id="92" w:name="_Toc122680273"/>
      <w:r w:rsidRPr="00EA0C92">
        <w:rPr>
          <w:rStyle w:val="normaltextrun"/>
        </w:rPr>
        <w:t>Criteria uit categorie A: Bijdrage aan doelstellingen van het JTF programma/TJTP Groningen</w:t>
      </w:r>
      <w:bookmarkEnd w:id="91"/>
      <w:bookmarkEnd w:id="92"/>
      <w:r w:rsidRPr="00EA0C92">
        <w:rPr>
          <w:rStyle w:val="eop"/>
          <w:rFonts w:ascii="Cambria" w:hAnsi="Cambria" w:cs="Cambria"/>
        </w:rPr>
        <w:t> </w:t>
      </w:r>
    </w:p>
    <w:p w14:paraId="7B723277"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Alleen projecten die bijdragen aan de doelen van het programma komen in aanmerking voor subsidie. Een score op criteria A1 en A3 is daarom vereist. Criterium A2 kan als een plus gezien worden hierop. Een 80% score op deze drie gezamenlijk is daarom vereist. De criteria worden gehanteerd als 'digitale' criteria, dat wil zeggen dat er of wel, of niet op wordt gescoord. Alleen indien sprake is van een overtuigende en goed onderbouwde motivatie kunnen punten gescoord worden.</w:t>
      </w:r>
      <w:r w:rsidRPr="006E2AA1">
        <w:rPr>
          <w:rStyle w:val="eop"/>
          <w:rFonts w:asciiTheme="minorHAnsi" w:hAnsiTheme="minorHAnsi" w:cstheme="minorHAnsi"/>
          <w:sz w:val="22"/>
          <w:szCs w:val="22"/>
        </w:rPr>
        <w:t> </w:t>
      </w:r>
    </w:p>
    <w:p w14:paraId="67070AD2"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eop"/>
          <w:rFonts w:asciiTheme="minorHAnsi" w:hAnsiTheme="minorHAnsi" w:cstheme="minorHAnsi"/>
          <w:sz w:val="22"/>
          <w:szCs w:val="22"/>
        </w:rPr>
        <w:t> </w:t>
      </w:r>
    </w:p>
    <w:p w14:paraId="1437036B"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Dit onderdeel heeft betrekking op de brede maatschappelijke context. JTF wordt ingezet om de regionale economie en arbeidsmarkt te transformeren voor een nieuw economisch en groen perspectief. Bij dit onderdeel dient de aanvrager te motiveren welke bijdrage het project levert aan:</w:t>
      </w:r>
      <w:r w:rsidRPr="006E2AA1">
        <w:rPr>
          <w:rStyle w:val="eop"/>
          <w:rFonts w:asciiTheme="minorHAnsi" w:hAnsiTheme="minorHAnsi" w:cstheme="minorHAnsi"/>
          <w:sz w:val="22"/>
          <w:szCs w:val="22"/>
        </w:rPr>
        <w:t> </w:t>
      </w:r>
    </w:p>
    <w:p w14:paraId="1D8ACD48" w14:textId="77777777" w:rsidR="00D0305A" w:rsidRPr="006E2AA1" w:rsidRDefault="00D0305A" w:rsidP="00D0305A">
      <w:pPr>
        <w:pStyle w:val="paragraph"/>
        <w:spacing w:before="0" w:beforeAutospacing="0" w:after="0" w:afterAutospacing="0"/>
        <w:ind w:left="705" w:hanging="705"/>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A1.</w:t>
      </w:r>
      <w:r w:rsidRPr="006E2AA1">
        <w:rPr>
          <w:rStyle w:val="tabchar"/>
          <w:rFonts w:asciiTheme="minorHAnsi" w:hAnsiTheme="minorHAnsi" w:cstheme="minorHAnsi"/>
          <w:sz w:val="22"/>
          <w:szCs w:val="22"/>
        </w:rPr>
        <w:tab/>
      </w:r>
      <w:r w:rsidRPr="006E2AA1">
        <w:rPr>
          <w:rStyle w:val="normaltextrun"/>
          <w:rFonts w:asciiTheme="minorHAnsi" w:hAnsiTheme="minorHAnsi" w:cstheme="minorHAnsi"/>
          <w:sz w:val="22"/>
          <w:szCs w:val="22"/>
        </w:rPr>
        <w:t>Een nieuw economisch perspectief voor de regionale economie door impact op één of meer van de vier transities uit de regionale innovatiestrategie (RIS3);</w:t>
      </w:r>
      <w:r w:rsidRPr="006E2AA1">
        <w:rPr>
          <w:rStyle w:val="eop"/>
          <w:rFonts w:asciiTheme="minorHAnsi" w:hAnsiTheme="minorHAnsi" w:cstheme="minorHAnsi"/>
          <w:sz w:val="22"/>
          <w:szCs w:val="22"/>
        </w:rPr>
        <w:t> </w:t>
      </w:r>
    </w:p>
    <w:p w14:paraId="70F1F97A"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A2.</w:t>
      </w:r>
      <w:r w:rsidRPr="006E2AA1">
        <w:rPr>
          <w:rStyle w:val="tabchar"/>
          <w:rFonts w:asciiTheme="minorHAnsi" w:hAnsiTheme="minorHAnsi" w:cstheme="minorHAnsi"/>
          <w:sz w:val="22"/>
          <w:szCs w:val="22"/>
        </w:rPr>
        <w:tab/>
      </w:r>
      <w:r w:rsidRPr="006E2AA1">
        <w:rPr>
          <w:rStyle w:val="normaltextrun"/>
          <w:rFonts w:asciiTheme="minorHAnsi" w:hAnsiTheme="minorHAnsi" w:cstheme="minorHAnsi"/>
          <w:sz w:val="22"/>
          <w:szCs w:val="22"/>
        </w:rPr>
        <w:t>Versterking van de economische structuur van de regio. </w:t>
      </w:r>
      <w:r w:rsidRPr="006E2AA1">
        <w:rPr>
          <w:rStyle w:val="eop"/>
          <w:rFonts w:asciiTheme="minorHAnsi" w:hAnsiTheme="minorHAnsi" w:cstheme="minorHAnsi"/>
          <w:sz w:val="22"/>
          <w:szCs w:val="22"/>
        </w:rPr>
        <w:t> </w:t>
      </w:r>
    </w:p>
    <w:p w14:paraId="0DFCB19D"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 xml:space="preserve">A3. </w:t>
      </w:r>
      <w:r w:rsidRPr="006E2AA1">
        <w:rPr>
          <w:rStyle w:val="tabchar"/>
          <w:rFonts w:asciiTheme="minorHAnsi" w:hAnsiTheme="minorHAnsi" w:cstheme="minorHAnsi"/>
          <w:sz w:val="22"/>
          <w:szCs w:val="22"/>
        </w:rPr>
        <w:tab/>
      </w:r>
      <w:r w:rsidRPr="006E2AA1">
        <w:rPr>
          <w:rStyle w:val="normaltextrun"/>
          <w:rFonts w:asciiTheme="minorHAnsi" w:hAnsiTheme="minorHAnsi" w:cstheme="minorHAnsi"/>
          <w:sz w:val="22"/>
          <w:szCs w:val="22"/>
        </w:rPr>
        <w:t xml:space="preserve">Een </w:t>
      </w:r>
      <w:proofErr w:type="spellStart"/>
      <w:r w:rsidRPr="006E2AA1">
        <w:rPr>
          <w:rStyle w:val="spellingerror"/>
          <w:rFonts w:asciiTheme="minorHAnsi" w:hAnsiTheme="minorHAnsi" w:cstheme="minorHAnsi"/>
          <w:sz w:val="22"/>
          <w:szCs w:val="22"/>
        </w:rPr>
        <w:t>klimaatneutrale</w:t>
      </w:r>
      <w:proofErr w:type="spellEnd"/>
      <w:r w:rsidRPr="006E2AA1">
        <w:rPr>
          <w:rStyle w:val="normaltextrun"/>
          <w:rFonts w:asciiTheme="minorHAnsi" w:hAnsiTheme="minorHAnsi" w:cstheme="minorHAnsi"/>
          <w:sz w:val="22"/>
          <w:szCs w:val="22"/>
        </w:rPr>
        <w:t xml:space="preserve"> Europese Unie in 2050.</w:t>
      </w:r>
      <w:r w:rsidRPr="006E2AA1">
        <w:rPr>
          <w:rStyle w:val="eop"/>
          <w:rFonts w:asciiTheme="minorHAnsi" w:hAnsiTheme="minorHAnsi" w:cstheme="minorHAnsi"/>
          <w:sz w:val="22"/>
          <w:szCs w:val="22"/>
        </w:rPr>
        <w:t> </w:t>
      </w:r>
    </w:p>
    <w:p w14:paraId="323683EA"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eop"/>
          <w:rFonts w:asciiTheme="minorHAnsi" w:hAnsiTheme="minorHAnsi" w:cstheme="minorHAnsi"/>
          <w:sz w:val="22"/>
          <w:szCs w:val="22"/>
        </w:rPr>
        <w:t> </w:t>
      </w:r>
    </w:p>
    <w:p w14:paraId="706F8477"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A1. Het JTF is erop gericht de afhankelijkheid van de lokale economie van de fossiele energiesector te verminderen door economische diversificatie. Punten worden gescoord als het project impact heeft op minimaal één van de vier transities uit de regionale innovatiestrategie. De Regionale Innovatie Strategie van Noord-Nederland (RIS3) onderscheidt vier transities waar de regio grote affiniteit mee heeft, bij uitstek kan bijdragen aan de oplossing én in staat is er ontwikkelkansen in te ontdekken:</w:t>
      </w:r>
      <w:r w:rsidRPr="006E2AA1">
        <w:rPr>
          <w:rStyle w:val="eop"/>
          <w:rFonts w:asciiTheme="minorHAnsi" w:hAnsiTheme="minorHAnsi" w:cstheme="minorHAnsi"/>
          <w:sz w:val="22"/>
          <w:szCs w:val="22"/>
        </w:rPr>
        <w:t> </w:t>
      </w:r>
    </w:p>
    <w:p w14:paraId="0139CEFB" w14:textId="0C7D3920" w:rsidR="00D0305A" w:rsidRPr="006E2AA1" w:rsidRDefault="009F1D0A" w:rsidP="00F47099">
      <w:pPr>
        <w:pStyle w:val="paragraph"/>
        <w:numPr>
          <w:ilvl w:val="0"/>
          <w:numId w:val="4"/>
        </w:numPr>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V</w:t>
      </w:r>
      <w:r w:rsidR="00D0305A" w:rsidRPr="006E2AA1">
        <w:rPr>
          <w:rStyle w:val="normaltextrun"/>
          <w:rFonts w:asciiTheme="minorHAnsi" w:hAnsiTheme="minorHAnsi" w:cstheme="minorHAnsi"/>
          <w:sz w:val="22"/>
          <w:szCs w:val="22"/>
        </w:rPr>
        <w:t>an een lineaire naar een circulaire economie</w:t>
      </w:r>
      <w:r w:rsidR="00D0305A" w:rsidRPr="006E2AA1">
        <w:rPr>
          <w:rStyle w:val="eop"/>
          <w:rFonts w:asciiTheme="minorHAnsi" w:hAnsiTheme="minorHAnsi" w:cstheme="minorHAnsi"/>
          <w:sz w:val="22"/>
          <w:szCs w:val="22"/>
        </w:rPr>
        <w:t> </w:t>
      </w:r>
    </w:p>
    <w:p w14:paraId="21C62F81" w14:textId="17E86C0D" w:rsidR="00D0305A" w:rsidRPr="006E2AA1" w:rsidRDefault="009F1D0A" w:rsidP="00F47099">
      <w:pPr>
        <w:pStyle w:val="paragraph"/>
        <w:numPr>
          <w:ilvl w:val="0"/>
          <w:numId w:val="4"/>
        </w:numPr>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V</w:t>
      </w:r>
      <w:r w:rsidR="00D0305A" w:rsidRPr="006E2AA1">
        <w:rPr>
          <w:rStyle w:val="normaltextrun"/>
          <w:rFonts w:asciiTheme="minorHAnsi" w:hAnsiTheme="minorHAnsi" w:cstheme="minorHAnsi"/>
          <w:sz w:val="22"/>
          <w:szCs w:val="22"/>
        </w:rPr>
        <w:t>an fossiele naar hernieuwbare energie</w:t>
      </w:r>
      <w:r w:rsidR="00D0305A" w:rsidRPr="006E2AA1">
        <w:rPr>
          <w:rStyle w:val="eop"/>
          <w:rFonts w:asciiTheme="minorHAnsi" w:hAnsiTheme="minorHAnsi" w:cstheme="minorHAnsi"/>
          <w:sz w:val="22"/>
          <w:szCs w:val="22"/>
        </w:rPr>
        <w:t> </w:t>
      </w:r>
    </w:p>
    <w:p w14:paraId="4B1923CF" w14:textId="77777777" w:rsidR="00D0305A" w:rsidRPr="006E2AA1" w:rsidRDefault="00D0305A" w:rsidP="00F47099">
      <w:pPr>
        <w:pStyle w:val="paragraph"/>
        <w:numPr>
          <w:ilvl w:val="0"/>
          <w:numId w:val="4"/>
        </w:numPr>
        <w:spacing w:before="0" w:beforeAutospacing="0" w:after="0" w:afterAutospacing="0"/>
        <w:textAlignment w:val="baseline"/>
        <w:rPr>
          <w:rFonts w:asciiTheme="minorHAnsi" w:hAnsiTheme="minorHAnsi" w:cstheme="minorHAnsi"/>
          <w:sz w:val="22"/>
          <w:szCs w:val="22"/>
        </w:rPr>
      </w:pPr>
      <w:r w:rsidRPr="006E2AA1">
        <w:rPr>
          <w:rStyle w:val="normaltextrun"/>
          <w:rFonts w:asciiTheme="minorHAnsi" w:hAnsiTheme="minorHAnsi" w:cstheme="minorHAnsi"/>
          <w:sz w:val="22"/>
          <w:szCs w:val="22"/>
        </w:rPr>
        <w:t>van fossiele energie naar duurzame energie</w:t>
      </w:r>
      <w:r w:rsidRPr="006E2AA1">
        <w:rPr>
          <w:rStyle w:val="eop"/>
          <w:rFonts w:asciiTheme="minorHAnsi" w:hAnsiTheme="minorHAnsi" w:cstheme="minorHAnsi"/>
          <w:sz w:val="22"/>
          <w:szCs w:val="22"/>
        </w:rPr>
        <w:t> </w:t>
      </w:r>
    </w:p>
    <w:p w14:paraId="1E7F872B" w14:textId="77777777" w:rsidR="00D0305A" w:rsidRPr="006E2AA1" w:rsidRDefault="00D0305A" w:rsidP="00F47099">
      <w:pPr>
        <w:pStyle w:val="paragraph"/>
        <w:numPr>
          <w:ilvl w:val="0"/>
          <w:numId w:val="4"/>
        </w:numPr>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color w:val="000000"/>
          <w:sz w:val="22"/>
          <w:szCs w:val="22"/>
        </w:rPr>
        <w:t>van analoog naar digitaal</w:t>
      </w:r>
      <w:r w:rsidRPr="006E2AA1">
        <w:rPr>
          <w:rStyle w:val="eop"/>
          <w:rFonts w:asciiTheme="minorHAnsi" w:hAnsiTheme="minorHAnsi" w:cstheme="minorHAnsi"/>
          <w:color w:val="000000"/>
          <w:sz w:val="22"/>
          <w:szCs w:val="22"/>
        </w:rPr>
        <w:t> </w:t>
      </w:r>
    </w:p>
    <w:p w14:paraId="1D713904"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In het projectplan dient u te onderbouwen hoe de investering bijdraagt aan één van deze vier transities.</w:t>
      </w:r>
      <w:r w:rsidRPr="006E2AA1">
        <w:rPr>
          <w:rStyle w:val="eop"/>
          <w:rFonts w:asciiTheme="minorHAnsi" w:hAnsiTheme="minorHAnsi" w:cstheme="minorHAnsi"/>
          <w:sz w:val="22"/>
          <w:szCs w:val="22"/>
        </w:rPr>
        <w:t> </w:t>
      </w:r>
    </w:p>
    <w:p w14:paraId="1BA5115E"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eop"/>
          <w:rFonts w:asciiTheme="minorHAnsi" w:hAnsiTheme="minorHAnsi" w:cstheme="minorHAnsi"/>
          <w:sz w:val="22"/>
          <w:szCs w:val="22"/>
        </w:rPr>
        <w:t> </w:t>
      </w:r>
    </w:p>
    <w:p w14:paraId="2697FE7E"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A2. Versterking van de economische structuur wordt gewaardeerd met punten voor nieuwe producten of nieuwe processen (op schaal van de aanvrager) en/of een bijdrage aan een (nieuwe) keten (boven de schaal van de aanvrager). De aanvrager voegt een schakel toe in een groter geheel (ketenvorming in de sector). Voor een succesvolle vergroening van de industrie is het (mede) van belang dat er nieuwe industriële ketens worden toegevoegd welke meer duurzaam zijn dan bestaande ketens of dat bestaande ketens groener kunnen worden. Dat kan zowel door verlenging van een groene keten upstream of downstream of door het groener maken van een bestaande schakel in de keten. U dient dit aan te tonen in het projectplan, onder andere door de synergie met bestaande bedrijven in de regio te benoemen en de positie in het duurzame industriële ecosysteem.</w:t>
      </w:r>
      <w:r w:rsidRPr="006E2AA1">
        <w:rPr>
          <w:rStyle w:val="eop"/>
          <w:rFonts w:asciiTheme="minorHAnsi" w:hAnsiTheme="minorHAnsi" w:cstheme="minorHAnsi"/>
          <w:sz w:val="22"/>
          <w:szCs w:val="22"/>
        </w:rPr>
        <w:t> </w:t>
      </w:r>
    </w:p>
    <w:p w14:paraId="300AFC38"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  </w:t>
      </w:r>
      <w:r w:rsidRPr="006E2AA1">
        <w:rPr>
          <w:rStyle w:val="eop"/>
          <w:rFonts w:asciiTheme="minorHAnsi" w:hAnsiTheme="minorHAnsi" w:cstheme="minorHAnsi"/>
          <w:sz w:val="22"/>
          <w:szCs w:val="22"/>
        </w:rPr>
        <w:t> </w:t>
      </w:r>
    </w:p>
    <w:p w14:paraId="307ABF05"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 xml:space="preserve">A3. Het project motiveert de bijdrage aan de doelen ten aanzien van een </w:t>
      </w:r>
      <w:proofErr w:type="spellStart"/>
      <w:r w:rsidRPr="006E2AA1">
        <w:rPr>
          <w:rStyle w:val="spellingerror"/>
          <w:rFonts w:asciiTheme="minorHAnsi" w:hAnsiTheme="minorHAnsi" w:cstheme="minorHAnsi"/>
          <w:sz w:val="22"/>
          <w:szCs w:val="22"/>
        </w:rPr>
        <w:t>klimaatneutrale</w:t>
      </w:r>
      <w:proofErr w:type="spellEnd"/>
      <w:r w:rsidRPr="006E2AA1">
        <w:rPr>
          <w:rStyle w:val="normaltextrun"/>
          <w:rFonts w:asciiTheme="minorHAnsi" w:hAnsiTheme="minorHAnsi" w:cstheme="minorHAnsi"/>
          <w:sz w:val="22"/>
          <w:szCs w:val="22"/>
        </w:rPr>
        <w:t xml:space="preserve"> Europese Unie in 2050.</w:t>
      </w:r>
      <w:r w:rsidRPr="006E2AA1">
        <w:rPr>
          <w:rStyle w:val="eop"/>
          <w:rFonts w:asciiTheme="minorHAnsi" w:hAnsiTheme="minorHAnsi" w:cstheme="minorHAnsi"/>
          <w:sz w:val="22"/>
          <w:szCs w:val="22"/>
        </w:rPr>
        <w:t> </w:t>
      </w:r>
    </w:p>
    <w:p w14:paraId="6FFEF203"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 xml:space="preserve">Een expliciete voorwaarde voor subsidie, die voortvloeit uit het transitieplan is dat acties alleen kunnen worden ondersteund, wanneer de netto milieu-opbrengst in termen van CO2-reductie per saldo positief uitpakt voor de EU. U dient daarom aan te tonen dat uw investeringsproject bijdraagt aan een </w:t>
      </w:r>
      <w:proofErr w:type="spellStart"/>
      <w:r w:rsidRPr="006E2AA1">
        <w:rPr>
          <w:rStyle w:val="spellingerror"/>
          <w:rFonts w:asciiTheme="minorHAnsi" w:hAnsiTheme="minorHAnsi" w:cstheme="minorHAnsi"/>
          <w:sz w:val="22"/>
          <w:szCs w:val="22"/>
        </w:rPr>
        <w:t>klimaatneutrale</w:t>
      </w:r>
      <w:proofErr w:type="spellEnd"/>
      <w:r w:rsidRPr="006E2AA1">
        <w:rPr>
          <w:rStyle w:val="normaltextrun"/>
          <w:rFonts w:asciiTheme="minorHAnsi" w:hAnsiTheme="minorHAnsi" w:cstheme="minorHAnsi"/>
          <w:sz w:val="22"/>
          <w:szCs w:val="22"/>
        </w:rPr>
        <w:t xml:space="preserve"> unie in 2050 door reductie van CO2, hetzij in de eigen bedrijfsvoering, hetzij in de waardeketen. Dit moet blijken uit de door u toe te voegen onafhankelijke onderbouwing CO2-reductie bij de aanvraag. Er kan dus sprake zijn van directe CO2-emissiereductie (scope 1) of indirecte CO2-reductie bij energieleveranciers (scope 2) of in andere schakels in de productketen (scope 3) als gevolg van de voorgenomen investering.</w:t>
      </w:r>
      <w:r w:rsidRPr="006E2AA1">
        <w:rPr>
          <w:rStyle w:val="eop"/>
          <w:rFonts w:asciiTheme="minorHAnsi" w:hAnsiTheme="minorHAnsi" w:cstheme="minorHAnsi"/>
          <w:sz w:val="22"/>
          <w:szCs w:val="22"/>
        </w:rPr>
        <w:t> </w:t>
      </w:r>
    </w:p>
    <w:p w14:paraId="22975D12"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eop"/>
          <w:rFonts w:asciiTheme="minorHAnsi" w:hAnsiTheme="minorHAnsi" w:cstheme="minorHAnsi"/>
          <w:sz w:val="22"/>
          <w:szCs w:val="22"/>
        </w:rPr>
        <w:t> </w:t>
      </w:r>
    </w:p>
    <w:p w14:paraId="23DA384F"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Punten worden gescoord als uit de door een onafhankelijke deskundige partij op te stellen onderbouwing blijkt dat de investering:</w:t>
      </w:r>
      <w:r w:rsidRPr="006E2AA1">
        <w:rPr>
          <w:rStyle w:val="eop"/>
          <w:rFonts w:asciiTheme="minorHAnsi" w:hAnsiTheme="minorHAnsi" w:cstheme="minorHAnsi"/>
          <w:sz w:val="22"/>
          <w:szCs w:val="22"/>
        </w:rPr>
        <w:t> </w:t>
      </w:r>
    </w:p>
    <w:p w14:paraId="05AEEE18"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 Noodzakelijk is voor de transitie van de onderneming of de vestiging in kwestie naar 0 CO2 emissie dan wel;</w:t>
      </w:r>
      <w:r w:rsidRPr="006E2AA1">
        <w:rPr>
          <w:rStyle w:val="eop"/>
          <w:rFonts w:asciiTheme="minorHAnsi" w:hAnsiTheme="minorHAnsi" w:cstheme="minorHAnsi"/>
          <w:sz w:val="22"/>
          <w:szCs w:val="22"/>
        </w:rPr>
        <w:t> </w:t>
      </w:r>
    </w:p>
    <w:p w14:paraId="22F0B575"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 xml:space="preserve">- Binnen de Europese Unie leidt tot minimaal 40% CO2 reductie in de waardeketen waar het investeringsproject onderdeel van uitmaakt in vergelijking met de oorspronkelijke situatie of tot een relevante alternatieve productieroute (referentie). De rapportage dient te worden opgesteld conform het </w:t>
      </w:r>
      <w:proofErr w:type="spellStart"/>
      <w:r w:rsidRPr="006E2AA1">
        <w:rPr>
          <w:rStyle w:val="spellingerror"/>
          <w:rFonts w:asciiTheme="minorHAnsi" w:hAnsiTheme="minorHAnsi" w:cstheme="minorHAnsi"/>
          <w:sz w:val="22"/>
          <w:szCs w:val="22"/>
        </w:rPr>
        <w:t>Greenhouse</w:t>
      </w:r>
      <w:proofErr w:type="spellEnd"/>
      <w:r w:rsidRPr="006E2AA1">
        <w:rPr>
          <w:rStyle w:val="normaltextrun"/>
          <w:rFonts w:asciiTheme="minorHAnsi" w:hAnsiTheme="minorHAnsi" w:cstheme="minorHAnsi"/>
          <w:sz w:val="22"/>
          <w:szCs w:val="22"/>
        </w:rPr>
        <w:t xml:space="preserve"> Gas Protocol (GHG) </w:t>
      </w:r>
      <w:r w:rsidRPr="006E2AA1">
        <w:rPr>
          <w:rStyle w:val="normaltextrun"/>
          <w:rFonts w:asciiTheme="minorHAnsi" w:hAnsiTheme="minorHAnsi" w:cstheme="minorHAnsi"/>
          <w:sz w:val="22"/>
          <w:szCs w:val="22"/>
        </w:rPr>
        <w:lastRenderedPageBreak/>
        <w:t>https://ghgprotocol.org/ (scope 1, 2 en indien relevant scope 3 emissies) of een vergelijkbare methodiek zoals een milieugerichte levenscyclusanalyse (LCA) uitgevoerd conform normen ISO 14040/44 en ISO 14025.</w:t>
      </w:r>
      <w:r w:rsidRPr="006E2AA1">
        <w:rPr>
          <w:rStyle w:val="eop"/>
          <w:rFonts w:asciiTheme="minorHAnsi" w:hAnsiTheme="minorHAnsi" w:cstheme="minorHAnsi"/>
          <w:sz w:val="22"/>
          <w:szCs w:val="22"/>
        </w:rPr>
        <w:t> </w:t>
      </w:r>
    </w:p>
    <w:p w14:paraId="076E1FD3"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eop"/>
          <w:rFonts w:asciiTheme="minorHAnsi" w:hAnsiTheme="minorHAnsi" w:cstheme="minorHAnsi"/>
          <w:sz w:val="22"/>
          <w:szCs w:val="22"/>
        </w:rPr>
        <w:t> </w:t>
      </w:r>
    </w:p>
    <w:p w14:paraId="26C79EB9"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In onder andere de volgende situaties wordt geoordeeld dat er sprake is van onafhankelijkheid van de betreffende deskundige: </w:t>
      </w:r>
      <w:r w:rsidRPr="006E2AA1">
        <w:rPr>
          <w:rStyle w:val="eop"/>
          <w:rFonts w:asciiTheme="minorHAnsi" w:hAnsiTheme="minorHAnsi" w:cstheme="minorHAnsi"/>
          <w:sz w:val="22"/>
          <w:szCs w:val="22"/>
        </w:rPr>
        <w:t> </w:t>
      </w:r>
    </w:p>
    <w:p w14:paraId="5320D41B" w14:textId="77777777" w:rsidR="00D0305A" w:rsidRPr="006E2AA1" w:rsidRDefault="00D0305A" w:rsidP="00F47099">
      <w:pPr>
        <w:pStyle w:val="paragraph"/>
        <w:numPr>
          <w:ilvl w:val="0"/>
          <w:numId w:val="4"/>
        </w:numPr>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de adviesorganisatie heeft geen (financieel) belang in de aanvragende onderneming; </w:t>
      </w:r>
      <w:r w:rsidRPr="006E2AA1">
        <w:rPr>
          <w:rStyle w:val="eop"/>
          <w:rFonts w:asciiTheme="minorHAnsi" w:hAnsiTheme="minorHAnsi" w:cstheme="minorHAnsi"/>
          <w:sz w:val="22"/>
          <w:szCs w:val="22"/>
        </w:rPr>
        <w:t> </w:t>
      </w:r>
    </w:p>
    <w:p w14:paraId="2D75F2CA" w14:textId="77777777" w:rsidR="00D0305A" w:rsidRPr="006E2AA1" w:rsidRDefault="00D0305A" w:rsidP="00F47099">
      <w:pPr>
        <w:pStyle w:val="paragraph"/>
        <w:numPr>
          <w:ilvl w:val="0"/>
          <w:numId w:val="4"/>
        </w:numPr>
        <w:tabs>
          <w:tab w:val="clear" w:pos="720"/>
        </w:tabs>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de aanvragende onderneming heeft geen (financieel) belang in de onderneming van de adviesorganisatie; </w:t>
      </w:r>
      <w:r w:rsidRPr="006E2AA1">
        <w:rPr>
          <w:rStyle w:val="eop"/>
          <w:rFonts w:asciiTheme="minorHAnsi" w:hAnsiTheme="minorHAnsi" w:cstheme="minorHAnsi"/>
          <w:sz w:val="22"/>
          <w:szCs w:val="22"/>
        </w:rPr>
        <w:t> </w:t>
      </w:r>
    </w:p>
    <w:p w14:paraId="20F00733" w14:textId="77777777" w:rsidR="00D0305A" w:rsidRPr="006E2AA1" w:rsidRDefault="00D0305A" w:rsidP="00F47099">
      <w:pPr>
        <w:pStyle w:val="paragraph"/>
        <w:numPr>
          <w:ilvl w:val="0"/>
          <w:numId w:val="4"/>
        </w:numPr>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de directeur van de aanvragende onderneming is niet de directeur van de adviesorganisatie; </w:t>
      </w:r>
      <w:r w:rsidRPr="006E2AA1">
        <w:rPr>
          <w:rStyle w:val="eop"/>
          <w:rFonts w:asciiTheme="minorHAnsi" w:hAnsiTheme="minorHAnsi" w:cstheme="minorHAnsi"/>
          <w:sz w:val="22"/>
          <w:szCs w:val="22"/>
        </w:rPr>
        <w:t> </w:t>
      </w:r>
    </w:p>
    <w:p w14:paraId="335104DF" w14:textId="77777777" w:rsidR="00D0305A" w:rsidRPr="006E2AA1" w:rsidRDefault="00D0305A" w:rsidP="00F47099">
      <w:pPr>
        <w:pStyle w:val="paragraph"/>
        <w:numPr>
          <w:ilvl w:val="0"/>
          <w:numId w:val="4"/>
        </w:numPr>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er is geen familierelatie in de eerste en tweede graad (ouder/kind/broer/zuster); </w:t>
      </w:r>
      <w:r w:rsidRPr="006E2AA1">
        <w:rPr>
          <w:rStyle w:val="eop"/>
          <w:rFonts w:asciiTheme="minorHAnsi" w:hAnsiTheme="minorHAnsi" w:cstheme="minorHAnsi"/>
          <w:sz w:val="22"/>
          <w:szCs w:val="22"/>
        </w:rPr>
        <w:t> </w:t>
      </w:r>
    </w:p>
    <w:p w14:paraId="4634B494" w14:textId="77777777" w:rsidR="00D0305A" w:rsidRPr="006E2AA1" w:rsidRDefault="00D0305A" w:rsidP="00F47099">
      <w:pPr>
        <w:pStyle w:val="paragraph"/>
        <w:numPr>
          <w:ilvl w:val="0"/>
          <w:numId w:val="4"/>
        </w:numPr>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de organisatie geen duidelijk belang heeft in de uitkomsten van het project, verder dan gebruikelijk is.</w:t>
      </w:r>
      <w:r w:rsidRPr="006E2AA1">
        <w:rPr>
          <w:rStyle w:val="eop"/>
          <w:rFonts w:asciiTheme="minorHAnsi" w:hAnsiTheme="minorHAnsi" w:cstheme="minorHAnsi"/>
          <w:sz w:val="22"/>
          <w:szCs w:val="22"/>
        </w:rPr>
        <w:t> </w:t>
      </w:r>
    </w:p>
    <w:p w14:paraId="6F007C3C"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eop"/>
          <w:rFonts w:asciiTheme="minorHAnsi" w:hAnsiTheme="minorHAnsi" w:cstheme="minorHAnsi"/>
          <w:sz w:val="22"/>
          <w:szCs w:val="22"/>
        </w:rPr>
        <w:t> </w:t>
      </w:r>
    </w:p>
    <w:p w14:paraId="00AB0E46" w14:textId="77777777" w:rsidR="00D0305A" w:rsidRPr="00EA0C92" w:rsidRDefault="00D0305A" w:rsidP="00EA0C92">
      <w:pPr>
        <w:pStyle w:val="Kop3"/>
      </w:pPr>
      <w:bookmarkStart w:id="93" w:name="_Toc122680112"/>
      <w:bookmarkStart w:id="94" w:name="_Toc122680274"/>
      <w:r w:rsidRPr="00EA0C92">
        <w:rPr>
          <w:rStyle w:val="normaltextrun"/>
        </w:rPr>
        <w:t xml:space="preserve">Criteria uit categorie B: Integraliteit </w:t>
      </w:r>
      <w:proofErr w:type="spellStart"/>
      <w:r w:rsidRPr="00EA0C92">
        <w:rPr>
          <w:rStyle w:val="spellingerror"/>
        </w:rPr>
        <w:t>sociaal-economisch</w:t>
      </w:r>
      <w:bookmarkEnd w:id="93"/>
      <w:bookmarkEnd w:id="94"/>
      <w:proofErr w:type="spellEnd"/>
      <w:r w:rsidRPr="00EA0C92">
        <w:rPr>
          <w:rStyle w:val="eop"/>
          <w:rFonts w:ascii="Cambria" w:hAnsi="Cambria" w:cs="Cambria"/>
        </w:rPr>
        <w:t> </w:t>
      </w:r>
    </w:p>
    <w:p w14:paraId="3D4F4C4D"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Diversificatie en modernisering van de economie heeft een substantiële impact op de arbeidsmarkt. Aanvragers worden uitgedaagd om bij te dragen aan een wendbare arbeidsmarkt en een weerbare beroepsbevolking door te investeren in toekomstgerichte scholing van medewerkers. De criteria worden gehanteerd als 'digitale' criteria, dat wil zeggen dat er of wel, of niet op wordt gescoord.</w:t>
      </w:r>
      <w:r w:rsidRPr="006E2AA1">
        <w:rPr>
          <w:rStyle w:val="eop"/>
          <w:rFonts w:asciiTheme="minorHAnsi" w:hAnsiTheme="minorHAnsi" w:cstheme="minorHAnsi"/>
          <w:sz w:val="22"/>
          <w:szCs w:val="22"/>
        </w:rPr>
        <w:t> </w:t>
      </w:r>
    </w:p>
    <w:p w14:paraId="262EFAA5"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eop"/>
          <w:rFonts w:asciiTheme="minorHAnsi" w:hAnsiTheme="minorHAnsi" w:cstheme="minorHAnsi"/>
          <w:sz w:val="22"/>
          <w:szCs w:val="22"/>
        </w:rPr>
        <w:t> </w:t>
      </w:r>
    </w:p>
    <w:p w14:paraId="7352549E"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B1. Aantal opleidingsdagen in het project. Het gaat hierbij om het aantal uren dat direct aan het investeringsproject verbonden medewerkers (bijvoorbeeld procesoperators) in dienst van de aanvrager deelnemen aan bij- en omscholing. Een prognose van deze scholingsuren dient opgenomen te zijn in het opleidingsplan dat bij de aanvraag moet worden gevoegd als verplichte bijlage. Dit is in het aanvraagformulier nader gespecificeerd. Eén opleidingsdag staat gelijk aan 8 scholingsuren.</w:t>
      </w:r>
      <w:r w:rsidRPr="006E2AA1">
        <w:rPr>
          <w:rStyle w:val="eop"/>
          <w:rFonts w:asciiTheme="minorHAnsi" w:hAnsiTheme="minorHAnsi" w:cstheme="minorHAnsi"/>
          <w:sz w:val="22"/>
          <w:szCs w:val="22"/>
        </w:rPr>
        <w:t> </w:t>
      </w:r>
    </w:p>
    <w:p w14:paraId="388538F2" w14:textId="77777777" w:rsidR="00D0305A" w:rsidRPr="006E2AA1" w:rsidRDefault="00D0305A" w:rsidP="00D0305A">
      <w:pPr>
        <w:pStyle w:val="paragraph"/>
        <w:spacing w:before="0" w:beforeAutospacing="0" w:after="0" w:afterAutospacing="0"/>
        <w:ind w:left="705" w:hanging="705"/>
        <w:textAlignment w:val="baseline"/>
        <w:rPr>
          <w:rFonts w:asciiTheme="minorHAnsi" w:hAnsiTheme="minorHAnsi" w:cstheme="minorHAnsi"/>
          <w:color w:val="000000"/>
          <w:sz w:val="22"/>
          <w:szCs w:val="22"/>
        </w:rPr>
      </w:pPr>
      <w:r w:rsidRPr="006E2AA1">
        <w:rPr>
          <w:rStyle w:val="eop"/>
          <w:rFonts w:asciiTheme="minorHAnsi" w:hAnsiTheme="minorHAnsi" w:cstheme="minorHAnsi"/>
          <w:sz w:val="22"/>
          <w:szCs w:val="22"/>
        </w:rPr>
        <w:t> </w:t>
      </w:r>
    </w:p>
    <w:p w14:paraId="69E66604"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B2. Strategisch HR-beleid. Het bij aanvraag gevoegde opleidingsplan strekt verder dan om-/ bijscholing (bestaande en nieuwe) werknemers binnen het project. Een aanvraag wordt gewaardeerd met punten indien een strategisch HR-beleidsplan wordt overgelegd. Het strategisch HR-beleidsplan is toegespitst op de strategische ontwikkelingen binnen het bedrijf, die gericht zijn op het voorzien in voldoende, gekwalificeerd en wendbaar personeel op de lange termijn. Onderdelen van dat plan zijn in ieder geval (1) een analyse van de benodigde kennis en vaardigheden van medewerkers in de toekomst (2) inzicht in de kennis en vaardigheden van bestaande medewerkers en (3) maatregelen om het huidige personeel te ontwikkelen en duurzaam inzetbaar te houden en maatregelen om nieuw personeel te werven en op te leiden. </w:t>
      </w:r>
      <w:r w:rsidRPr="006E2AA1">
        <w:rPr>
          <w:rStyle w:val="eop"/>
          <w:rFonts w:asciiTheme="minorHAnsi" w:hAnsiTheme="minorHAnsi" w:cstheme="minorHAnsi"/>
          <w:sz w:val="22"/>
          <w:szCs w:val="22"/>
        </w:rPr>
        <w:t> </w:t>
      </w:r>
    </w:p>
    <w:p w14:paraId="46E499F2"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eop"/>
          <w:rFonts w:asciiTheme="minorHAnsi" w:hAnsiTheme="minorHAnsi" w:cstheme="minorHAnsi"/>
          <w:color w:val="000000"/>
          <w:sz w:val="22"/>
          <w:szCs w:val="22"/>
        </w:rPr>
        <w:t> </w:t>
      </w:r>
    </w:p>
    <w:p w14:paraId="4AF2A15F"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B3. De onderneming werkt samen met een opleidingsinstelling die verder strekt dan enkel de om-/ bijscholing in het project. Van aanvragers wordt daarom gevraagd aan te tonen dat zij investeren in het ontwikkelen en bevorderen van kennis van de eigen medewerkers en de overdracht van kennis naar studenten en leerlingen van de in de regio gevestigde onderwijsinstellingen door het aanbieden van stageplaatsen, onderzoekstudies en afstudeeropdrachten. Het project dient dus bij te dragen aan opleidingsfaciliteiten voor (huidige en toekomstige) werknemers, waaronder kan worden verstaan het aanbieden van (praktijk)stages en/of samenwerking met lokale/regionale opleidingsinstellingen of deelname aan opleidingsinitiatieven. Ook kan gedacht worden aan het leveren van een bijdrage aan de ontwikkeling en uitrol van nieuwe curricula. U dient dit aan te tonen in het projectplan en te onderbouwen door middel van schriftelijk vastgelegde afspraken of intentieverklaringen met bijvoorbeeld opleidingsinstelling(en).</w:t>
      </w:r>
      <w:r w:rsidRPr="006E2AA1">
        <w:rPr>
          <w:rStyle w:val="eop"/>
          <w:rFonts w:asciiTheme="minorHAnsi" w:hAnsiTheme="minorHAnsi" w:cstheme="minorHAnsi"/>
          <w:sz w:val="22"/>
          <w:szCs w:val="22"/>
        </w:rPr>
        <w:t> </w:t>
      </w:r>
    </w:p>
    <w:p w14:paraId="592585CA"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eop"/>
          <w:rFonts w:asciiTheme="minorHAnsi" w:hAnsiTheme="minorHAnsi" w:cstheme="minorHAnsi"/>
          <w:sz w:val="22"/>
          <w:szCs w:val="22"/>
        </w:rPr>
        <w:t> </w:t>
      </w:r>
    </w:p>
    <w:p w14:paraId="0F8A6CC7" w14:textId="77777777" w:rsidR="00D0305A" w:rsidRPr="00EA0C92" w:rsidRDefault="00D0305A" w:rsidP="00EA0C92">
      <w:pPr>
        <w:pStyle w:val="Kop3"/>
      </w:pPr>
      <w:bookmarkStart w:id="95" w:name="_Toc122680113"/>
      <w:bookmarkStart w:id="96" w:name="_Toc122680275"/>
      <w:r w:rsidRPr="00EA0C92">
        <w:rPr>
          <w:rStyle w:val="normaltextrun"/>
        </w:rPr>
        <w:t>Criteria uit categorie D: Economisch en/of financieel perspectief</w:t>
      </w:r>
      <w:bookmarkEnd w:id="95"/>
      <w:bookmarkEnd w:id="96"/>
      <w:r w:rsidRPr="00EA0C92">
        <w:rPr>
          <w:rStyle w:val="eop"/>
          <w:rFonts w:ascii="Cambria" w:hAnsi="Cambria" w:cs="Cambria"/>
        </w:rPr>
        <w:t> </w:t>
      </w:r>
    </w:p>
    <w:p w14:paraId="4C7BD254"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Belangrijke aspecten daarbij zijn het creëren en behouden van werkgelegenheid en het versterken van het verdienvermogen. Dit onderdeel heeft betrekking op het economisch en financieel perspectief van de uitvoering van het project voor de aanvrager.  </w:t>
      </w:r>
      <w:r w:rsidRPr="006E2AA1">
        <w:rPr>
          <w:rStyle w:val="eop"/>
          <w:rFonts w:asciiTheme="minorHAnsi" w:hAnsiTheme="minorHAnsi" w:cstheme="minorHAnsi"/>
          <w:sz w:val="22"/>
          <w:szCs w:val="22"/>
        </w:rPr>
        <w:t> </w:t>
      </w:r>
    </w:p>
    <w:p w14:paraId="4540B7A8"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eop"/>
          <w:rFonts w:asciiTheme="minorHAnsi" w:hAnsiTheme="minorHAnsi" w:cstheme="minorHAnsi"/>
          <w:sz w:val="22"/>
          <w:szCs w:val="22"/>
        </w:rPr>
        <w:t> </w:t>
      </w:r>
    </w:p>
    <w:p w14:paraId="5ED28B62"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D1. Creëren van nieuwe of behoud van bestaande werkgelegenheid</w:t>
      </w:r>
      <w:r w:rsidRPr="006E2AA1">
        <w:rPr>
          <w:rStyle w:val="eop"/>
          <w:rFonts w:asciiTheme="minorHAnsi" w:hAnsiTheme="minorHAnsi" w:cstheme="minorHAnsi"/>
          <w:sz w:val="22"/>
          <w:szCs w:val="22"/>
        </w:rPr>
        <w:t> </w:t>
      </w:r>
    </w:p>
    <w:p w14:paraId="4E3A2942"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 xml:space="preserve">Voor </w:t>
      </w:r>
      <w:proofErr w:type="spellStart"/>
      <w:r w:rsidRPr="006E2AA1">
        <w:rPr>
          <w:rStyle w:val="spellingerror"/>
          <w:rFonts w:asciiTheme="minorHAnsi" w:hAnsiTheme="minorHAnsi" w:cstheme="minorHAnsi"/>
          <w:sz w:val="22"/>
          <w:szCs w:val="22"/>
        </w:rPr>
        <w:t>nieuwvestigings</w:t>
      </w:r>
      <w:proofErr w:type="spellEnd"/>
      <w:r w:rsidRPr="006E2AA1">
        <w:rPr>
          <w:rStyle w:val="normaltextrun"/>
          <w:rFonts w:asciiTheme="minorHAnsi" w:hAnsiTheme="minorHAnsi" w:cstheme="minorHAnsi"/>
          <w:sz w:val="22"/>
          <w:szCs w:val="22"/>
        </w:rPr>
        <w:t xml:space="preserve">- of </w:t>
      </w:r>
      <w:proofErr w:type="spellStart"/>
      <w:r w:rsidRPr="006E2AA1">
        <w:rPr>
          <w:rStyle w:val="spellingerror"/>
          <w:rFonts w:asciiTheme="minorHAnsi" w:hAnsiTheme="minorHAnsi" w:cstheme="minorHAnsi"/>
          <w:sz w:val="22"/>
          <w:szCs w:val="22"/>
        </w:rPr>
        <w:t>uitbreidings</w:t>
      </w:r>
      <w:proofErr w:type="spellEnd"/>
      <w:r w:rsidRPr="006E2AA1">
        <w:rPr>
          <w:rStyle w:val="normaltextrun"/>
          <w:rFonts w:asciiTheme="minorHAnsi" w:hAnsiTheme="minorHAnsi" w:cstheme="minorHAnsi"/>
          <w:sz w:val="22"/>
          <w:szCs w:val="22"/>
        </w:rPr>
        <w:t>/diversificatieprojecten wordt de score berekend aan de hand van het aantal arbeidsplaatsen dat wordt gecreëerd. Alleen in geval van een transformatieproject kunnen punten toegekend worden voor behoud van werkgelegenheid. Uitgangspunt daarbij is behoud van de werkgelegenheid in de vestiging waar de investering plaatsvindt. </w:t>
      </w:r>
      <w:r w:rsidRPr="006E2AA1">
        <w:rPr>
          <w:rStyle w:val="eop"/>
          <w:rFonts w:asciiTheme="minorHAnsi" w:hAnsiTheme="minorHAnsi" w:cstheme="minorHAnsi"/>
          <w:sz w:val="22"/>
          <w:szCs w:val="22"/>
        </w:rPr>
        <w:t> </w:t>
      </w:r>
    </w:p>
    <w:p w14:paraId="284DB014"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eop"/>
          <w:rFonts w:asciiTheme="minorHAnsi" w:hAnsiTheme="minorHAnsi" w:cstheme="minorHAnsi"/>
          <w:sz w:val="22"/>
          <w:szCs w:val="22"/>
        </w:rPr>
        <w:t> </w:t>
      </w:r>
    </w:p>
    <w:p w14:paraId="4768C6B5"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lastRenderedPageBreak/>
        <w:t xml:space="preserve">Bij het aantal gecreëerde of behouden arbeidsplaatsen gaat het om het aantal directe voltijds fte’s dat door de investering gecreëerd of behouden wordt. </w:t>
      </w:r>
      <w:r w:rsidRPr="006E2AA1">
        <w:rPr>
          <w:rStyle w:val="scxw177125383"/>
          <w:rFonts w:asciiTheme="minorHAnsi" w:hAnsiTheme="minorHAnsi" w:cstheme="minorHAnsi"/>
          <w:sz w:val="22"/>
          <w:szCs w:val="22"/>
        </w:rPr>
        <w:t> </w:t>
      </w:r>
      <w:r w:rsidRPr="006E2AA1">
        <w:rPr>
          <w:rFonts w:asciiTheme="minorHAnsi" w:hAnsiTheme="minorHAnsi" w:cstheme="minorHAnsi"/>
          <w:sz w:val="22"/>
          <w:szCs w:val="22"/>
        </w:rPr>
        <w:br/>
      </w:r>
      <w:r w:rsidRPr="006E2AA1">
        <w:rPr>
          <w:rStyle w:val="normaltextrun"/>
          <w:rFonts w:asciiTheme="minorHAnsi" w:hAnsiTheme="minorHAnsi" w:cstheme="minorHAnsi"/>
          <w:sz w:val="22"/>
          <w:szCs w:val="22"/>
        </w:rPr>
        <w:t>U dient de prognose vooraf te onderbouwen met functieprofielen en invulling daarvan. Bij de bepaling van de score worden arbeidscontracten die bij de aanvrager van toepassing zijn omgerekend naar arbeidsplaatsen van 40 uur per week. Dit om tot een gelijke behandeling van aanvragen te komen. De getallen worden hierbij afgerond naar gehele getallen.</w:t>
      </w:r>
      <w:r w:rsidRPr="006E2AA1">
        <w:rPr>
          <w:rStyle w:val="eop"/>
          <w:rFonts w:asciiTheme="minorHAnsi" w:hAnsiTheme="minorHAnsi" w:cstheme="minorHAnsi"/>
          <w:sz w:val="22"/>
          <w:szCs w:val="22"/>
        </w:rPr>
        <w:t> </w:t>
      </w:r>
    </w:p>
    <w:p w14:paraId="199BE69F"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eop"/>
          <w:rFonts w:asciiTheme="minorHAnsi" w:hAnsiTheme="minorHAnsi" w:cstheme="minorHAnsi"/>
          <w:sz w:val="22"/>
          <w:szCs w:val="22"/>
        </w:rPr>
        <w:t> </w:t>
      </w:r>
    </w:p>
    <w:p w14:paraId="0CEB2593"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Behoud van het aantal arbeidsplaatsen in geval van een transformatieproject wordt bepaald door het naar een volledig jaar omgerekende aantal SV-dagen te vermenigvuldigen met het aantal arbeidsuren per dag volgens de cumulatieve loonstaat, tot en met de volledige maand voorafgaand aan de datum van de aanvraag. Het gaat daarbij alleen om de arbeidsplaatsen van de vestiging waar de investering plaatsvindt. U dient in het projectplan te motiveren dat deze banen dankzij de investering behouden blijven. Na afloop van het project wordt de eindsituatie berekend door het naar een volledig jaar omgerekende aantal SV-dagen te vermenigvuldigen met het aantal arbeidsuren per dag volgens de cumulatieve loonstaat, tot en met de volledige maand voorafgaand aan de datum waarop het project is afgerond. Er mag geen verlies van werkgelegenheid zijn opgetreden.  </w:t>
      </w:r>
      <w:r w:rsidRPr="006E2AA1">
        <w:rPr>
          <w:rStyle w:val="eop"/>
          <w:rFonts w:asciiTheme="minorHAnsi" w:hAnsiTheme="minorHAnsi" w:cstheme="minorHAnsi"/>
          <w:sz w:val="22"/>
          <w:szCs w:val="22"/>
        </w:rPr>
        <w:t> </w:t>
      </w:r>
    </w:p>
    <w:p w14:paraId="340D3AA4"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eop"/>
          <w:rFonts w:asciiTheme="minorHAnsi" w:hAnsiTheme="minorHAnsi" w:cstheme="minorHAnsi"/>
          <w:sz w:val="22"/>
          <w:szCs w:val="22"/>
        </w:rPr>
        <w:t> </w:t>
      </w:r>
    </w:p>
    <w:p w14:paraId="7A8F6EEE"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Criterium D2 is 'digitaal' dat wil zeggen dat er of wel, of niet op wordt gescoord. Punten worden gescoord als sprake is van een stuwend karakter van de onderneming of de vestiging waar de investering plaatsvindt. Het gaat daarbij om een onderneming die de economische ontwikkeling van de regio van vestiging stimuleert en waarvan minimaal 50% van de omzet gerealiseerd wordt door afzet van producten buiten de provincies Fryslân, Groningen en Drenthe.</w:t>
      </w:r>
      <w:r w:rsidRPr="006E2AA1">
        <w:rPr>
          <w:rStyle w:val="eop"/>
          <w:rFonts w:asciiTheme="minorHAnsi" w:hAnsiTheme="minorHAnsi" w:cstheme="minorHAnsi"/>
          <w:sz w:val="22"/>
          <w:szCs w:val="22"/>
        </w:rPr>
        <w:t> </w:t>
      </w:r>
    </w:p>
    <w:p w14:paraId="6B9F99FE"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eop"/>
          <w:rFonts w:asciiTheme="minorHAnsi" w:hAnsiTheme="minorHAnsi" w:cstheme="minorHAnsi"/>
          <w:sz w:val="22"/>
          <w:szCs w:val="22"/>
        </w:rPr>
        <w:t> </w:t>
      </w:r>
    </w:p>
    <w:p w14:paraId="64E39716" w14:textId="77777777" w:rsidR="00D0305A" w:rsidRPr="00EA0C92" w:rsidRDefault="00D0305A" w:rsidP="00EA0C92">
      <w:pPr>
        <w:pStyle w:val="Kop3"/>
      </w:pPr>
      <w:bookmarkStart w:id="97" w:name="_Toc122680114"/>
      <w:bookmarkStart w:id="98" w:name="_Toc122680276"/>
      <w:r w:rsidRPr="00EA0C92">
        <w:rPr>
          <w:rStyle w:val="normaltextrun"/>
        </w:rPr>
        <w:t>Criteria uit categorie F. Duurzame ontwikkeling en maatschappelijke-sociale impact.</w:t>
      </w:r>
      <w:bookmarkEnd w:id="97"/>
      <w:bookmarkEnd w:id="98"/>
      <w:r w:rsidRPr="00EA0C92">
        <w:rPr>
          <w:rStyle w:val="eop"/>
          <w:rFonts w:ascii="Cambria" w:hAnsi="Cambria" w:cs="Cambria"/>
        </w:rPr>
        <w:t> </w:t>
      </w:r>
    </w:p>
    <w:p w14:paraId="0A2823E7"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Naast kwaliteitscriteria op het gebied van economie en arbeidsmarkt is de bredere maatschappelijke impact van het project van belang. De criteria worden gehanteerd als 'digitale' criteria, dat wil zeggen dat er of wel, of niet op wordt gescoord.</w:t>
      </w:r>
      <w:r w:rsidRPr="006E2AA1">
        <w:rPr>
          <w:rStyle w:val="eop"/>
          <w:rFonts w:asciiTheme="minorHAnsi" w:hAnsiTheme="minorHAnsi" w:cstheme="minorHAnsi"/>
          <w:sz w:val="22"/>
          <w:szCs w:val="22"/>
        </w:rPr>
        <w:t> </w:t>
      </w:r>
    </w:p>
    <w:p w14:paraId="40F60087"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eop"/>
          <w:rFonts w:asciiTheme="minorHAnsi" w:hAnsiTheme="minorHAnsi" w:cstheme="minorHAnsi"/>
          <w:sz w:val="22"/>
          <w:szCs w:val="22"/>
        </w:rPr>
        <w:t> </w:t>
      </w:r>
    </w:p>
    <w:p w14:paraId="387F09F1"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F1. Innovatiegericht karakter, bijvoorbeeld door investering in vestiging van R&amp;D faciliteit, proeffabriek en/of door toepassing van vernieuwende technologie.</w:t>
      </w:r>
      <w:r w:rsidRPr="006E2AA1">
        <w:rPr>
          <w:rStyle w:val="eop"/>
          <w:rFonts w:asciiTheme="minorHAnsi" w:hAnsiTheme="minorHAnsi" w:cstheme="minorHAnsi"/>
          <w:sz w:val="22"/>
          <w:szCs w:val="22"/>
        </w:rPr>
        <w:t> </w:t>
      </w:r>
    </w:p>
    <w:p w14:paraId="7CAD46A7"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Onder innovatiegerichtheid worden punten toegekend voor de beschikbaarheid bij de aanvrager van onderzoeks- of pilotfaciliteiten, omdat daar een extra impuls van uit gaat naar kennis als onderdeel van de economische structuur. Daarbij kan gedacht worden aan </w:t>
      </w:r>
      <w:r w:rsidRPr="006E2AA1">
        <w:rPr>
          <w:rStyle w:val="eop"/>
          <w:rFonts w:asciiTheme="minorHAnsi" w:hAnsiTheme="minorHAnsi" w:cstheme="minorHAnsi"/>
          <w:sz w:val="22"/>
          <w:szCs w:val="22"/>
        </w:rPr>
        <w:t> </w:t>
      </w:r>
    </w:p>
    <w:p w14:paraId="1E7C6849" w14:textId="77777777" w:rsidR="00D0305A" w:rsidRPr="006E2AA1" w:rsidRDefault="00D0305A" w:rsidP="00F47099">
      <w:pPr>
        <w:pStyle w:val="paragraph"/>
        <w:numPr>
          <w:ilvl w:val="0"/>
          <w:numId w:val="9"/>
        </w:numPr>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 xml:space="preserve">het bouwen van innovatieve pilot </w:t>
      </w:r>
      <w:proofErr w:type="spellStart"/>
      <w:r w:rsidRPr="006E2AA1">
        <w:rPr>
          <w:rStyle w:val="spellingerror"/>
          <w:rFonts w:asciiTheme="minorHAnsi" w:hAnsiTheme="minorHAnsi" w:cstheme="minorHAnsi"/>
          <w:sz w:val="22"/>
          <w:szCs w:val="22"/>
        </w:rPr>
        <w:t>plants</w:t>
      </w:r>
      <w:proofErr w:type="spellEnd"/>
      <w:r w:rsidRPr="006E2AA1">
        <w:rPr>
          <w:rStyle w:val="normaltextrun"/>
          <w:rFonts w:asciiTheme="minorHAnsi" w:hAnsiTheme="minorHAnsi" w:cstheme="minorHAnsi"/>
          <w:sz w:val="22"/>
          <w:szCs w:val="22"/>
        </w:rPr>
        <w:t>, welke moeten leiden tot een latere investering in grote productiefaciliteiten; </w:t>
      </w:r>
      <w:r w:rsidRPr="006E2AA1">
        <w:rPr>
          <w:rStyle w:val="eop"/>
          <w:rFonts w:asciiTheme="minorHAnsi" w:hAnsiTheme="minorHAnsi" w:cstheme="minorHAnsi"/>
          <w:sz w:val="22"/>
          <w:szCs w:val="22"/>
        </w:rPr>
        <w:t> </w:t>
      </w:r>
    </w:p>
    <w:p w14:paraId="25B9767D" w14:textId="77777777" w:rsidR="00D0305A" w:rsidRPr="006E2AA1" w:rsidRDefault="00D0305A" w:rsidP="00F47099">
      <w:pPr>
        <w:pStyle w:val="paragraph"/>
        <w:numPr>
          <w:ilvl w:val="0"/>
          <w:numId w:val="9"/>
        </w:numPr>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het op eigen locatie inrichten van R&amp;D lab faciliteiten en/of onderzoekslaboratoria. Het gaat hier niet om een kwaliteitslaboratorium; </w:t>
      </w:r>
      <w:r w:rsidRPr="006E2AA1">
        <w:rPr>
          <w:rStyle w:val="eop"/>
          <w:rFonts w:asciiTheme="minorHAnsi" w:hAnsiTheme="minorHAnsi" w:cstheme="minorHAnsi"/>
          <w:sz w:val="22"/>
          <w:szCs w:val="22"/>
        </w:rPr>
        <w:t> </w:t>
      </w:r>
    </w:p>
    <w:p w14:paraId="57035534" w14:textId="77777777" w:rsidR="00D0305A" w:rsidRPr="006E2AA1" w:rsidRDefault="00D0305A" w:rsidP="00F47099">
      <w:pPr>
        <w:pStyle w:val="paragraph"/>
        <w:numPr>
          <w:ilvl w:val="0"/>
          <w:numId w:val="9"/>
        </w:numPr>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 xml:space="preserve">het onderbrengen van (een deel van de) eigen R&amp;D in bestaande faciliteiten zoals het </w:t>
      </w:r>
      <w:proofErr w:type="spellStart"/>
      <w:r w:rsidRPr="006E2AA1">
        <w:rPr>
          <w:rStyle w:val="spellingerror"/>
          <w:rFonts w:asciiTheme="minorHAnsi" w:hAnsiTheme="minorHAnsi" w:cstheme="minorHAnsi"/>
          <w:sz w:val="22"/>
          <w:szCs w:val="22"/>
        </w:rPr>
        <w:t>Chemport</w:t>
      </w:r>
      <w:proofErr w:type="spellEnd"/>
      <w:r w:rsidRPr="006E2AA1">
        <w:rPr>
          <w:rStyle w:val="normaltextrun"/>
          <w:rFonts w:asciiTheme="minorHAnsi" w:hAnsiTheme="minorHAnsi" w:cstheme="minorHAnsi"/>
          <w:sz w:val="22"/>
          <w:szCs w:val="22"/>
        </w:rPr>
        <w:t xml:space="preserve"> </w:t>
      </w:r>
      <w:proofErr w:type="spellStart"/>
      <w:r w:rsidRPr="006E2AA1">
        <w:rPr>
          <w:rStyle w:val="spellingerror"/>
          <w:rFonts w:asciiTheme="minorHAnsi" w:hAnsiTheme="minorHAnsi" w:cstheme="minorHAnsi"/>
          <w:sz w:val="22"/>
          <w:szCs w:val="22"/>
        </w:rPr>
        <w:t>Innovation</w:t>
      </w:r>
      <w:proofErr w:type="spellEnd"/>
      <w:r w:rsidRPr="006E2AA1">
        <w:rPr>
          <w:rStyle w:val="normaltextrun"/>
          <w:rFonts w:asciiTheme="minorHAnsi" w:hAnsiTheme="minorHAnsi" w:cstheme="minorHAnsi"/>
          <w:sz w:val="22"/>
          <w:szCs w:val="22"/>
        </w:rPr>
        <w:t xml:space="preserve"> Center. </w:t>
      </w:r>
      <w:r w:rsidRPr="006E2AA1">
        <w:rPr>
          <w:rStyle w:val="eop"/>
          <w:rFonts w:asciiTheme="minorHAnsi" w:hAnsiTheme="minorHAnsi" w:cstheme="minorHAnsi"/>
          <w:sz w:val="22"/>
          <w:szCs w:val="22"/>
        </w:rPr>
        <w:t> </w:t>
      </w:r>
    </w:p>
    <w:p w14:paraId="35E883C8"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Onder innovatiegerichtheid kunnen eveneens punten worden toegekend indien de aanvrager aantoont dat er sprake is van een toepassing van voor de regio vernieuwende technologie en/of commercialisering van nieuwe technologie (TRL 9), en/of voor de onderneming fundamenteel nieuwe technologie. U dient dit aan te tonen in het projectplan.</w:t>
      </w:r>
      <w:r w:rsidRPr="006E2AA1">
        <w:rPr>
          <w:rStyle w:val="eop"/>
          <w:rFonts w:asciiTheme="minorHAnsi" w:hAnsiTheme="minorHAnsi" w:cstheme="minorHAnsi"/>
          <w:sz w:val="22"/>
          <w:szCs w:val="22"/>
        </w:rPr>
        <w:t> </w:t>
      </w:r>
    </w:p>
    <w:p w14:paraId="34146BF8"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eop"/>
          <w:rFonts w:asciiTheme="minorHAnsi" w:hAnsiTheme="minorHAnsi" w:cstheme="minorHAnsi"/>
          <w:sz w:val="22"/>
          <w:szCs w:val="22"/>
        </w:rPr>
        <w:t> </w:t>
      </w:r>
    </w:p>
    <w:p w14:paraId="0E7EDA8B"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F2. De integrale vraagstukken in de regio dagen uit om slimme cross-overs te zoeken tussen de thema’s waarop we in Noord-Nederland een sterke kennispositie hebben. In de RIS3 zijn een aantal sterke kennisposities geïdentificeerd:</w:t>
      </w:r>
      <w:r w:rsidRPr="006E2AA1">
        <w:rPr>
          <w:rStyle w:val="eop"/>
          <w:rFonts w:asciiTheme="minorHAnsi" w:hAnsiTheme="minorHAnsi" w:cstheme="minorHAnsi"/>
          <w:sz w:val="22"/>
          <w:szCs w:val="22"/>
        </w:rPr>
        <w:t> </w:t>
      </w:r>
    </w:p>
    <w:p w14:paraId="3392CAFB" w14:textId="77777777" w:rsidR="00D0305A" w:rsidRPr="006E2AA1" w:rsidRDefault="00D0305A" w:rsidP="00F47099">
      <w:pPr>
        <w:pStyle w:val="paragraph"/>
        <w:numPr>
          <w:ilvl w:val="0"/>
          <w:numId w:val="10"/>
        </w:numPr>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Agrofood</w:t>
      </w:r>
      <w:r w:rsidRPr="006E2AA1">
        <w:rPr>
          <w:rStyle w:val="eop"/>
          <w:rFonts w:asciiTheme="minorHAnsi" w:hAnsiTheme="minorHAnsi" w:cstheme="minorHAnsi"/>
          <w:sz w:val="22"/>
          <w:szCs w:val="22"/>
        </w:rPr>
        <w:t> </w:t>
      </w:r>
    </w:p>
    <w:p w14:paraId="2181D9C6" w14:textId="77777777" w:rsidR="00D0305A" w:rsidRPr="006E2AA1" w:rsidRDefault="00D0305A" w:rsidP="00F47099">
      <w:pPr>
        <w:pStyle w:val="paragraph"/>
        <w:numPr>
          <w:ilvl w:val="0"/>
          <w:numId w:val="10"/>
        </w:numPr>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Chemie</w:t>
      </w:r>
      <w:r w:rsidRPr="006E2AA1">
        <w:rPr>
          <w:rStyle w:val="eop"/>
          <w:rFonts w:asciiTheme="minorHAnsi" w:hAnsiTheme="minorHAnsi" w:cstheme="minorHAnsi"/>
          <w:sz w:val="22"/>
          <w:szCs w:val="22"/>
        </w:rPr>
        <w:t> </w:t>
      </w:r>
    </w:p>
    <w:p w14:paraId="0D8C4B90" w14:textId="77777777" w:rsidR="00D0305A" w:rsidRPr="006E2AA1" w:rsidRDefault="00D0305A" w:rsidP="00F47099">
      <w:pPr>
        <w:pStyle w:val="paragraph"/>
        <w:numPr>
          <w:ilvl w:val="0"/>
          <w:numId w:val="10"/>
        </w:numPr>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Zorg/</w:t>
      </w:r>
      <w:proofErr w:type="spellStart"/>
      <w:r w:rsidRPr="006E2AA1">
        <w:rPr>
          <w:rStyle w:val="spellingerror"/>
          <w:rFonts w:asciiTheme="minorHAnsi" w:hAnsiTheme="minorHAnsi" w:cstheme="minorHAnsi"/>
          <w:sz w:val="22"/>
          <w:szCs w:val="22"/>
        </w:rPr>
        <w:t>Healthy</w:t>
      </w:r>
      <w:proofErr w:type="spellEnd"/>
      <w:r w:rsidRPr="006E2AA1">
        <w:rPr>
          <w:rStyle w:val="normaltextrun"/>
          <w:rFonts w:asciiTheme="minorHAnsi" w:hAnsiTheme="minorHAnsi" w:cstheme="minorHAnsi"/>
          <w:sz w:val="22"/>
          <w:szCs w:val="22"/>
        </w:rPr>
        <w:t xml:space="preserve"> </w:t>
      </w:r>
      <w:proofErr w:type="spellStart"/>
      <w:r w:rsidRPr="006E2AA1">
        <w:rPr>
          <w:rStyle w:val="spellingerror"/>
          <w:rFonts w:asciiTheme="minorHAnsi" w:hAnsiTheme="minorHAnsi" w:cstheme="minorHAnsi"/>
          <w:sz w:val="22"/>
          <w:szCs w:val="22"/>
        </w:rPr>
        <w:t>Aging</w:t>
      </w:r>
      <w:proofErr w:type="spellEnd"/>
      <w:r w:rsidRPr="006E2AA1">
        <w:rPr>
          <w:rStyle w:val="eop"/>
          <w:rFonts w:asciiTheme="minorHAnsi" w:hAnsiTheme="minorHAnsi" w:cstheme="minorHAnsi"/>
          <w:sz w:val="22"/>
          <w:szCs w:val="22"/>
        </w:rPr>
        <w:t> </w:t>
      </w:r>
    </w:p>
    <w:p w14:paraId="5A3B837D" w14:textId="77777777" w:rsidR="00D0305A" w:rsidRPr="006E2AA1" w:rsidRDefault="00D0305A" w:rsidP="00F47099">
      <w:pPr>
        <w:pStyle w:val="paragraph"/>
        <w:numPr>
          <w:ilvl w:val="0"/>
          <w:numId w:val="10"/>
        </w:numPr>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Energie</w:t>
      </w:r>
      <w:r w:rsidRPr="006E2AA1">
        <w:rPr>
          <w:rStyle w:val="eop"/>
          <w:rFonts w:asciiTheme="minorHAnsi" w:hAnsiTheme="minorHAnsi" w:cstheme="minorHAnsi"/>
          <w:sz w:val="22"/>
          <w:szCs w:val="22"/>
        </w:rPr>
        <w:t> </w:t>
      </w:r>
    </w:p>
    <w:p w14:paraId="38304ABF" w14:textId="77777777" w:rsidR="00D0305A" w:rsidRPr="006E2AA1" w:rsidRDefault="00D0305A" w:rsidP="00F47099">
      <w:pPr>
        <w:pStyle w:val="paragraph"/>
        <w:numPr>
          <w:ilvl w:val="0"/>
          <w:numId w:val="10"/>
        </w:numPr>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HTSM/Digitalisering</w:t>
      </w:r>
      <w:r w:rsidRPr="006E2AA1">
        <w:rPr>
          <w:rStyle w:val="eop"/>
          <w:rFonts w:asciiTheme="minorHAnsi" w:hAnsiTheme="minorHAnsi" w:cstheme="minorHAnsi"/>
          <w:sz w:val="22"/>
          <w:szCs w:val="22"/>
        </w:rPr>
        <w:t> </w:t>
      </w:r>
    </w:p>
    <w:p w14:paraId="2FB0504A"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eop"/>
          <w:rFonts w:asciiTheme="minorHAnsi" w:hAnsiTheme="minorHAnsi" w:cstheme="minorHAnsi"/>
          <w:sz w:val="22"/>
          <w:szCs w:val="22"/>
        </w:rPr>
        <w:t> </w:t>
      </w:r>
    </w:p>
    <w:p w14:paraId="1A04E4A0"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Projecten die overtuigend gemotiveerd bijdragen aan versterking op meer dan één van de geïdentificeerde kennisposities scoren punten. Hierbij wordt gelet op:</w:t>
      </w:r>
      <w:r w:rsidRPr="006E2AA1">
        <w:rPr>
          <w:rStyle w:val="eop"/>
          <w:rFonts w:asciiTheme="minorHAnsi" w:hAnsiTheme="minorHAnsi" w:cstheme="minorHAnsi"/>
          <w:sz w:val="22"/>
          <w:szCs w:val="22"/>
        </w:rPr>
        <w:t> </w:t>
      </w:r>
    </w:p>
    <w:p w14:paraId="48C39B60" w14:textId="77777777" w:rsidR="00D0305A" w:rsidRPr="006E2AA1" w:rsidRDefault="00D0305A" w:rsidP="00F47099">
      <w:pPr>
        <w:pStyle w:val="paragraph"/>
        <w:numPr>
          <w:ilvl w:val="0"/>
          <w:numId w:val="11"/>
        </w:numPr>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lastRenderedPageBreak/>
        <w:t>de mate waarin de thema’s gecombineerd worden. De combinatie van meer dan twee thema’s is niet per se waardevoller; intensiteit en verwevenheid van de thema’s tellen zwaarder. </w:t>
      </w:r>
      <w:r w:rsidRPr="006E2AA1">
        <w:rPr>
          <w:rStyle w:val="eop"/>
          <w:rFonts w:asciiTheme="minorHAnsi" w:hAnsiTheme="minorHAnsi" w:cstheme="minorHAnsi"/>
          <w:sz w:val="22"/>
          <w:szCs w:val="22"/>
        </w:rPr>
        <w:t> </w:t>
      </w:r>
    </w:p>
    <w:p w14:paraId="132C9622" w14:textId="77777777" w:rsidR="00D0305A" w:rsidRPr="006E2AA1" w:rsidRDefault="00D0305A" w:rsidP="00F47099">
      <w:pPr>
        <w:pStyle w:val="paragraph"/>
        <w:numPr>
          <w:ilvl w:val="0"/>
          <w:numId w:val="11"/>
        </w:numPr>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de onderbouwing waarom het project bijdraagt aan versterking van deze kennisposities.</w:t>
      </w:r>
      <w:r w:rsidRPr="006E2AA1">
        <w:rPr>
          <w:rStyle w:val="eop"/>
          <w:rFonts w:asciiTheme="minorHAnsi" w:hAnsiTheme="minorHAnsi" w:cstheme="minorHAnsi"/>
          <w:sz w:val="22"/>
          <w:szCs w:val="22"/>
        </w:rPr>
        <w:t> </w:t>
      </w:r>
    </w:p>
    <w:p w14:paraId="30884B2D"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eop"/>
          <w:rFonts w:asciiTheme="minorHAnsi" w:hAnsiTheme="minorHAnsi" w:cstheme="minorHAnsi"/>
          <w:sz w:val="22"/>
          <w:szCs w:val="22"/>
        </w:rPr>
        <w:t> </w:t>
      </w:r>
    </w:p>
    <w:p w14:paraId="77B8D95B"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 xml:space="preserve">U dient in het projectplan te onderbouwen welke activiteiten u onderneemt om deze kennisposities in de regio te versterken, bijvoorbeeld door aan te geven hoe u bijdraagt aan het bevorderen van samenwerking binnen innovatie-ecosystemen rond de betreffende kennisposities. Daarbij valt te denken aan de Bio </w:t>
      </w:r>
      <w:proofErr w:type="spellStart"/>
      <w:r w:rsidRPr="006E2AA1">
        <w:rPr>
          <w:rStyle w:val="spellingerror"/>
          <w:rFonts w:asciiTheme="minorHAnsi" w:hAnsiTheme="minorHAnsi" w:cstheme="minorHAnsi"/>
          <w:sz w:val="22"/>
          <w:szCs w:val="22"/>
        </w:rPr>
        <w:t>Cooperative</w:t>
      </w:r>
      <w:proofErr w:type="spellEnd"/>
      <w:r w:rsidRPr="006E2AA1">
        <w:rPr>
          <w:rStyle w:val="normaltextrun"/>
          <w:rFonts w:asciiTheme="minorHAnsi" w:hAnsiTheme="minorHAnsi" w:cstheme="minorHAnsi"/>
          <w:sz w:val="22"/>
          <w:szCs w:val="22"/>
        </w:rPr>
        <w:t xml:space="preserve">, </w:t>
      </w:r>
      <w:proofErr w:type="spellStart"/>
      <w:r w:rsidRPr="006E2AA1">
        <w:rPr>
          <w:rStyle w:val="spellingerror"/>
          <w:rFonts w:asciiTheme="minorHAnsi" w:hAnsiTheme="minorHAnsi" w:cstheme="minorHAnsi"/>
          <w:sz w:val="22"/>
          <w:szCs w:val="22"/>
        </w:rPr>
        <w:t>Chemport</w:t>
      </w:r>
      <w:proofErr w:type="spellEnd"/>
      <w:r w:rsidRPr="006E2AA1">
        <w:rPr>
          <w:rStyle w:val="normaltextrun"/>
          <w:rFonts w:asciiTheme="minorHAnsi" w:hAnsiTheme="minorHAnsi" w:cstheme="minorHAnsi"/>
          <w:sz w:val="22"/>
          <w:szCs w:val="22"/>
        </w:rPr>
        <w:t xml:space="preserve"> Europe, Centre of Expertise Water Technology, de Life </w:t>
      </w:r>
      <w:proofErr w:type="spellStart"/>
      <w:r w:rsidRPr="006E2AA1">
        <w:rPr>
          <w:rStyle w:val="spellingerror"/>
          <w:rFonts w:asciiTheme="minorHAnsi" w:hAnsiTheme="minorHAnsi" w:cstheme="minorHAnsi"/>
          <w:sz w:val="22"/>
          <w:szCs w:val="22"/>
        </w:rPr>
        <w:t>Cooperative</w:t>
      </w:r>
      <w:proofErr w:type="spellEnd"/>
      <w:r w:rsidRPr="006E2AA1">
        <w:rPr>
          <w:rStyle w:val="normaltextrun"/>
          <w:rFonts w:asciiTheme="minorHAnsi" w:hAnsiTheme="minorHAnsi" w:cstheme="minorHAnsi"/>
          <w:sz w:val="22"/>
          <w:szCs w:val="22"/>
        </w:rPr>
        <w:t xml:space="preserve">, </w:t>
      </w:r>
      <w:proofErr w:type="spellStart"/>
      <w:r w:rsidRPr="006E2AA1">
        <w:rPr>
          <w:rStyle w:val="spellingerror"/>
          <w:rFonts w:asciiTheme="minorHAnsi" w:hAnsiTheme="minorHAnsi" w:cstheme="minorHAnsi"/>
          <w:sz w:val="22"/>
          <w:szCs w:val="22"/>
        </w:rPr>
        <w:t>the</w:t>
      </w:r>
      <w:proofErr w:type="spellEnd"/>
      <w:r w:rsidRPr="006E2AA1">
        <w:rPr>
          <w:rStyle w:val="normaltextrun"/>
          <w:rFonts w:asciiTheme="minorHAnsi" w:hAnsiTheme="minorHAnsi" w:cstheme="minorHAnsi"/>
          <w:sz w:val="22"/>
          <w:szCs w:val="22"/>
        </w:rPr>
        <w:t xml:space="preserve"> </w:t>
      </w:r>
      <w:proofErr w:type="spellStart"/>
      <w:r w:rsidRPr="006E2AA1">
        <w:rPr>
          <w:rStyle w:val="spellingerror"/>
          <w:rFonts w:asciiTheme="minorHAnsi" w:hAnsiTheme="minorHAnsi" w:cstheme="minorHAnsi"/>
          <w:sz w:val="22"/>
          <w:szCs w:val="22"/>
        </w:rPr>
        <w:t>Region</w:t>
      </w:r>
      <w:proofErr w:type="spellEnd"/>
      <w:r w:rsidRPr="006E2AA1">
        <w:rPr>
          <w:rStyle w:val="normaltextrun"/>
          <w:rFonts w:asciiTheme="minorHAnsi" w:hAnsiTheme="minorHAnsi" w:cstheme="minorHAnsi"/>
          <w:sz w:val="22"/>
          <w:szCs w:val="22"/>
        </w:rPr>
        <w:t xml:space="preserve"> of Smart </w:t>
      </w:r>
      <w:proofErr w:type="spellStart"/>
      <w:r w:rsidRPr="006E2AA1">
        <w:rPr>
          <w:rStyle w:val="spellingerror"/>
          <w:rFonts w:asciiTheme="minorHAnsi" w:hAnsiTheme="minorHAnsi" w:cstheme="minorHAnsi"/>
          <w:sz w:val="22"/>
          <w:szCs w:val="22"/>
        </w:rPr>
        <w:t>Factories</w:t>
      </w:r>
      <w:proofErr w:type="spellEnd"/>
      <w:r w:rsidRPr="006E2AA1">
        <w:rPr>
          <w:rStyle w:val="normaltextrun"/>
          <w:rFonts w:asciiTheme="minorHAnsi" w:hAnsiTheme="minorHAnsi" w:cstheme="minorHAnsi"/>
          <w:sz w:val="22"/>
          <w:szCs w:val="22"/>
        </w:rPr>
        <w:t>, etc.</w:t>
      </w:r>
      <w:r w:rsidRPr="006E2AA1">
        <w:rPr>
          <w:rStyle w:val="eop"/>
          <w:rFonts w:asciiTheme="minorHAnsi" w:hAnsiTheme="minorHAnsi" w:cstheme="minorHAnsi"/>
          <w:sz w:val="22"/>
          <w:szCs w:val="22"/>
        </w:rPr>
        <w:t> </w:t>
      </w:r>
    </w:p>
    <w:p w14:paraId="09777A5D"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eop"/>
          <w:rFonts w:asciiTheme="minorHAnsi" w:hAnsiTheme="minorHAnsi" w:cstheme="minorHAnsi"/>
          <w:sz w:val="22"/>
          <w:szCs w:val="22"/>
        </w:rPr>
        <w:t> </w:t>
      </w:r>
    </w:p>
    <w:p w14:paraId="479DF077"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 xml:space="preserve">F3. Een groen perspectief door de afhankelijkheid te verminderen van fossiele brand- en grondstoffen. Met JTF wordt op basis van in de regio aanwezige kennis en innovatiekracht ingezet op het versnellen van de transitie naar nieuwe vormen van energie en duurzame grondstoffen, naar nieuwe (circulaire) </w:t>
      </w:r>
      <w:proofErr w:type="spellStart"/>
      <w:r w:rsidRPr="006E2AA1">
        <w:rPr>
          <w:rStyle w:val="normaltextrun"/>
          <w:rFonts w:asciiTheme="minorHAnsi" w:hAnsiTheme="minorHAnsi" w:cstheme="minorHAnsi"/>
          <w:sz w:val="22"/>
          <w:szCs w:val="22"/>
        </w:rPr>
        <w:t>waardeketens</w:t>
      </w:r>
      <w:proofErr w:type="spellEnd"/>
      <w:r w:rsidRPr="006E2AA1">
        <w:rPr>
          <w:rStyle w:val="normaltextrun"/>
          <w:rFonts w:asciiTheme="minorHAnsi" w:hAnsiTheme="minorHAnsi" w:cstheme="minorHAnsi"/>
          <w:sz w:val="22"/>
          <w:szCs w:val="22"/>
        </w:rPr>
        <w:t xml:space="preserve"> en de </w:t>
      </w:r>
      <w:proofErr w:type="spellStart"/>
      <w:r w:rsidRPr="006E2AA1">
        <w:rPr>
          <w:rStyle w:val="normaltextrun"/>
          <w:rFonts w:asciiTheme="minorHAnsi" w:hAnsiTheme="minorHAnsi" w:cstheme="minorHAnsi"/>
          <w:sz w:val="22"/>
          <w:szCs w:val="22"/>
        </w:rPr>
        <w:t>verwaarding</w:t>
      </w:r>
      <w:proofErr w:type="spellEnd"/>
      <w:r w:rsidRPr="006E2AA1">
        <w:rPr>
          <w:rStyle w:val="normaltextrun"/>
          <w:rFonts w:asciiTheme="minorHAnsi" w:hAnsiTheme="minorHAnsi" w:cstheme="minorHAnsi"/>
          <w:sz w:val="22"/>
          <w:szCs w:val="22"/>
        </w:rPr>
        <w:t xml:space="preserve"> van nieuwe functies daarbinnen. Een aanvraag wordt gewaardeerd met punten als in het projectplan wordt aangetoond dat sprake is van</w:t>
      </w:r>
      <w:r w:rsidRPr="006E2AA1">
        <w:rPr>
          <w:rStyle w:val="eop"/>
          <w:rFonts w:asciiTheme="minorHAnsi" w:hAnsiTheme="minorHAnsi" w:cstheme="minorHAnsi"/>
          <w:sz w:val="22"/>
          <w:szCs w:val="22"/>
        </w:rPr>
        <w:t> </w:t>
      </w:r>
    </w:p>
    <w:p w14:paraId="111EE54B" w14:textId="77777777" w:rsidR="00D0305A" w:rsidRPr="006E2AA1" w:rsidRDefault="00D0305A" w:rsidP="00F47099">
      <w:pPr>
        <w:pStyle w:val="paragraph"/>
        <w:numPr>
          <w:ilvl w:val="0"/>
          <w:numId w:val="12"/>
        </w:numPr>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bovenwettelijke reductie van emissies van milieuschadelijke stoffen. Een dergelijke claim in het projectplan dient u te onderbouwen door gegevens uit de MER of de vergunningaanvraag te overleggen, voorzien van een toelichting op welke normen bovenwettelijke emissiereducties worden bereikt, en/of</w:t>
      </w:r>
      <w:r w:rsidRPr="006E2AA1">
        <w:rPr>
          <w:rStyle w:val="eop"/>
          <w:rFonts w:asciiTheme="minorHAnsi" w:hAnsiTheme="minorHAnsi" w:cstheme="minorHAnsi"/>
          <w:sz w:val="22"/>
          <w:szCs w:val="22"/>
        </w:rPr>
        <w:t> </w:t>
      </w:r>
    </w:p>
    <w:p w14:paraId="694F1C7A" w14:textId="77777777" w:rsidR="00D0305A" w:rsidRPr="006E2AA1" w:rsidRDefault="00D0305A" w:rsidP="00F47099">
      <w:pPr>
        <w:pStyle w:val="paragraph"/>
        <w:numPr>
          <w:ilvl w:val="0"/>
          <w:numId w:val="12"/>
        </w:numPr>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vermindering van de afhankelijkheid van fossiele brand- en grondstoffen door onder andere de productie en toepassing van hernieuwbare waterstof en/of het inzetten van grondstoffen van biotische oorsprong voor nieuwe grondstoffen of hoogwaardige hernieuwbare brandstoffen en/of hoogwaardige toepassing van hergebruik van producten, afvalstoffen en/of grondstoffen, wat leidt tot grondstoffenbesparing en schadelijke emissies naar bodem, water en lucht voorkomt, doordat grondstoffen langer in de keten blijven.</w:t>
      </w:r>
      <w:r w:rsidRPr="006E2AA1">
        <w:rPr>
          <w:rStyle w:val="eop"/>
          <w:rFonts w:asciiTheme="minorHAnsi" w:hAnsiTheme="minorHAnsi" w:cstheme="minorHAnsi"/>
          <w:sz w:val="22"/>
          <w:szCs w:val="22"/>
        </w:rPr>
        <w:t> </w:t>
      </w:r>
    </w:p>
    <w:p w14:paraId="68DCE70F" w14:textId="77777777" w:rsidR="00D0305A" w:rsidRPr="006E2AA1" w:rsidRDefault="00D0305A" w:rsidP="00BB4782">
      <w:pPr>
        <w:rPr>
          <w:rFonts w:cstheme="minorHAnsi"/>
        </w:rPr>
      </w:pPr>
    </w:p>
    <w:sectPr w:rsidR="00D0305A" w:rsidRPr="006E2AA1" w:rsidSect="000756B6">
      <w:headerReference w:type="default" r:id="rId16"/>
      <w:footerReference w:type="default" r:id="rId17"/>
      <w:pgSz w:w="11906" w:h="16838"/>
      <w:pgMar w:top="720" w:right="991" w:bottom="720" w:left="851" w:header="708"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37FBF" w14:textId="77777777" w:rsidR="00F77BA5" w:rsidRDefault="00F77BA5" w:rsidP="001D01E0">
      <w:pPr>
        <w:spacing w:after="0" w:line="240" w:lineRule="auto"/>
      </w:pPr>
      <w:r>
        <w:separator/>
      </w:r>
    </w:p>
  </w:endnote>
  <w:endnote w:type="continuationSeparator" w:id="0">
    <w:p w14:paraId="79D4669C" w14:textId="77777777" w:rsidR="00F77BA5" w:rsidRDefault="00F77BA5" w:rsidP="001D01E0">
      <w:pPr>
        <w:spacing w:after="0" w:line="240" w:lineRule="auto"/>
      </w:pPr>
      <w:r>
        <w:continuationSeparator/>
      </w:r>
    </w:p>
  </w:endnote>
  <w:endnote w:type="continuationNotice" w:id="1">
    <w:p w14:paraId="6B3C4136" w14:textId="77777777" w:rsidR="00F77BA5" w:rsidRDefault="00F77B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cogoose Pro">
    <w:panose1 w:val="02000503020000020004"/>
    <w:charset w:val="00"/>
    <w:family w:val="modern"/>
    <w:notTrueType/>
    <w:pitch w:val="variable"/>
    <w:sig w:usb0="A00002AF" w:usb1="5000205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HelveticaNeue-Light">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0364441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6C5859EA" w14:textId="592FEE06" w:rsidR="001D01E0" w:rsidRPr="001D01E0" w:rsidRDefault="00137524">
            <w:pPr>
              <w:pStyle w:val="Voettekst"/>
              <w:jc w:val="right"/>
              <w:rPr>
                <w:sz w:val="18"/>
                <w:szCs w:val="18"/>
              </w:rPr>
            </w:pPr>
            <w:r w:rsidRPr="00B41013">
              <w:rPr>
                <w:rFonts w:ascii="Calibri" w:eastAsia="Calibri" w:hAnsi="Calibri" w:cs="Calibri"/>
                <w:noProof/>
                <w:color w:val="213847"/>
              </w:rPr>
              <w:drawing>
                <wp:anchor distT="0" distB="0" distL="114300" distR="114300" simplePos="0" relativeHeight="251660292" behindDoc="0" locked="0" layoutInCell="1" allowOverlap="1" wp14:anchorId="5D163A1C" wp14:editId="71148EAC">
                  <wp:simplePos x="0" y="0"/>
                  <wp:positionH relativeFrom="column">
                    <wp:posOffset>2414905</wp:posOffset>
                  </wp:positionH>
                  <wp:positionV relativeFrom="paragraph">
                    <wp:posOffset>-591185</wp:posOffset>
                  </wp:positionV>
                  <wp:extent cx="1496291" cy="739387"/>
                  <wp:effectExtent l="0" t="0" r="8890" b="3810"/>
                  <wp:wrapNone/>
                  <wp:docPr id="3" name="docshape5" descr="Logo Samenwerkingsverband Noord-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cshape5" descr="Logo Samenwerkingsverband Noord-Nederlan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291" cy="7393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70A4" w:rsidRPr="00B41013">
              <w:rPr>
                <w:rFonts w:ascii="Calibri" w:eastAsia="Calibri" w:hAnsi="Calibri" w:cs="Calibri"/>
                <w:noProof/>
                <w:color w:val="213847"/>
              </w:rPr>
              <w:drawing>
                <wp:anchor distT="0" distB="0" distL="114300" distR="114300" simplePos="0" relativeHeight="251662340" behindDoc="0" locked="0" layoutInCell="1" allowOverlap="1" wp14:anchorId="4F34E1CD" wp14:editId="6BF41A67">
                  <wp:simplePos x="0" y="0"/>
                  <wp:positionH relativeFrom="column">
                    <wp:posOffset>4386580</wp:posOffset>
                  </wp:positionH>
                  <wp:positionV relativeFrom="paragraph">
                    <wp:posOffset>-440055</wp:posOffset>
                  </wp:positionV>
                  <wp:extent cx="2320290" cy="616585"/>
                  <wp:effectExtent l="0" t="0" r="3810" b="0"/>
                  <wp:wrapNone/>
                  <wp:docPr id="7" name="Afbeelding 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20" descr="Afbeelding met tekst&#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2320290" cy="616585"/>
                          </a:xfrm>
                          <a:prstGeom prst="rect">
                            <a:avLst/>
                          </a:prstGeom>
                        </pic:spPr>
                      </pic:pic>
                    </a:graphicData>
                  </a:graphic>
                  <wp14:sizeRelH relativeFrom="page">
                    <wp14:pctWidth>0</wp14:pctWidth>
                  </wp14:sizeRelH>
                  <wp14:sizeRelV relativeFrom="page">
                    <wp14:pctHeight>0</wp14:pctHeight>
                  </wp14:sizeRelV>
                </wp:anchor>
              </w:drawing>
            </w:r>
            <w:r w:rsidR="0000332A" w:rsidRPr="00B41013">
              <w:rPr>
                <w:rFonts w:ascii="Calibri" w:eastAsia="Calibri" w:hAnsi="Calibri" w:cs="Calibri"/>
                <w:noProof/>
                <w:color w:val="213847"/>
              </w:rPr>
              <mc:AlternateContent>
                <mc:Choice Requires="wps">
                  <w:drawing>
                    <wp:anchor distT="0" distB="0" distL="114300" distR="114300" simplePos="0" relativeHeight="251658241" behindDoc="0" locked="0" layoutInCell="1" allowOverlap="1" wp14:anchorId="0A9D3C3A" wp14:editId="27E8BD8E">
                      <wp:simplePos x="0" y="0"/>
                      <wp:positionH relativeFrom="page">
                        <wp:align>right</wp:align>
                      </wp:positionH>
                      <wp:positionV relativeFrom="paragraph">
                        <wp:posOffset>-676910</wp:posOffset>
                      </wp:positionV>
                      <wp:extent cx="7560310" cy="998855"/>
                      <wp:effectExtent l="0" t="0" r="2540" b="0"/>
                      <wp:wrapNone/>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998855"/>
                              </a:xfrm>
                              <a:prstGeom prst="rect">
                                <a:avLst/>
                              </a:prstGeom>
                              <a:solidFill>
                                <a:srgbClr val="1B3849"/>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ED1415E" id="docshape4" o:spid="_x0000_s1026" style="position:absolute;margin-left:544.1pt;margin-top:-53.3pt;width:595.3pt;height:78.65pt;z-index:251658241;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" fillcolor="#1b3849" stroked="f">
                      <w10:wrap anchorx="page"/>
                    </v:rect>
                  </w:pict>
                </mc:Fallback>
              </mc:AlternateContent>
            </w:r>
            <w:r w:rsidR="009D1FAC" w:rsidRPr="009D1FAC">
              <w:rPr>
                <w:noProof/>
                <w:color w:val="FFFFFF" w:themeColor="background1"/>
                <w:sz w:val="18"/>
                <w:szCs w:val="18"/>
              </w:rPr>
              <mc:AlternateContent>
                <mc:Choice Requires="wps">
                  <w:drawing>
                    <wp:anchor distT="0" distB="0" distL="114300" distR="114300" simplePos="0" relativeHeight="251658240" behindDoc="1" locked="0" layoutInCell="1" allowOverlap="1" wp14:anchorId="0F13A8EE" wp14:editId="6E7C99ED">
                      <wp:simplePos x="0" y="0"/>
                      <wp:positionH relativeFrom="page">
                        <wp:align>left</wp:align>
                      </wp:positionH>
                      <wp:positionV relativeFrom="paragraph">
                        <wp:posOffset>-155419</wp:posOffset>
                      </wp:positionV>
                      <wp:extent cx="7588332" cy="475013"/>
                      <wp:effectExtent l="0" t="0" r="0" b="1270"/>
                      <wp:wrapNone/>
                      <wp:docPr id="12" name="Rechthoek 12"/>
                      <wp:cNvGraphicFramePr/>
                      <a:graphic xmlns:a="http://schemas.openxmlformats.org/drawingml/2006/main">
                        <a:graphicData uri="http://schemas.microsoft.com/office/word/2010/wordprocessingShape">
                          <wps:wsp>
                            <wps:cNvSpPr/>
                            <wps:spPr>
                              <a:xfrm>
                                <a:off x="0" y="0"/>
                                <a:ext cx="7588332" cy="475013"/>
                              </a:xfrm>
                              <a:prstGeom prst="rect">
                                <a:avLst/>
                              </a:prstGeom>
                              <a:solidFill>
                                <a:srgbClr val="1B38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E634F6" id="Rechthoek 12" o:spid="_x0000_s1026" style="position:absolute;margin-left:0;margin-top:-12.25pt;width:597.5pt;height:37.4pt;z-index:-25165824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" fillcolor="#1b3849" stroked="f" strokeweight="1pt">
                      <w10:wrap anchorx="page"/>
                    </v:rect>
                  </w:pict>
                </mc:Fallback>
              </mc:AlternateContent>
            </w:r>
            <w:r w:rsidR="001D01E0" w:rsidRPr="009D1FAC">
              <w:rPr>
                <w:color w:val="FFFFFF" w:themeColor="background1"/>
                <w:sz w:val="18"/>
                <w:szCs w:val="18"/>
              </w:rPr>
              <w:t xml:space="preserve">Pagina </w:t>
            </w:r>
            <w:r w:rsidR="001D01E0" w:rsidRPr="009D1FAC">
              <w:rPr>
                <w:b/>
                <w:color w:val="FFFFFF" w:themeColor="background1"/>
                <w:sz w:val="20"/>
                <w:szCs w:val="20"/>
              </w:rPr>
              <w:fldChar w:fldCharType="begin"/>
            </w:r>
            <w:r w:rsidR="001D01E0" w:rsidRPr="009D1FAC">
              <w:rPr>
                <w:b/>
                <w:color w:val="FFFFFF" w:themeColor="background1"/>
                <w:sz w:val="18"/>
                <w:szCs w:val="18"/>
              </w:rPr>
              <w:instrText>PAGE</w:instrText>
            </w:r>
            <w:r w:rsidR="001D01E0" w:rsidRPr="009D1FAC">
              <w:rPr>
                <w:b/>
                <w:color w:val="FFFFFF" w:themeColor="background1"/>
                <w:sz w:val="20"/>
                <w:szCs w:val="20"/>
              </w:rPr>
              <w:fldChar w:fldCharType="separate"/>
            </w:r>
            <w:r w:rsidR="001D01E0" w:rsidRPr="009D1FAC">
              <w:rPr>
                <w:b/>
                <w:color w:val="FFFFFF" w:themeColor="background1"/>
                <w:sz w:val="18"/>
                <w:szCs w:val="18"/>
              </w:rPr>
              <w:t>2</w:t>
            </w:r>
            <w:r w:rsidR="001D01E0" w:rsidRPr="009D1FAC">
              <w:rPr>
                <w:b/>
                <w:color w:val="FFFFFF" w:themeColor="background1"/>
                <w:sz w:val="20"/>
                <w:szCs w:val="20"/>
              </w:rPr>
              <w:fldChar w:fldCharType="end"/>
            </w:r>
            <w:r w:rsidR="001D01E0" w:rsidRPr="009D1FAC">
              <w:rPr>
                <w:color w:val="FFFFFF" w:themeColor="background1"/>
                <w:sz w:val="18"/>
                <w:szCs w:val="18"/>
              </w:rPr>
              <w:t xml:space="preserve"> van </w:t>
            </w:r>
            <w:r w:rsidR="001D01E0" w:rsidRPr="009D1FAC">
              <w:rPr>
                <w:b/>
                <w:color w:val="FFFFFF" w:themeColor="background1"/>
                <w:sz w:val="20"/>
                <w:szCs w:val="20"/>
              </w:rPr>
              <w:fldChar w:fldCharType="begin"/>
            </w:r>
            <w:r w:rsidR="001D01E0" w:rsidRPr="009D1FAC">
              <w:rPr>
                <w:b/>
                <w:color w:val="FFFFFF" w:themeColor="background1"/>
                <w:sz w:val="18"/>
                <w:szCs w:val="18"/>
              </w:rPr>
              <w:instrText>NUMPAGES</w:instrText>
            </w:r>
            <w:r w:rsidR="001D01E0" w:rsidRPr="009D1FAC">
              <w:rPr>
                <w:b/>
                <w:color w:val="FFFFFF" w:themeColor="background1"/>
                <w:sz w:val="20"/>
                <w:szCs w:val="20"/>
              </w:rPr>
              <w:fldChar w:fldCharType="separate"/>
            </w:r>
            <w:r w:rsidR="001D01E0" w:rsidRPr="009D1FAC">
              <w:rPr>
                <w:b/>
                <w:color w:val="FFFFFF" w:themeColor="background1"/>
                <w:sz w:val="18"/>
                <w:szCs w:val="18"/>
              </w:rPr>
              <w:t>2</w:t>
            </w:r>
            <w:r w:rsidR="001D01E0" w:rsidRPr="009D1FAC">
              <w:rPr>
                <w:b/>
                <w:color w:val="FFFFFF" w:themeColor="background1"/>
                <w:sz w:val="20"/>
                <w:szCs w:val="20"/>
              </w:rPr>
              <w:fldChar w:fldCharType="end"/>
            </w:r>
          </w:p>
        </w:sdtContent>
      </w:sdt>
    </w:sdtContent>
  </w:sdt>
  <w:p w14:paraId="147D5008" w14:textId="77777777" w:rsidR="001D01E0" w:rsidRDefault="001D01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35551313"/>
      <w:docPartObj>
        <w:docPartGallery w:val="Page Numbers (Bottom of Page)"/>
        <w:docPartUnique/>
      </w:docPartObj>
    </w:sdtPr>
    <w:sdtEndPr/>
    <w:sdtContent>
      <w:sdt>
        <w:sdtPr>
          <w:rPr>
            <w:sz w:val="18"/>
            <w:szCs w:val="18"/>
          </w:rPr>
          <w:id w:val="2037307637"/>
          <w:docPartObj>
            <w:docPartGallery w:val="Page Numbers (Top of Page)"/>
            <w:docPartUnique/>
          </w:docPartObj>
        </w:sdtPr>
        <w:sdtEndPr/>
        <w:sdtContent>
          <w:p w14:paraId="43A32672" w14:textId="384393C1" w:rsidR="00607FE0" w:rsidRPr="001D01E0" w:rsidRDefault="00607FE0">
            <w:pPr>
              <w:pStyle w:val="Voettekst"/>
              <w:jc w:val="right"/>
              <w:rPr>
                <w:sz w:val="18"/>
                <w:szCs w:val="18"/>
              </w:rPr>
            </w:pPr>
            <w:r w:rsidRPr="009D1FAC">
              <w:rPr>
                <w:noProof/>
                <w:color w:val="FFFFFF" w:themeColor="background1"/>
                <w:sz w:val="18"/>
                <w:szCs w:val="18"/>
              </w:rPr>
              <mc:AlternateContent>
                <mc:Choice Requires="wps">
                  <w:drawing>
                    <wp:anchor distT="0" distB="0" distL="114300" distR="114300" simplePos="0" relativeHeight="251658244" behindDoc="1" locked="0" layoutInCell="1" allowOverlap="1" wp14:anchorId="6247BB65" wp14:editId="033DEB19">
                      <wp:simplePos x="0" y="0"/>
                      <wp:positionH relativeFrom="page">
                        <wp:posOffset>0</wp:posOffset>
                      </wp:positionH>
                      <wp:positionV relativeFrom="paragraph">
                        <wp:posOffset>-88265</wp:posOffset>
                      </wp:positionV>
                      <wp:extent cx="7588332" cy="475013"/>
                      <wp:effectExtent l="0" t="0" r="0" b="1270"/>
                      <wp:wrapNone/>
                      <wp:docPr id="8" name="Rechthoek 8"/>
                      <wp:cNvGraphicFramePr/>
                      <a:graphic xmlns:a="http://schemas.openxmlformats.org/drawingml/2006/main">
                        <a:graphicData uri="http://schemas.microsoft.com/office/word/2010/wordprocessingShape">
                          <wps:wsp>
                            <wps:cNvSpPr/>
                            <wps:spPr>
                              <a:xfrm>
                                <a:off x="0" y="0"/>
                                <a:ext cx="7588332" cy="475013"/>
                              </a:xfrm>
                              <a:prstGeom prst="rect">
                                <a:avLst/>
                              </a:prstGeom>
                              <a:solidFill>
                                <a:srgbClr val="1B38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A533B3" id="Rechthoek 8" o:spid="_x0000_s1026" style="position:absolute;margin-left:0;margin-top:-6.95pt;width:597.5pt;height:37.4pt;z-index:-25165823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" fillcolor="#1b3849" stroked="f" strokeweight="1pt">
                      <w10:wrap anchorx="page"/>
                    </v:rect>
                  </w:pict>
                </mc:Fallback>
              </mc:AlternateContent>
            </w:r>
            <w:r w:rsidRPr="009D1FAC">
              <w:rPr>
                <w:color w:val="FFFFFF" w:themeColor="background1"/>
                <w:sz w:val="18"/>
                <w:szCs w:val="18"/>
              </w:rPr>
              <w:t xml:space="preserve">Pagina </w:t>
            </w:r>
            <w:r w:rsidRPr="009D1FAC">
              <w:rPr>
                <w:b/>
                <w:color w:val="FFFFFF" w:themeColor="background1"/>
                <w:sz w:val="20"/>
                <w:szCs w:val="20"/>
              </w:rPr>
              <w:fldChar w:fldCharType="begin"/>
            </w:r>
            <w:r w:rsidRPr="009D1FAC">
              <w:rPr>
                <w:b/>
                <w:color w:val="FFFFFF" w:themeColor="background1"/>
                <w:sz w:val="18"/>
                <w:szCs w:val="18"/>
              </w:rPr>
              <w:instrText>PAGE</w:instrText>
            </w:r>
            <w:r w:rsidRPr="009D1FAC">
              <w:rPr>
                <w:b/>
                <w:color w:val="FFFFFF" w:themeColor="background1"/>
                <w:sz w:val="20"/>
                <w:szCs w:val="20"/>
              </w:rPr>
              <w:fldChar w:fldCharType="separate"/>
            </w:r>
            <w:r w:rsidRPr="009D1FAC">
              <w:rPr>
                <w:b/>
                <w:color w:val="FFFFFF" w:themeColor="background1"/>
                <w:sz w:val="18"/>
                <w:szCs w:val="18"/>
              </w:rPr>
              <w:t>2</w:t>
            </w:r>
            <w:r w:rsidRPr="009D1FAC">
              <w:rPr>
                <w:b/>
                <w:color w:val="FFFFFF" w:themeColor="background1"/>
                <w:sz w:val="20"/>
                <w:szCs w:val="20"/>
              </w:rPr>
              <w:fldChar w:fldCharType="end"/>
            </w:r>
            <w:r w:rsidRPr="009D1FAC">
              <w:rPr>
                <w:color w:val="FFFFFF" w:themeColor="background1"/>
                <w:sz w:val="18"/>
                <w:szCs w:val="18"/>
              </w:rPr>
              <w:t xml:space="preserve"> van </w:t>
            </w:r>
            <w:r w:rsidRPr="009D1FAC">
              <w:rPr>
                <w:b/>
                <w:color w:val="FFFFFF" w:themeColor="background1"/>
                <w:sz w:val="20"/>
                <w:szCs w:val="20"/>
              </w:rPr>
              <w:fldChar w:fldCharType="begin"/>
            </w:r>
            <w:r w:rsidRPr="009D1FAC">
              <w:rPr>
                <w:b/>
                <w:color w:val="FFFFFF" w:themeColor="background1"/>
                <w:sz w:val="18"/>
                <w:szCs w:val="18"/>
              </w:rPr>
              <w:instrText>NUMPAGES</w:instrText>
            </w:r>
            <w:r w:rsidRPr="009D1FAC">
              <w:rPr>
                <w:b/>
                <w:color w:val="FFFFFF" w:themeColor="background1"/>
                <w:sz w:val="20"/>
                <w:szCs w:val="20"/>
              </w:rPr>
              <w:fldChar w:fldCharType="separate"/>
            </w:r>
            <w:r w:rsidRPr="009D1FAC">
              <w:rPr>
                <w:b/>
                <w:color w:val="FFFFFF" w:themeColor="background1"/>
                <w:sz w:val="18"/>
                <w:szCs w:val="18"/>
              </w:rPr>
              <w:t>2</w:t>
            </w:r>
            <w:r w:rsidRPr="009D1FAC">
              <w:rPr>
                <w:b/>
                <w:color w:val="FFFFFF" w:themeColor="background1"/>
                <w:sz w:val="20"/>
                <w:szCs w:val="20"/>
              </w:rPr>
              <w:fldChar w:fldCharType="end"/>
            </w:r>
          </w:p>
        </w:sdtContent>
      </w:sdt>
    </w:sdtContent>
  </w:sdt>
  <w:p w14:paraId="6506B6A8" w14:textId="77777777" w:rsidR="00607FE0" w:rsidRDefault="00607F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3A3C0" w14:textId="77777777" w:rsidR="00F77BA5" w:rsidRDefault="00F77BA5" w:rsidP="001D01E0">
      <w:pPr>
        <w:spacing w:after="0" w:line="240" w:lineRule="auto"/>
      </w:pPr>
      <w:r>
        <w:separator/>
      </w:r>
    </w:p>
  </w:footnote>
  <w:footnote w:type="continuationSeparator" w:id="0">
    <w:p w14:paraId="3DC415A1" w14:textId="77777777" w:rsidR="00F77BA5" w:rsidRDefault="00F77BA5" w:rsidP="001D01E0">
      <w:pPr>
        <w:spacing w:after="0" w:line="240" w:lineRule="auto"/>
      </w:pPr>
      <w:r>
        <w:continuationSeparator/>
      </w:r>
    </w:p>
  </w:footnote>
  <w:footnote w:type="continuationNotice" w:id="1">
    <w:p w14:paraId="60144E77" w14:textId="77777777" w:rsidR="00F77BA5" w:rsidRDefault="00F77B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8808" w14:textId="332932EC" w:rsidR="00607FE0" w:rsidRDefault="00607FE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6C4B02"/>
    <w:multiLevelType w:val="hybridMultilevel"/>
    <w:tmpl w:val="0ECB908F"/>
    <w:lvl w:ilvl="0" w:tplc="FFFFFFFF">
      <w:start w:val="1"/>
      <w:numFmt w:val="lowerLetter"/>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04A6B"/>
    <w:multiLevelType w:val="multilevel"/>
    <w:tmpl w:val="4C56EE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7637FFB"/>
    <w:multiLevelType w:val="multilevel"/>
    <w:tmpl w:val="2ADED8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C659C5"/>
    <w:multiLevelType w:val="hybridMultilevel"/>
    <w:tmpl w:val="4CFE447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7E160D8"/>
    <w:multiLevelType w:val="hybridMultilevel"/>
    <w:tmpl w:val="41C48C56"/>
    <w:lvl w:ilvl="0" w:tplc="481010DA">
      <w:numFmt w:val="bullet"/>
      <w:lvlText w:val="•"/>
      <w:lvlJc w:val="left"/>
      <w:pPr>
        <w:ind w:left="814" w:hanging="227"/>
      </w:pPr>
      <w:rPr>
        <w:rFonts w:ascii="Calibri" w:eastAsia="Calibri" w:hAnsi="Calibri" w:cs="Calibri" w:hint="default"/>
        <w:b w:val="0"/>
        <w:bCs w:val="0"/>
        <w:i w:val="0"/>
        <w:iCs w:val="0"/>
        <w:w w:val="100"/>
        <w:sz w:val="22"/>
        <w:szCs w:val="22"/>
        <w:lang w:val="nl-NL" w:eastAsia="en-US" w:bidi="ar-SA"/>
      </w:rPr>
    </w:lvl>
    <w:lvl w:ilvl="1" w:tplc="04130003">
      <w:start w:val="1"/>
      <w:numFmt w:val="bullet"/>
      <w:lvlText w:val="o"/>
      <w:lvlJc w:val="left"/>
      <w:pPr>
        <w:ind w:left="1988" w:hanging="360"/>
      </w:pPr>
      <w:rPr>
        <w:rFonts w:ascii="Courier New" w:hAnsi="Courier New" w:cs="Courier New" w:hint="default"/>
      </w:rPr>
    </w:lvl>
    <w:lvl w:ilvl="2" w:tplc="8D84916E">
      <w:numFmt w:val="bullet"/>
      <w:lvlText w:val="•"/>
      <w:lvlJc w:val="left"/>
      <w:pPr>
        <w:ind w:left="2890" w:hanging="227"/>
      </w:pPr>
      <w:rPr>
        <w:rFonts w:hint="default"/>
        <w:lang w:val="nl-NL" w:eastAsia="en-US" w:bidi="ar-SA"/>
      </w:rPr>
    </w:lvl>
    <w:lvl w:ilvl="3" w:tplc="CC08F5FA">
      <w:numFmt w:val="bullet"/>
      <w:lvlText w:val="•"/>
      <w:lvlJc w:val="left"/>
      <w:pPr>
        <w:ind w:left="3924" w:hanging="227"/>
      </w:pPr>
      <w:rPr>
        <w:rFonts w:hint="default"/>
        <w:lang w:val="nl-NL" w:eastAsia="en-US" w:bidi="ar-SA"/>
      </w:rPr>
    </w:lvl>
    <w:lvl w:ilvl="4" w:tplc="2BA6C9E8">
      <w:numFmt w:val="bullet"/>
      <w:lvlText w:val="•"/>
      <w:lvlJc w:val="left"/>
      <w:pPr>
        <w:ind w:left="4959" w:hanging="227"/>
      </w:pPr>
      <w:rPr>
        <w:rFonts w:hint="default"/>
        <w:lang w:val="nl-NL" w:eastAsia="en-US" w:bidi="ar-SA"/>
      </w:rPr>
    </w:lvl>
    <w:lvl w:ilvl="5" w:tplc="5C28C812">
      <w:numFmt w:val="bullet"/>
      <w:lvlText w:val="•"/>
      <w:lvlJc w:val="left"/>
      <w:pPr>
        <w:ind w:left="5993" w:hanging="227"/>
      </w:pPr>
      <w:rPr>
        <w:rFonts w:hint="default"/>
        <w:lang w:val="nl-NL" w:eastAsia="en-US" w:bidi="ar-SA"/>
      </w:rPr>
    </w:lvl>
    <w:lvl w:ilvl="6" w:tplc="E95634BA">
      <w:numFmt w:val="bullet"/>
      <w:lvlText w:val="•"/>
      <w:lvlJc w:val="left"/>
      <w:pPr>
        <w:ind w:left="7028" w:hanging="227"/>
      </w:pPr>
      <w:rPr>
        <w:rFonts w:hint="default"/>
        <w:lang w:val="nl-NL" w:eastAsia="en-US" w:bidi="ar-SA"/>
      </w:rPr>
    </w:lvl>
    <w:lvl w:ilvl="7" w:tplc="4E0CB522">
      <w:numFmt w:val="bullet"/>
      <w:lvlText w:val="•"/>
      <w:lvlJc w:val="left"/>
      <w:pPr>
        <w:ind w:left="8062" w:hanging="227"/>
      </w:pPr>
      <w:rPr>
        <w:rFonts w:hint="default"/>
        <w:lang w:val="nl-NL" w:eastAsia="en-US" w:bidi="ar-SA"/>
      </w:rPr>
    </w:lvl>
    <w:lvl w:ilvl="8" w:tplc="4B30FDCE">
      <w:numFmt w:val="bullet"/>
      <w:lvlText w:val="•"/>
      <w:lvlJc w:val="left"/>
      <w:pPr>
        <w:ind w:left="9097" w:hanging="227"/>
      </w:pPr>
      <w:rPr>
        <w:rFonts w:hint="default"/>
        <w:lang w:val="nl-NL" w:eastAsia="en-US" w:bidi="ar-SA"/>
      </w:rPr>
    </w:lvl>
  </w:abstractNum>
  <w:abstractNum w:abstractNumId="5" w15:restartNumberingAfterBreak="0">
    <w:nsid w:val="0AE223E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E15136"/>
    <w:multiLevelType w:val="hybridMultilevel"/>
    <w:tmpl w:val="8732344C"/>
    <w:lvl w:ilvl="0" w:tplc="1DFE1A10">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9C7A80"/>
    <w:multiLevelType w:val="multilevel"/>
    <w:tmpl w:val="2ADE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F1031B"/>
    <w:multiLevelType w:val="hybridMultilevel"/>
    <w:tmpl w:val="C18EF89C"/>
    <w:lvl w:ilvl="0" w:tplc="04130005">
      <w:start w:val="1"/>
      <w:numFmt w:val="bullet"/>
      <w:lvlText w:val=""/>
      <w:lvlJc w:val="left"/>
      <w:pPr>
        <w:ind w:left="2160" w:hanging="360"/>
      </w:pPr>
      <w:rPr>
        <w:rFonts w:ascii="Wingdings" w:hAnsi="Wingdings"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9" w15:restartNumberingAfterBreak="0">
    <w:nsid w:val="13D0506A"/>
    <w:multiLevelType w:val="hybridMultilevel"/>
    <w:tmpl w:val="98BCE13C"/>
    <w:lvl w:ilvl="0" w:tplc="04130019">
      <w:start w:val="1"/>
      <w:numFmt w:val="lowerLetter"/>
      <w:lvlText w:val="%1."/>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4DF5F14"/>
    <w:multiLevelType w:val="hybridMultilevel"/>
    <w:tmpl w:val="BF4C5638"/>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756371"/>
    <w:multiLevelType w:val="hybridMultilevel"/>
    <w:tmpl w:val="4E4418C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CDC6DBF"/>
    <w:multiLevelType w:val="hybridMultilevel"/>
    <w:tmpl w:val="173A645E"/>
    <w:lvl w:ilvl="0" w:tplc="FFFFFFFF">
      <w:numFmt w:val="bullet"/>
      <w:lvlText w:val="-"/>
      <w:lvlJc w:val="left"/>
      <w:pPr>
        <w:ind w:left="1440" w:hanging="360"/>
      </w:pPr>
      <w:rPr>
        <w:rFonts w:ascii="Calibri" w:hAnsi="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1E683911"/>
    <w:multiLevelType w:val="multilevel"/>
    <w:tmpl w:val="F104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1239CD"/>
    <w:multiLevelType w:val="hybridMultilevel"/>
    <w:tmpl w:val="7E609D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541A71"/>
    <w:multiLevelType w:val="multilevel"/>
    <w:tmpl w:val="4D4CDE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DC43D5"/>
    <w:multiLevelType w:val="hybridMultilevel"/>
    <w:tmpl w:val="0B58B39C"/>
    <w:lvl w:ilvl="0" w:tplc="F68863E6">
      <w:numFmt w:val="bullet"/>
      <w:lvlText w:val="-"/>
      <w:lvlJc w:val="left"/>
      <w:pPr>
        <w:ind w:left="1506" w:hanging="360"/>
      </w:pPr>
      <w:rPr>
        <w:rFonts w:ascii="Calibri" w:eastAsiaTheme="minorHAnsi" w:hAnsi="Calibri" w:cstheme="minorHAnsi" w:hint="default"/>
      </w:rPr>
    </w:lvl>
    <w:lvl w:ilvl="1" w:tplc="04130003" w:tentative="1">
      <w:start w:val="1"/>
      <w:numFmt w:val="bullet"/>
      <w:lvlText w:val="o"/>
      <w:lvlJc w:val="left"/>
      <w:pPr>
        <w:ind w:left="2226" w:hanging="360"/>
      </w:pPr>
      <w:rPr>
        <w:rFonts w:ascii="Courier New" w:hAnsi="Courier New" w:cs="Courier New" w:hint="default"/>
      </w:rPr>
    </w:lvl>
    <w:lvl w:ilvl="2" w:tplc="04130005" w:tentative="1">
      <w:start w:val="1"/>
      <w:numFmt w:val="bullet"/>
      <w:lvlText w:val=""/>
      <w:lvlJc w:val="left"/>
      <w:pPr>
        <w:ind w:left="2946" w:hanging="360"/>
      </w:pPr>
      <w:rPr>
        <w:rFonts w:ascii="Wingdings" w:hAnsi="Wingdings" w:hint="default"/>
      </w:rPr>
    </w:lvl>
    <w:lvl w:ilvl="3" w:tplc="04130001" w:tentative="1">
      <w:start w:val="1"/>
      <w:numFmt w:val="bullet"/>
      <w:lvlText w:val=""/>
      <w:lvlJc w:val="left"/>
      <w:pPr>
        <w:ind w:left="3666" w:hanging="360"/>
      </w:pPr>
      <w:rPr>
        <w:rFonts w:ascii="Symbol" w:hAnsi="Symbol" w:hint="default"/>
      </w:rPr>
    </w:lvl>
    <w:lvl w:ilvl="4" w:tplc="04130003" w:tentative="1">
      <w:start w:val="1"/>
      <w:numFmt w:val="bullet"/>
      <w:lvlText w:val="o"/>
      <w:lvlJc w:val="left"/>
      <w:pPr>
        <w:ind w:left="4386" w:hanging="360"/>
      </w:pPr>
      <w:rPr>
        <w:rFonts w:ascii="Courier New" w:hAnsi="Courier New" w:cs="Courier New" w:hint="default"/>
      </w:rPr>
    </w:lvl>
    <w:lvl w:ilvl="5" w:tplc="04130005" w:tentative="1">
      <w:start w:val="1"/>
      <w:numFmt w:val="bullet"/>
      <w:lvlText w:val=""/>
      <w:lvlJc w:val="left"/>
      <w:pPr>
        <w:ind w:left="5106" w:hanging="360"/>
      </w:pPr>
      <w:rPr>
        <w:rFonts w:ascii="Wingdings" w:hAnsi="Wingdings" w:hint="default"/>
      </w:rPr>
    </w:lvl>
    <w:lvl w:ilvl="6" w:tplc="04130001" w:tentative="1">
      <w:start w:val="1"/>
      <w:numFmt w:val="bullet"/>
      <w:lvlText w:val=""/>
      <w:lvlJc w:val="left"/>
      <w:pPr>
        <w:ind w:left="5826" w:hanging="360"/>
      </w:pPr>
      <w:rPr>
        <w:rFonts w:ascii="Symbol" w:hAnsi="Symbol" w:hint="default"/>
      </w:rPr>
    </w:lvl>
    <w:lvl w:ilvl="7" w:tplc="04130003" w:tentative="1">
      <w:start w:val="1"/>
      <w:numFmt w:val="bullet"/>
      <w:lvlText w:val="o"/>
      <w:lvlJc w:val="left"/>
      <w:pPr>
        <w:ind w:left="6546" w:hanging="360"/>
      </w:pPr>
      <w:rPr>
        <w:rFonts w:ascii="Courier New" w:hAnsi="Courier New" w:cs="Courier New" w:hint="default"/>
      </w:rPr>
    </w:lvl>
    <w:lvl w:ilvl="8" w:tplc="04130005" w:tentative="1">
      <w:start w:val="1"/>
      <w:numFmt w:val="bullet"/>
      <w:lvlText w:val=""/>
      <w:lvlJc w:val="left"/>
      <w:pPr>
        <w:ind w:left="7266" w:hanging="360"/>
      </w:pPr>
      <w:rPr>
        <w:rFonts w:ascii="Wingdings" w:hAnsi="Wingdings" w:hint="default"/>
      </w:rPr>
    </w:lvl>
  </w:abstractNum>
  <w:abstractNum w:abstractNumId="17" w15:restartNumberingAfterBreak="0">
    <w:nsid w:val="29B07B81"/>
    <w:multiLevelType w:val="multilevel"/>
    <w:tmpl w:val="922A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5044F7"/>
    <w:multiLevelType w:val="hybridMultilevel"/>
    <w:tmpl w:val="2550E8B0"/>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988"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2CFB49AA"/>
    <w:multiLevelType w:val="hybridMultilevel"/>
    <w:tmpl w:val="705CF75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D1666B0"/>
    <w:multiLevelType w:val="hybridMultilevel"/>
    <w:tmpl w:val="3DF2BB26"/>
    <w:lvl w:ilvl="0" w:tplc="FFFFFFFF">
      <w:numFmt w:val="bullet"/>
      <w:lvlText w:val="-"/>
      <w:lvlJc w:val="left"/>
      <w:pPr>
        <w:ind w:left="720" w:hanging="360"/>
      </w:pPr>
      <w:rPr>
        <w:rFonts w:ascii="Calibri" w:hAnsi="Calibri" w:hint="default"/>
      </w:rPr>
    </w:lvl>
    <w:lvl w:ilvl="1" w:tplc="FFFFFFFF">
      <w:numFmt w:val="bullet"/>
      <w:lvlText w:val="-"/>
      <w:lvlJc w:val="left"/>
      <w:pPr>
        <w:ind w:left="1440" w:hanging="360"/>
      </w:pPr>
      <w:rPr>
        <w:rFonts w:ascii="Calibri" w:hAnsi="Calibri"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058684B"/>
    <w:multiLevelType w:val="hybridMultilevel"/>
    <w:tmpl w:val="7CD8C88A"/>
    <w:lvl w:ilvl="0" w:tplc="0413000F">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3A61677"/>
    <w:multiLevelType w:val="multilevel"/>
    <w:tmpl w:val="1B04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C65C31"/>
    <w:multiLevelType w:val="hybridMultilevel"/>
    <w:tmpl w:val="60F2B9A6"/>
    <w:lvl w:ilvl="0" w:tplc="359AC54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66178CE"/>
    <w:multiLevelType w:val="multilevel"/>
    <w:tmpl w:val="2ADE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7737814"/>
    <w:multiLevelType w:val="multilevel"/>
    <w:tmpl w:val="D8E8D6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38123D4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9DD251C"/>
    <w:multiLevelType w:val="hybridMultilevel"/>
    <w:tmpl w:val="9584505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B8052F8"/>
    <w:multiLevelType w:val="hybridMultilevel"/>
    <w:tmpl w:val="77940648"/>
    <w:lvl w:ilvl="0" w:tplc="04130013">
      <w:start w:val="1"/>
      <w:numFmt w:val="upperRoman"/>
      <w:lvlText w:val="%1."/>
      <w:lvlJc w:val="righ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FCC3CDD"/>
    <w:multiLevelType w:val="hybridMultilevel"/>
    <w:tmpl w:val="76A0360A"/>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1220018"/>
    <w:multiLevelType w:val="hybridMultilevel"/>
    <w:tmpl w:val="8EACF6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52F6982"/>
    <w:multiLevelType w:val="multilevel"/>
    <w:tmpl w:val="2ADED8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9755E18"/>
    <w:multiLevelType w:val="hybridMultilevel"/>
    <w:tmpl w:val="86CCA94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DAC0B84"/>
    <w:multiLevelType w:val="multilevel"/>
    <w:tmpl w:val="F1E69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E66689F"/>
    <w:multiLevelType w:val="multilevel"/>
    <w:tmpl w:val="EC56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F5F2994"/>
    <w:multiLevelType w:val="hybridMultilevel"/>
    <w:tmpl w:val="4C1A187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6" w15:restartNumberingAfterBreak="0">
    <w:nsid w:val="51D762CE"/>
    <w:multiLevelType w:val="multilevel"/>
    <w:tmpl w:val="2ADED8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2FA7FF5"/>
    <w:multiLevelType w:val="multilevel"/>
    <w:tmpl w:val="4CD05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32B4E0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5ED1C0E"/>
    <w:multiLevelType w:val="hybridMultilevel"/>
    <w:tmpl w:val="F14ED346"/>
    <w:lvl w:ilvl="0" w:tplc="731A469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5AAB278A"/>
    <w:multiLevelType w:val="multilevel"/>
    <w:tmpl w:val="4C0E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CF26C05"/>
    <w:multiLevelType w:val="hybridMultilevel"/>
    <w:tmpl w:val="7F2633E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1F251B4"/>
    <w:multiLevelType w:val="multilevel"/>
    <w:tmpl w:val="4984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02C21F3"/>
    <w:multiLevelType w:val="multilevel"/>
    <w:tmpl w:val="5314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16D3410"/>
    <w:multiLevelType w:val="hybridMultilevel"/>
    <w:tmpl w:val="FA820B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30D072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F96D2E"/>
    <w:multiLevelType w:val="hybridMultilevel"/>
    <w:tmpl w:val="7E609D1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889005D"/>
    <w:multiLevelType w:val="multilevel"/>
    <w:tmpl w:val="34F6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B1C2622"/>
    <w:multiLevelType w:val="hybridMultilevel"/>
    <w:tmpl w:val="7AE2CE7E"/>
    <w:lvl w:ilvl="0" w:tplc="FFFFFFFF">
      <w:numFmt w:val="bullet"/>
      <w:lvlText w:val="-"/>
      <w:lvlJc w:val="left"/>
      <w:pPr>
        <w:ind w:left="1506" w:hanging="360"/>
      </w:pPr>
      <w:rPr>
        <w:rFonts w:ascii="Calibri" w:hAnsi="Calibri" w:hint="default"/>
      </w:rPr>
    </w:lvl>
    <w:lvl w:ilvl="1" w:tplc="04130003" w:tentative="1">
      <w:start w:val="1"/>
      <w:numFmt w:val="bullet"/>
      <w:lvlText w:val="o"/>
      <w:lvlJc w:val="left"/>
      <w:pPr>
        <w:ind w:left="2226" w:hanging="360"/>
      </w:pPr>
      <w:rPr>
        <w:rFonts w:ascii="Courier New" w:hAnsi="Courier New" w:cs="Courier New" w:hint="default"/>
      </w:rPr>
    </w:lvl>
    <w:lvl w:ilvl="2" w:tplc="04130005" w:tentative="1">
      <w:start w:val="1"/>
      <w:numFmt w:val="bullet"/>
      <w:lvlText w:val=""/>
      <w:lvlJc w:val="left"/>
      <w:pPr>
        <w:ind w:left="2946" w:hanging="360"/>
      </w:pPr>
      <w:rPr>
        <w:rFonts w:ascii="Wingdings" w:hAnsi="Wingdings" w:hint="default"/>
      </w:rPr>
    </w:lvl>
    <w:lvl w:ilvl="3" w:tplc="04130001" w:tentative="1">
      <w:start w:val="1"/>
      <w:numFmt w:val="bullet"/>
      <w:lvlText w:val=""/>
      <w:lvlJc w:val="left"/>
      <w:pPr>
        <w:ind w:left="3666" w:hanging="360"/>
      </w:pPr>
      <w:rPr>
        <w:rFonts w:ascii="Symbol" w:hAnsi="Symbol" w:hint="default"/>
      </w:rPr>
    </w:lvl>
    <w:lvl w:ilvl="4" w:tplc="04130003" w:tentative="1">
      <w:start w:val="1"/>
      <w:numFmt w:val="bullet"/>
      <w:lvlText w:val="o"/>
      <w:lvlJc w:val="left"/>
      <w:pPr>
        <w:ind w:left="4386" w:hanging="360"/>
      </w:pPr>
      <w:rPr>
        <w:rFonts w:ascii="Courier New" w:hAnsi="Courier New" w:cs="Courier New" w:hint="default"/>
      </w:rPr>
    </w:lvl>
    <w:lvl w:ilvl="5" w:tplc="04130005" w:tentative="1">
      <w:start w:val="1"/>
      <w:numFmt w:val="bullet"/>
      <w:lvlText w:val=""/>
      <w:lvlJc w:val="left"/>
      <w:pPr>
        <w:ind w:left="5106" w:hanging="360"/>
      </w:pPr>
      <w:rPr>
        <w:rFonts w:ascii="Wingdings" w:hAnsi="Wingdings" w:hint="default"/>
      </w:rPr>
    </w:lvl>
    <w:lvl w:ilvl="6" w:tplc="04130001" w:tentative="1">
      <w:start w:val="1"/>
      <w:numFmt w:val="bullet"/>
      <w:lvlText w:val=""/>
      <w:lvlJc w:val="left"/>
      <w:pPr>
        <w:ind w:left="5826" w:hanging="360"/>
      </w:pPr>
      <w:rPr>
        <w:rFonts w:ascii="Symbol" w:hAnsi="Symbol" w:hint="default"/>
      </w:rPr>
    </w:lvl>
    <w:lvl w:ilvl="7" w:tplc="04130003" w:tentative="1">
      <w:start w:val="1"/>
      <w:numFmt w:val="bullet"/>
      <w:lvlText w:val="o"/>
      <w:lvlJc w:val="left"/>
      <w:pPr>
        <w:ind w:left="6546" w:hanging="360"/>
      </w:pPr>
      <w:rPr>
        <w:rFonts w:ascii="Courier New" w:hAnsi="Courier New" w:cs="Courier New" w:hint="default"/>
      </w:rPr>
    </w:lvl>
    <w:lvl w:ilvl="8" w:tplc="04130005" w:tentative="1">
      <w:start w:val="1"/>
      <w:numFmt w:val="bullet"/>
      <w:lvlText w:val=""/>
      <w:lvlJc w:val="left"/>
      <w:pPr>
        <w:ind w:left="7266" w:hanging="360"/>
      </w:pPr>
      <w:rPr>
        <w:rFonts w:ascii="Wingdings" w:hAnsi="Wingdings" w:hint="default"/>
      </w:rPr>
    </w:lvl>
  </w:abstractNum>
  <w:num w:numId="1" w16cid:durableId="1879510962">
    <w:abstractNumId w:val="21"/>
  </w:num>
  <w:num w:numId="2" w16cid:durableId="2034067743">
    <w:abstractNumId w:val="4"/>
  </w:num>
  <w:num w:numId="3" w16cid:durableId="698043194">
    <w:abstractNumId w:val="26"/>
  </w:num>
  <w:num w:numId="4" w16cid:durableId="760686014">
    <w:abstractNumId w:val="2"/>
  </w:num>
  <w:num w:numId="5" w16cid:durableId="362368584">
    <w:abstractNumId w:val="17"/>
  </w:num>
  <w:num w:numId="6" w16cid:durableId="1558853391">
    <w:abstractNumId w:val="33"/>
  </w:num>
  <w:num w:numId="7" w16cid:durableId="78216937">
    <w:abstractNumId w:val="34"/>
  </w:num>
  <w:num w:numId="8" w16cid:durableId="258759062">
    <w:abstractNumId w:val="13"/>
  </w:num>
  <w:num w:numId="9" w16cid:durableId="188837234">
    <w:abstractNumId w:val="7"/>
  </w:num>
  <w:num w:numId="10" w16cid:durableId="1548756842">
    <w:abstractNumId w:val="24"/>
  </w:num>
  <w:num w:numId="11" w16cid:durableId="504907025">
    <w:abstractNumId w:val="36"/>
  </w:num>
  <w:num w:numId="12" w16cid:durableId="135489127">
    <w:abstractNumId w:val="31"/>
  </w:num>
  <w:num w:numId="13" w16cid:durableId="619648760">
    <w:abstractNumId w:val="45"/>
  </w:num>
  <w:num w:numId="14" w16cid:durableId="423306742">
    <w:abstractNumId w:val="5"/>
  </w:num>
  <w:num w:numId="15" w16cid:durableId="1686589263">
    <w:abstractNumId w:val="30"/>
  </w:num>
  <w:num w:numId="16" w16cid:durableId="209348906">
    <w:abstractNumId w:val="32"/>
  </w:num>
  <w:num w:numId="17" w16cid:durableId="1074355818">
    <w:abstractNumId w:val="6"/>
  </w:num>
  <w:num w:numId="18" w16cid:durableId="1512648339">
    <w:abstractNumId w:val="23"/>
  </w:num>
  <w:num w:numId="19" w16cid:durableId="171532958">
    <w:abstractNumId w:val="46"/>
  </w:num>
  <w:num w:numId="20" w16cid:durableId="548691796">
    <w:abstractNumId w:val="3"/>
  </w:num>
  <w:num w:numId="21" w16cid:durableId="1764109593">
    <w:abstractNumId w:val="41"/>
  </w:num>
  <w:num w:numId="22" w16cid:durableId="1468860505">
    <w:abstractNumId w:val="27"/>
  </w:num>
  <w:num w:numId="23" w16cid:durableId="1709136000">
    <w:abstractNumId w:val="19"/>
  </w:num>
  <w:num w:numId="24" w16cid:durableId="1888951028">
    <w:abstractNumId w:val="14"/>
  </w:num>
  <w:num w:numId="25" w16cid:durableId="1100179986">
    <w:abstractNumId w:val="11"/>
  </w:num>
  <w:num w:numId="26" w16cid:durableId="2109108887">
    <w:abstractNumId w:val="29"/>
  </w:num>
  <w:num w:numId="27" w16cid:durableId="1419474830">
    <w:abstractNumId w:val="48"/>
  </w:num>
  <w:num w:numId="28" w16cid:durableId="1128209303">
    <w:abstractNumId w:val="16"/>
  </w:num>
  <w:num w:numId="29" w16cid:durableId="380329603">
    <w:abstractNumId w:val="12"/>
  </w:num>
  <w:num w:numId="30" w16cid:durableId="528031770">
    <w:abstractNumId w:val="20"/>
  </w:num>
  <w:num w:numId="31" w16cid:durableId="943422233">
    <w:abstractNumId w:val="0"/>
  </w:num>
  <w:num w:numId="32" w16cid:durableId="1056129580">
    <w:abstractNumId w:val="8"/>
  </w:num>
  <w:num w:numId="33" w16cid:durableId="1388066175">
    <w:abstractNumId w:val="28"/>
  </w:num>
  <w:num w:numId="34" w16cid:durableId="196697044">
    <w:abstractNumId w:val="9"/>
  </w:num>
  <w:num w:numId="35" w16cid:durableId="233054491">
    <w:abstractNumId w:val="39"/>
  </w:num>
  <w:num w:numId="36" w16cid:durableId="839006785">
    <w:abstractNumId w:val="10"/>
  </w:num>
  <w:num w:numId="37" w16cid:durableId="357437464">
    <w:abstractNumId w:val="38"/>
  </w:num>
  <w:num w:numId="38" w16cid:durableId="492110605">
    <w:abstractNumId w:val="18"/>
  </w:num>
  <w:num w:numId="39" w16cid:durableId="964040302">
    <w:abstractNumId w:val="35"/>
  </w:num>
  <w:num w:numId="40" w16cid:durableId="873035433">
    <w:abstractNumId w:val="44"/>
  </w:num>
  <w:num w:numId="41" w16cid:durableId="353267369">
    <w:abstractNumId w:val="1"/>
  </w:num>
  <w:num w:numId="42" w16cid:durableId="125852063">
    <w:abstractNumId w:val="15"/>
  </w:num>
  <w:num w:numId="43" w16cid:durableId="69893093">
    <w:abstractNumId w:val="47"/>
  </w:num>
  <w:num w:numId="44" w16cid:durableId="1216351520">
    <w:abstractNumId w:val="40"/>
  </w:num>
  <w:num w:numId="45" w16cid:durableId="1088387233">
    <w:abstractNumId w:val="43"/>
  </w:num>
  <w:num w:numId="46" w16cid:durableId="190150470">
    <w:abstractNumId w:val="37"/>
  </w:num>
  <w:num w:numId="47" w16cid:durableId="2135101783">
    <w:abstractNumId w:val="42"/>
  </w:num>
  <w:num w:numId="48" w16cid:durableId="1692226011">
    <w:abstractNumId w:val="22"/>
  </w:num>
  <w:num w:numId="49" w16cid:durableId="199634934">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0F"/>
    <w:rsid w:val="0000332A"/>
    <w:rsid w:val="0000430D"/>
    <w:rsid w:val="00006BFC"/>
    <w:rsid w:val="0001043F"/>
    <w:rsid w:val="0001443D"/>
    <w:rsid w:val="00016593"/>
    <w:rsid w:val="00020C3E"/>
    <w:rsid w:val="0002271E"/>
    <w:rsid w:val="0002418D"/>
    <w:rsid w:val="00026E8D"/>
    <w:rsid w:val="000315CA"/>
    <w:rsid w:val="00034FF2"/>
    <w:rsid w:val="00040C4E"/>
    <w:rsid w:val="000436DA"/>
    <w:rsid w:val="0005025B"/>
    <w:rsid w:val="000516E1"/>
    <w:rsid w:val="00055E9E"/>
    <w:rsid w:val="0006207C"/>
    <w:rsid w:val="000732BC"/>
    <w:rsid w:val="000756B6"/>
    <w:rsid w:val="00076403"/>
    <w:rsid w:val="000903A8"/>
    <w:rsid w:val="00091363"/>
    <w:rsid w:val="00093422"/>
    <w:rsid w:val="000966C4"/>
    <w:rsid w:val="000A3967"/>
    <w:rsid w:val="000A56E4"/>
    <w:rsid w:val="000B5833"/>
    <w:rsid w:val="000B6F87"/>
    <w:rsid w:val="000C32EF"/>
    <w:rsid w:val="000C47C0"/>
    <w:rsid w:val="000D38F4"/>
    <w:rsid w:val="000D4A25"/>
    <w:rsid w:val="000E03B0"/>
    <w:rsid w:val="000F50B9"/>
    <w:rsid w:val="001000B0"/>
    <w:rsid w:val="00105232"/>
    <w:rsid w:val="00114B85"/>
    <w:rsid w:val="00123220"/>
    <w:rsid w:val="00126D60"/>
    <w:rsid w:val="00130907"/>
    <w:rsid w:val="00130C1C"/>
    <w:rsid w:val="001310DE"/>
    <w:rsid w:val="0013317D"/>
    <w:rsid w:val="00137524"/>
    <w:rsid w:val="00137A77"/>
    <w:rsid w:val="001421DF"/>
    <w:rsid w:val="001436D8"/>
    <w:rsid w:val="0014476E"/>
    <w:rsid w:val="00154F6F"/>
    <w:rsid w:val="001643D9"/>
    <w:rsid w:val="001674AA"/>
    <w:rsid w:val="00186036"/>
    <w:rsid w:val="00186EB6"/>
    <w:rsid w:val="001901D0"/>
    <w:rsid w:val="00190249"/>
    <w:rsid w:val="0019421E"/>
    <w:rsid w:val="0019433D"/>
    <w:rsid w:val="00194B03"/>
    <w:rsid w:val="00194B1D"/>
    <w:rsid w:val="00197163"/>
    <w:rsid w:val="001A2940"/>
    <w:rsid w:val="001A39E4"/>
    <w:rsid w:val="001B16D1"/>
    <w:rsid w:val="001B1F2B"/>
    <w:rsid w:val="001C3554"/>
    <w:rsid w:val="001C4D0F"/>
    <w:rsid w:val="001C7100"/>
    <w:rsid w:val="001C7913"/>
    <w:rsid w:val="001D01E0"/>
    <w:rsid w:val="001D1F18"/>
    <w:rsid w:val="001D2DB3"/>
    <w:rsid w:val="001D580E"/>
    <w:rsid w:val="001D7B8C"/>
    <w:rsid w:val="001E54D2"/>
    <w:rsid w:val="001F401E"/>
    <w:rsid w:val="001F480A"/>
    <w:rsid w:val="001F6A82"/>
    <w:rsid w:val="002073DB"/>
    <w:rsid w:val="00210843"/>
    <w:rsid w:val="0022142B"/>
    <w:rsid w:val="00222A8B"/>
    <w:rsid w:val="00225927"/>
    <w:rsid w:val="0023081B"/>
    <w:rsid w:val="00231FF5"/>
    <w:rsid w:val="00232321"/>
    <w:rsid w:val="00232B86"/>
    <w:rsid w:val="00234B1C"/>
    <w:rsid w:val="00240733"/>
    <w:rsid w:val="00243049"/>
    <w:rsid w:val="00251037"/>
    <w:rsid w:val="00254858"/>
    <w:rsid w:val="002653D6"/>
    <w:rsid w:val="00274D0D"/>
    <w:rsid w:val="00283F6E"/>
    <w:rsid w:val="00290BED"/>
    <w:rsid w:val="0029624C"/>
    <w:rsid w:val="00296FB4"/>
    <w:rsid w:val="002B18F7"/>
    <w:rsid w:val="002B24A7"/>
    <w:rsid w:val="002B53D0"/>
    <w:rsid w:val="002C31C6"/>
    <w:rsid w:val="002C5E0D"/>
    <w:rsid w:val="002D0A36"/>
    <w:rsid w:val="002D3D27"/>
    <w:rsid w:val="002E035F"/>
    <w:rsid w:val="002E3D6C"/>
    <w:rsid w:val="002E47D0"/>
    <w:rsid w:val="002E6487"/>
    <w:rsid w:val="002F1228"/>
    <w:rsid w:val="002F7670"/>
    <w:rsid w:val="003010AF"/>
    <w:rsid w:val="003140ED"/>
    <w:rsid w:val="0032490C"/>
    <w:rsid w:val="003274D5"/>
    <w:rsid w:val="003312F4"/>
    <w:rsid w:val="0033227D"/>
    <w:rsid w:val="00335E01"/>
    <w:rsid w:val="0033611C"/>
    <w:rsid w:val="003418DE"/>
    <w:rsid w:val="00354990"/>
    <w:rsid w:val="0035701F"/>
    <w:rsid w:val="00357145"/>
    <w:rsid w:val="0036201D"/>
    <w:rsid w:val="00371667"/>
    <w:rsid w:val="003856C2"/>
    <w:rsid w:val="003867F2"/>
    <w:rsid w:val="003874E9"/>
    <w:rsid w:val="00391932"/>
    <w:rsid w:val="00392A53"/>
    <w:rsid w:val="00394C41"/>
    <w:rsid w:val="003B0581"/>
    <w:rsid w:val="003B07C8"/>
    <w:rsid w:val="003C3480"/>
    <w:rsid w:val="003C4BEC"/>
    <w:rsid w:val="003D0B87"/>
    <w:rsid w:val="003D2D8F"/>
    <w:rsid w:val="003E1E74"/>
    <w:rsid w:val="003E731D"/>
    <w:rsid w:val="003F045C"/>
    <w:rsid w:val="003F24D6"/>
    <w:rsid w:val="003F45BC"/>
    <w:rsid w:val="003F5F10"/>
    <w:rsid w:val="003F63B1"/>
    <w:rsid w:val="00403697"/>
    <w:rsid w:val="00404498"/>
    <w:rsid w:val="004078F8"/>
    <w:rsid w:val="00410339"/>
    <w:rsid w:val="00412769"/>
    <w:rsid w:val="00415C06"/>
    <w:rsid w:val="0042108B"/>
    <w:rsid w:val="0042336B"/>
    <w:rsid w:val="00423915"/>
    <w:rsid w:val="00423A62"/>
    <w:rsid w:val="00431199"/>
    <w:rsid w:val="004318C5"/>
    <w:rsid w:val="0043251E"/>
    <w:rsid w:val="00432F46"/>
    <w:rsid w:val="004430D8"/>
    <w:rsid w:val="0044729F"/>
    <w:rsid w:val="00450D9F"/>
    <w:rsid w:val="00455C96"/>
    <w:rsid w:val="00461B54"/>
    <w:rsid w:val="0046540D"/>
    <w:rsid w:val="004655B5"/>
    <w:rsid w:val="0047127D"/>
    <w:rsid w:val="00472181"/>
    <w:rsid w:val="00475D5E"/>
    <w:rsid w:val="00476901"/>
    <w:rsid w:val="00483DEA"/>
    <w:rsid w:val="00485509"/>
    <w:rsid w:val="0049450B"/>
    <w:rsid w:val="0049569C"/>
    <w:rsid w:val="00497E62"/>
    <w:rsid w:val="004B1DE0"/>
    <w:rsid w:val="004B2F4E"/>
    <w:rsid w:val="004B3C13"/>
    <w:rsid w:val="004B47A3"/>
    <w:rsid w:val="004B7ACE"/>
    <w:rsid w:val="004C317B"/>
    <w:rsid w:val="004D4F44"/>
    <w:rsid w:val="004D5B77"/>
    <w:rsid w:val="004D5EF9"/>
    <w:rsid w:val="004E6F06"/>
    <w:rsid w:val="004F06D5"/>
    <w:rsid w:val="004F3295"/>
    <w:rsid w:val="004F38D6"/>
    <w:rsid w:val="004F5D6B"/>
    <w:rsid w:val="004F78DA"/>
    <w:rsid w:val="005036AF"/>
    <w:rsid w:val="00505816"/>
    <w:rsid w:val="0051013D"/>
    <w:rsid w:val="0051089F"/>
    <w:rsid w:val="00512DE7"/>
    <w:rsid w:val="00517FAB"/>
    <w:rsid w:val="00520D44"/>
    <w:rsid w:val="00523AE8"/>
    <w:rsid w:val="00526858"/>
    <w:rsid w:val="00526FA3"/>
    <w:rsid w:val="00533BCB"/>
    <w:rsid w:val="00542602"/>
    <w:rsid w:val="005444A0"/>
    <w:rsid w:val="0055332C"/>
    <w:rsid w:val="00567F9D"/>
    <w:rsid w:val="0057227C"/>
    <w:rsid w:val="005749FB"/>
    <w:rsid w:val="00577B90"/>
    <w:rsid w:val="00585B8B"/>
    <w:rsid w:val="00586DFD"/>
    <w:rsid w:val="00587B98"/>
    <w:rsid w:val="00591AE1"/>
    <w:rsid w:val="00591BC8"/>
    <w:rsid w:val="005A0740"/>
    <w:rsid w:val="005A20AA"/>
    <w:rsid w:val="005A5724"/>
    <w:rsid w:val="005A5FC6"/>
    <w:rsid w:val="005A68B9"/>
    <w:rsid w:val="005A6A72"/>
    <w:rsid w:val="005B3382"/>
    <w:rsid w:val="005B7C58"/>
    <w:rsid w:val="005C1992"/>
    <w:rsid w:val="005D0742"/>
    <w:rsid w:val="005D3540"/>
    <w:rsid w:val="005D3BCD"/>
    <w:rsid w:val="005E4D27"/>
    <w:rsid w:val="005E62B3"/>
    <w:rsid w:val="005F15A2"/>
    <w:rsid w:val="005F5700"/>
    <w:rsid w:val="00602B3F"/>
    <w:rsid w:val="00607D79"/>
    <w:rsid w:val="00607FE0"/>
    <w:rsid w:val="006159FB"/>
    <w:rsid w:val="00615AAC"/>
    <w:rsid w:val="00621DED"/>
    <w:rsid w:val="00622F85"/>
    <w:rsid w:val="006275C8"/>
    <w:rsid w:val="00635E75"/>
    <w:rsid w:val="0063664F"/>
    <w:rsid w:val="0063785D"/>
    <w:rsid w:val="006518EF"/>
    <w:rsid w:val="006549E9"/>
    <w:rsid w:val="00655975"/>
    <w:rsid w:val="00655C67"/>
    <w:rsid w:val="00663B8E"/>
    <w:rsid w:val="006666BB"/>
    <w:rsid w:val="0066742A"/>
    <w:rsid w:val="00674356"/>
    <w:rsid w:val="00683749"/>
    <w:rsid w:val="00684A64"/>
    <w:rsid w:val="00686665"/>
    <w:rsid w:val="0069073C"/>
    <w:rsid w:val="00695D0E"/>
    <w:rsid w:val="006A4FF1"/>
    <w:rsid w:val="006B463D"/>
    <w:rsid w:val="006B5D8E"/>
    <w:rsid w:val="006C1393"/>
    <w:rsid w:val="006C4655"/>
    <w:rsid w:val="006C5A04"/>
    <w:rsid w:val="006C6295"/>
    <w:rsid w:val="006C7F24"/>
    <w:rsid w:val="006D13A1"/>
    <w:rsid w:val="006D4F09"/>
    <w:rsid w:val="006E0327"/>
    <w:rsid w:val="006E19F9"/>
    <w:rsid w:val="006E1FFB"/>
    <w:rsid w:val="006E2AA1"/>
    <w:rsid w:val="006E3040"/>
    <w:rsid w:val="006E6E16"/>
    <w:rsid w:val="006F0637"/>
    <w:rsid w:val="006F381A"/>
    <w:rsid w:val="006F506A"/>
    <w:rsid w:val="006F6D05"/>
    <w:rsid w:val="006F7E26"/>
    <w:rsid w:val="007008CF"/>
    <w:rsid w:val="0070148F"/>
    <w:rsid w:val="0070197E"/>
    <w:rsid w:val="00711F6A"/>
    <w:rsid w:val="007120FE"/>
    <w:rsid w:val="00717D6F"/>
    <w:rsid w:val="00721E44"/>
    <w:rsid w:val="007247FD"/>
    <w:rsid w:val="00724922"/>
    <w:rsid w:val="00730065"/>
    <w:rsid w:val="007312FE"/>
    <w:rsid w:val="0073256D"/>
    <w:rsid w:val="0073396A"/>
    <w:rsid w:val="007339FC"/>
    <w:rsid w:val="00740911"/>
    <w:rsid w:val="00741A23"/>
    <w:rsid w:val="00741C68"/>
    <w:rsid w:val="0074211D"/>
    <w:rsid w:val="007450EC"/>
    <w:rsid w:val="0074580D"/>
    <w:rsid w:val="00750784"/>
    <w:rsid w:val="007540D1"/>
    <w:rsid w:val="00756188"/>
    <w:rsid w:val="00756D0A"/>
    <w:rsid w:val="00757F60"/>
    <w:rsid w:val="0076109C"/>
    <w:rsid w:val="00764D48"/>
    <w:rsid w:val="00776CEB"/>
    <w:rsid w:val="00783E62"/>
    <w:rsid w:val="00785008"/>
    <w:rsid w:val="00790493"/>
    <w:rsid w:val="00791DED"/>
    <w:rsid w:val="00794BF3"/>
    <w:rsid w:val="00797231"/>
    <w:rsid w:val="00797331"/>
    <w:rsid w:val="007A048F"/>
    <w:rsid w:val="007B4ACB"/>
    <w:rsid w:val="007B74DB"/>
    <w:rsid w:val="007C1C78"/>
    <w:rsid w:val="007C4894"/>
    <w:rsid w:val="007C5E4F"/>
    <w:rsid w:val="007D0DC6"/>
    <w:rsid w:val="007D2725"/>
    <w:rsid w:val="007D6ECB"/>
    <w:rsid w:val="007E098F"/>
    <w:rsid w:val="007E4E85"/>
    <w:rsid w:val="007F1AF8"/>
    <w:rsid w:val="007F6B36"/>
    <w:rsid w:val="007F75B0"/>
    <w:rsid w:val="0080291A"/>
    <w:rsid w:val="00803484"/>
    <w:rsid w:val="00817389"/>
    <w:rsid w:val="00822411"/>
    <w:rsid w:val="00824B2B"/>
    <w:rsid w:val="0082575F"/>
    <w:rsid w:val="00825CF1"/>
    <w:rsid w:val="008310DB"/>
    <w:rsid w:val="00831178"/>
    <w:rsid w:val="0083351E"/>
    <w:rsid w:val="00837ECB"/>
    <w:rsid w:val="0084015F"/>
    <w:rsid w:val="008422C6"/>
    <w:rsid w:val="00852F62"/>
    <w:rsid w:val="008553D8"/>
    <w:rsid w:val="00855C39"/>
    <w:rsid w:val="00861259"/>
    <w:rsid w:val="008631AF"/>
    <w:rsid w:val="008634C7"/>
    <w:rsid w:val="008711F9"/>
    <w:rsid w:val="00873B24"/>
    <w:rsid w:val="00873BA9"/>
    <w:rsid w:val="00874B13"/>
    <w:rsid w:val="008769EF"/>
    <w:rsid w:val="008820F4"/>
    <w:rsid w:val="00885771"/>
    <w:rsid w:val="00891C17"/>
    <w:rsid w:val="008A0117"/>
    <w:rsid w:val="008A309C"/>
    <w:rsid w:val="008A4FA5"/>
    <w:rsid w:val="008B1254"/>
    <w:rsid w:val="008B344C"/>
    <w:rsid w:val="008B4A80"/>
    <w:rsid w:val="008B4DD0"/>
    <w:rsid w:val="008D0010"/>
    <w:rsid w:val="008D1F15"/>
    <w:rsid w:val="008D2F38"/>
    <w:rsid w:val="008D5B09"/>
    <w:rsid w:val="008D7B47"/>
    <w:rsid w:val="008E01B3"/>
    <w:rsid w:val="008E37FC"/>
    <w:rsid w:val="008F21FC"/>
    <w:rsid w:val="008F4065"/>
    <w:rsid w:val="008F4EB6"/>
    <w:rsid w:val="008F6BB0"/>
    <w:rsid w:val="00901188"/>
    <w:rsid w:val="009062EA"/>
    <w:rsid w:val="00934ECC"/>
    <w:rsid w:val="00937D9B"/>
    <w:rsid w:val="00945C66"/>
    <w:rsid w:val="009477BE"/>
    <w:rsid w:val="009574C8"/>
    <w:rsid w:val="00961AE3"/>
    <w:rsid w:val="00961F69"/>
    <w:rsid w:val="00962EC6"/>
    <w:rsid w:val="0096566C"/>
    <w:rsid w:val="009705CA"/>
    <w:rsid w:val="00976DB1"/>
    <w:rsid w:val="009818E9"/>
    <w:rsid w:val="009836D6"/>
    <w:rsid w:val="00984739"/>
    <w:rsid w:val="00991859"/>
    <w:rsid w:val="00993CBE"/>
    <w:rsid w:val="00995E8D"/>
    <w:rsid w:val="009A2EB9"/>
    <w:rsid w:val="009A6730"/>
    <w:rsid w:val="009A714A"/>
    <w:rsid w:val="009B6D90"/>
    <w:rsid w:val="009D1FAC"/>
    <w:rsid w:val="009D3000"/>
    <w:rsid w:val="009E55A1"/>
    <w:rsid w:val="009F0708"/>
    <w:rsid w:val="009F1B16"/>
    <w:rsid w:val="009F1D0A"/>
    <w:rsid w:val="009F3345"/>
    <w:rsid w:val="00A02CB0"/>
    <w:rsid w:val="00A06EBB"/>
    <w:rsid w:val="00A12195"/>
    <w:rsid w:val="00A12391"/>
    <w:rsid w:val="00A27742"/>
    <w:rsid w:val="00A30B03"/>
    <w:rsid w:val="00A32EAD"/>
    <w:rsid w:val="00A33EDC"/>
    <w:rsid w:val="00A35318"/>
    <w:rsid w:val="00A36C30"/>
    <w:rsid w:val="00A40249"/>
    <w:rsid w:val="00A44B5F"/>
    <w:rsid w:val="00A46409"/>
    <w:rsid w:val="00A52AB4"/>
    <w:rsid w:val="00A52BDF"/>
    <w:rsid w:val="00A56C85"/>
    <w:rsid w:val="00A67C9A"/>
    <w:rsid w:val="00A67FF1"/>
    <w:rsid w:val="00A701CA"/>
    <w:rsid w:val="00A8751A"/>
    <w:rsid w:val="00AA20D7"/>
    <w:rsid w:val="00AB0753"/>
    <w:rsid w:val="00AB37C2"/>
    <w:rsid w:val="00AB5B08"/>
    <w:rsid w:val="00AC1118"/>
    <w:rsid w:val="00AD10DC"/>
    <w:rsid w:val="00AD1DFB"/>
    <w:rsid w:val="00AD2C66"/>
    <w:rsid w:val="00AD6A47"/>
    <w:rsid w:val="00AD6EE6"/>
    <w:rsid w:val="00AE7AA2"/>
    <w:rsid w:val="00AF54BE"/>
    <w:rsid w:val="00B07447"/>
    <w:rsid w:val="00B1111B"/>
    <w:rsid w:val="00B12A1C"/>
    <w:rsid w:val="00B3148D"/>
    <w:rsid w:val="00B31A47"/>
    <w:rsid w:val="00B33C90"/>
    <w:rsid w:val="00B3410B"/>
    <w:rsid w:val="00B40441"/>
    <w:rsid w:val="00B41013"/>
    <w:rsid w:val="00B433AC"/>
    <w:rsid w:val="00B6156A"/>
    <w:rsid w:val="00B64929"/>
    <w:rsid w:val="00B652CF"/>
    <w:rsid w:val="00B71614"/>
    <w:rsid w:val="00B762EA"/>
    <w:rsid w:val="00B8271F"/>
    <w:rsid w:val="00B83392"/>
    <w:rsid w:val="00B8464B"/>
    <w:rsid w:val="00B9071C"/>
    <w:rsid w:val="00B93EC4"/>
    <w:rsid w:val="00B94D4E"/>
    <w:rsid w:val="00B95CFE"/>
    <w:rsid w:val="00B9775F"/>
    <w:rsid w:val="00BA1F27"/>
    <w:rsid w:val="00BA4344"/>
    <w:rsid w:val="00BA79CB"/>
    <w:rsid w:val="00BB2DE1"/>
    <w:rsid w:val="00BB35F8"/>
    <w:rsid w:val="00BB4782"/>
    <w:rsid w:val="00BC11EC"/>
    <w:rsid w:val="00BD4BF8"/>
    <w:rsid w:val="00BD682F"/>
    <w:rsid w:val="00BF15DB"/>
    <w:rsid w:val="00BF4185"/>
    <w:rsid w:val="00BF662E"/>
    <w:rsid w:val="00BF71E6"/>
    <w:rsid w:val="00C07F21"/>
    <w:rsid w:val="00C155E0"/>
    <w:rsid w:val="00C27EA0"/>
    <w:rsid w:val="00C30496"/>
    <w:rsid w:val="00C334DE"/>
    <w:rsid w:val="00C33AA5"/>
    <w:rsid w:val="00C439C0"/>
    <w:rsid w:val="00C47D37"/>
    <w:rsid w:val="00C5091A"/>
    <w:rsid w:val="00C50A7C"/>
    <w:rsid w:val="00C655FD"/>
    <w:rsid w:val="00C71C54"/>
    <w:rsid w:val="00C73329"/>
    <w:rsid w:val="00C76641"/>
    <w:rsid w:val="00C80E77"/>
    <w:rsid w:val="00C82415"/>
    <w:rsid w:val="00C86EDA"/>
    <w:rsid w:val="00C923FE"/>
    <w:rsid w:val="00C942B5"/>
    <w:rsid w:val="00C94F88"/>
    <w:rsid w:val="00CA2997"/>
    <w:rsid w:val="00CA314C"/>
    <w:rsid w:val="00CA6965"/>
    <w:rsid w:val="00CA6D81"/>
    <w:rsid w:val="00CB2165"/>
    <w:rsid w:val="00CB5E89"/>
    <w:rsid w:val="00CB6947"/>
    <w:rsid w:val="00CB746D"/>
    <w:rsid w:val="00CC42B3"/>
    <w:rsid w:val="00CD3628"/>
    <w:rsid w:val="00CD4933"/>
    <w:rsid w:val="00CD6BA5"/>
    <w:rsid w:val="00CE4635"/>
    <w:rsid w:val="00CE4FCA"/>
    <w:rsid w:val="00CF6259"/>
    <w:rsid w:val="00CF7477"/>
    <w:rsid w:val="00D02155"/>
    <w:rsid w:val="00D0305A"/>
    <w:rsid w:val="00D040CB"/>
    <w:rsid w:val="00D04DE4"/>
    <w:rsid w:val="00D05567"/>
    <w:rsid w:val="00D1706C"/>
    <w:rsid w:val="00D1755A"/>
    <w:rsid w:val="00D214F1"/>
    <w:rsid w:val="00D2204D"/>
    <w:rsid w:val="00D24EDB"/>
    <w:rsid w:val="00D269A9"/>
    <w:rsid w:val="00D27893"/>
    <w:rsid w:val="00D312CE"/>
    <w:rsid w:val="00D4061E"/>
    <w:rsid w:val="00D4143B"/>
    <w:rsid w:val="00D45E07"/>
    <w:rsid w:val="00D50299"/>
    <w:rsid w:val="00D51E40"/>
    <w:rsid w:val="00D53927"/>
    <w:rsid w:val="00D53B45"/>
    <w:rsid w:val="00D8325D"/>
    <w:rsid w:val="00D83844"/>
    <w:rsid w:val="00D844C7"/>
    <w:rsid w:val="00D91F60"/>
    <w:rsid w:val="00D92B26"/>
    <w:rsid w:val="00DA058D"/>
    <w:rsid w:val="00DA63C6"/>
    <w:rsid w:val="00DA7511"/>
    <w:rsid w:val="00DA7FC0"/>
    <w:rsid w:val="00DB0A65"/>
    <w:rsid w:val="00DB4E33"/>
    <w:rsid w:val="00DB5A5D"/>
    <w:rsid w:val="00DC09B7"/>
    <w:rsid w:val="00DC6AFE"/>
    <w:rsid w:val="00DC78AA"/>
    <w:rsid w:val="00DD178E"/>
    <w:rsid w:val="00DD33CF"/>
    <w:rsid w:val="00DE0656"/>
    <w:rsid w:val="00DE2AAA"/>
    <w:rsid w:val="00DE5E81"/>
    <w:rsid w:val="00DE723E"/>
    <w:rsid w:val="00DF0520"/>
    <w:rsid w:val="00DF4B96"/>
    <w:rsid w:val="00DF542C"/>
    <w:rsid w:val="00E00C57"/>
    <w:rsid w:val="00E11F88"/>
    <w:rsid w:val="00E136D4"/>
    <w:rsid w:val="00E14AC4"/>
    <w:rsid w:val="00E15FD8"/>
    <w:rsid w:val="00E20140"/>
    <w:rsid w:val="00E27B58"/>
    <w:rsid w:val="00E42972"/>
    <w:rsid w:val="00E4430F"/>
    <w:rsid w:val="00E44874"/>
    <w:rsid w:val="00E50774"/>
    <w:rsid w:val="00E50C9F"/>
    <w:rsid w:val="00E558A6"/>
    <w:rsid w:val="00E56D4A"/>
    <w:rsid w:val="00E62184"/>
    <w:rsid w:val="00E64022"/>
    <w:rsid w:val="00E64ECB"/>
    <w:rsid w:val="00E77B1B"/>
    <w:rsid w:val="00E811FA"/>
    <w:rsid w:val="00E82897"/>
    <w:rsid w:val="00E85CBF"/>
    <w:rsid w:val="00E94691"/>
    <w:rsid w:val="00E965FD"/>
    <w:rsid w:val="00E96EAE"/>
    <w:rsid w:val="00EA0C92"/>
    <w:rsid w:val="00EA3D5B"/>
    <w:rsid w:val="00EA479A"/>
    <w:rsid w:val="00EA4FB6"/>
    <w:rsid w:val="00EB0336"/>
    <w:rsid w:val="00EB13BA"/>
    <w:rsid w:val="00EC6BE5"/>
    <w:rsid w:val="00EC6DF3"/>
    <w:rsid w:val="00ED18E5"/>
    <w:rsid w:val="00ED2F4A"/>
    <w:rsid w:val="00ED6770"/>
    <w:rsid w:val="00ED717D"/>
    <w:rsid w:val="00EE643B"/>
    <w:rsid w:val="00EE7DE9"/>
    <w:rsid w:val="00EF2932"/>
    <w:rsid w:val="00EF4880"/>
    <w:rsid w:val="00EF7448"/>
    <w:rsid w:val="00F0763C"/>
    <w:rsid w:val="00F14F4C"/>
    <w:rsid w:val="00F21745"/>
    <w:rsid w:val="00F245E1"/>
    <w:rsid w:val="00F270A4"/>
    <w:rsid w:val="00F3137A"/>
    <w:rsid w:val="00F32B52"/>
    <w:rsid w:val="00F365C5"/>
    <w:rsid w:val="00F37762"/>
    <w:rsid w:val="00F451FF"/>
    <w:rsid w:val="00F46903"/>
    <w:rsid w:val="00F47099"/>
    <w:rsid w:val="00F476D1"/>
    <w:rsid w:val="00F542B0"/>
    <w:rsid w:val="00F605B4"/>
    <w:rsid w:val="00F6337D"/>
    <w:rsid w:val="00F65550"/>
    <w:rsid w:val="00F679AE"/>
    <w:rsid w:val="00F7085A"/>
    <w:rsid w:val="00F71B90"/>
    <w:rsid w:val="00F71F99"/>
    <w:rsid w:val="00F72B2D"/>
    <w:rsid w:val="00F7378A"/>
    <w:rsid w:val="00F75338"/>
    <w:rsid w:val="00F7613D"/>
    <w:rsid w:val="00F77BA5"/>
    <w:rsid w:val="00F77CFA"/>
    <w:rsid w:val="00F8557F"/>
    <w:rsid w:val="00F90AC7"/>
    <w:rsid w:val="00F94703"/>
    <w:rsid w:val="00F95296"/>
    <w:rsid w:val="00FA35F9"/>
    <w:rsid w:val="00FA379B"/>
    <w:rsid w:val="00FA59EF"/>
    <w:rsid w:val="00FB1DBC"/>
    <w:rsid w:val="00FD17C4"/>
    <w:rsid w:val="00FD762D"/>
    <w:rsid w:val="00FE18D6"/>
    <w:rsid w:val="00FE3E2F"/>
    <w:rsid w:val="00FF425E"/>
    <w:rsid w:val="00FF4668"/>
    <w:rsid w:val="01AEC14C"/>
    <w:rsid w:val="07287072"/>
    <w:rsid w:val="0F1E556F"/>
    <w:rsid w:val="14B7E748"/>
    <w:rsid w:val="17DFBB3C"/>
    <w:rsid w:val="18E3256F"/>
    <w:rsid w:val="1F58BFE7"/>
    <w:rsid w:val="25C19EA8"/>
    <w:rsid w:val="27978B5C"/>
    <w:rsid w:val="28472336"/>
    <w:rsid w:val="302DF2EE"/>
    <w:rsid w:val="364B1FCE"/>
    <w:rsid w:val="38D86DE0"/>
    <w:rsid w:val="3B080071"/>
    <w:rsid w:val="3D65A32B"/>
    <w:rsid w:val="4042B171"/>
    <w:rsid w:val="409CAC75"/>
    <w:rsid w:val="412E960A"/>
    <w:rsid w:val="4C1AB832"/>
    <w:rsid w:val="4F4CE705"/>
    <w:rsid w:val="558CA471"/>
    <w:rsid w:val="5C610A17"/>
    <w:rsid w:val="5E83E74A"/>
    <w:rsid w:val="64420D77"/>
    <w:rsid w:val="6E45083E"/>
    <w:rsid w:val="6F38890B"/>
    <w:rsid w:val="70D3D149"/>
    <w:rsid w:val="78719D4A"/>
    <w:rsid w:val="78EB8AE5"/>
    <w:rsid w:val="798DB22B"/>
    <w:rsid w:val="7E61626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30550"/>
  <w15:chartTrackingRefBased/>
  <w15:docId w15:val="{F32A598A-0348-42D8-BC5F-3A1B9C1F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0740"/>
  </w:style>
  <w:style w:type="paragraph" w:styleId="Kop1">
    <w:name w:val="heading 1"/>
    <w:basedOn w:val="Standaard"/>
    <w:next w:val="Standaard"/>
    <w:link w:val="Kop1Char"/>
    <w:uiPriority w:val="9"/>
    <w:qFormat/>
    <w:rsid w:val="006E3040"/>
    <w:pPr>
      <w:keepNext/>
      <w:keepLines/>
      <w:spacing w:before="240" w:after="0"/>
      <w:outlineLvl w:val="0"/>
    </w:pPr>
    <w:rPr>
      <w:rFonts w:ascii="Cocogoose Pro" w:eastAsiaTheme="majorEastAsia" w:hAnsi="Cocogoose Pro" w:cstheme="majorBidi"/>
      <w:caps/>
      <w:color w:val="1B3849"/>
      <w:sz w:val="36"/>
      <w:szCs w:val="32"/>
    </w:rPr>
  </w:style>
  <w:style w:type="paragraph" w:styleId="Kop2">
    <w:name w:val="heading 2"/>
    <w:basedOn w:val="Standaard"/>
    <w:next w:val="Standaard"/>
    <w:link w:val="Kop2Char"/>
    <w:uiPriority w:val="9"/>
    <w:unhideWhenUsed/>
    <w:qFormat/>
    <w:rsid w:val="006E3040"/>
    <w:pPr>
      <w:keepNext/>
      <w:keepLines/>
      <w:spacing w:before="40" w:after="120"/>
      <w:outlineLvl w:val="1"/>
    </w:pPr>
    <w:rPr>
      <w:rFonts w:ascii="Cocogoose Pro" w:eastAsiaTheme="majorEastAsia" w:hAnsi="Cocogoose Pro" w:cstheme="majorBidi"/>
      <w:caps/>
      <w:color w:val="1B3849"/>
      <w:sz w:val="28"/>
      <w:szCs w:val="26"/>
    </w:rPr>
  </w:style>
  <w:style w:type="paragraph" w:styleId="Kop3">
    <w:name w:val="heading 3"/>
    <w:basedOn w:val="Standaard"/>
    <w:next w:val="Standaard"/>
    <w:link w:val="Kop3Char"/>
    <w:uiPriority w:val="9"/>
    <w:unhideWhenUsed/>
    <w:qFormat/>
    <w:rsid w:val="00EC6BE5"/>
    <w:pPr>
      <w:keepNext/>
      <w:keepLines/>
      <w:spacing w:before="40" w:after="0"/>
      <w:outlineLvl w:val="2"/>
    </w:pPr>
    <w:rPr>
      <w:rFonts w:ascii="Cocogoose Pro" w:eastAsiaTheme="majorEastAsia" w:hAnsi="Cocogoose Pro" w:cstheme="majorBidi"/>
      <w:color w:val="1B3849"/>
      <w:szCs w:val="24"/>
    </w:rPr>
  </w:style>
  <w:style w:type="paragraph" w:styleId="Kop5">
    <w:name w:val="heading 5"/>
    <w:basedOn w:val="Standaard"/>
    <w:next w:val="Standaard"/>
    <w:link w:val="Kop5Char"/>
    <w:uiPriority w:val="9"/>
    <w:unhideWhenUsed/>
    <w:qFormat/>
    <w:rsid w:val="008B4A8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44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4430F"/>
    <w:pPr>
      <w:spacing w:after="0" w:line="240" w:lineRule="auto"/>
    </w:pPr>
    <w:rPr>
      <w:rFonts w:ascii="HelveticaNeue-Light" w:eastAsia="MS Mincho" w:hAnsi="HelveticaNeue-Light" w:cs="Times New Roman"/>
      <w:szCs w:val="20"/>
      <w:lang w:eastAsia="nl-NL"/>
    </w:rPr>
  </w:style>
  <w:style w:type="character" w:styleId="Hyperlink">
    <w:name w:val="Hyperlink"/>
    <w:basedOn w:val="Standaardalinea-lettertype"/>
    <w:uiPriority w:val="99"/>
    <w:unhideWhenUsed/>
    <w:rsid w:val="00D91F60"/>
    <w:rPr>
      <w:color w:val="1B3849"/>
      <w:u w:val="single"/>
    </w:rPr>
  </w:style>
  <w:style w:type="character" w:styleId="Onopgelostemelding">
    <w:name w:val="Unresolved Mention"/>
    <w:basedOn w:val="Standaardalinea-lettertype"/>
    <w:uiPriority w:val="99"/>
    <w:semiHidden/>
    <w:unhideWhenUsed/>
    <w:rsid w:val="00076403"/>
    <w:rPr>
      <w:color w:val="605E5C"/>
      <w:shd w:val="clear" w:color="auto" w:fill="E1DFDD"/>
    </w:rPr>
  </w:style>
  <w:style w:type="paragraph" w:styleId="Lijstalinea">
    <w:name w:val="List Paragraph"/>
    <w:basedOn w:val="Standaard"/>
    <w:uiPriority w:val="1"/>
    <w:qFormat/>
    <w:rsid w:val="00F71B90"/>
    <w:pPr>
      <w:ind w:left="720"/>
      <w:contextualSpacing/>
    </w:pPr>
  </w:style>
  <w:style w:type="character" w:styleId="Tekstvantijdelijkeaanduiding">
    <w:name w:val="Placeholder Text"/>
    <w:basedOn w:val="Standaardalinea-lettertype"/>
    <w:uiPriority w:val="99"/>
    <w:semiHidden/>
    <w:rsid w:val="00415C06"/>
    <w:rPr>
      <w:color w:val="808080"/>
    </w:rPr>
  </w:style>
  <w:style w:type="paragraph" w:styleId="Koptekst">
    <w:name w:val="header"/>
    <w:basedOn w:val="Standaard"/>
    <w:link w:val="KoptekstChar"/>
    <w:uiPriority w:val="99"/>
    <w:unhideWhenUsed/>
    <w:rsid w:val="001D01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01E0"/>
  </w:style>
  <w:style w:type="paragraph" w:styleId="Voettekst">
    <w:name w:val="footer"/>
    <w:basedOn w:val="Standaard"/>
    <w:link w:val="VoettekstChar"/>
    <w:uiPriority w:val="99"/>
    <w:unhideWhenUsed/>
    <w:rsid w:val="001D01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01E0"/>
  </w:style>
  <w:style w:type="character" w:styleId="Verwijzingopmerking">
    <w:name w:val="annotation reference"/>
    <w:basedOn w:val="Standaardalinea-lettertype"/>
    <w:uiPriority w:val="99"/>
    <w:semiHidden/>
    <w:unhideWhenUsed/>
    <w:rsid w:val="00FF4668"/>
    <w:rPr>
      <w:sz w:val="16"/>
      <w:szCs w:val="16"/>
    </w:rPr>
  </w:style>
  <w:style w:type="paragraph" w:styleId="Tekstopmerking">
    <w:name w:val="annotation text"/>
    <w:basedOn w:val="Standaard"/>
    <w:link w:val="TekstopmerkingChar"/>
    <w:uiPriority w:val="99"/>
    <w:unhideWhenUsed/>
    <w:rsid w:val="00FF4668"/>
    <w:pPr>
      <w:spacing w:line="240" w:lineRule="auto"/>
    </w:pPr>
    <w:rPr>
      <w:sz w:val="20"/>
      <w:szCs w:val="20"/>
    </w:rPr>
  </w:style>
  <w:style w:type="character" w:customStyle="1" w:styleId="TekstopmerkingChar">
    <w:name w:val="Tekst opmerking Char"/>
    <w:basedOn w:val="Standaardalinea-lettertype"/>
    <w:link w:val="Tekstopmerking"/>
    <w:uiPriority w:val="99"/>
    <w:rsid w:val="00FF4668"/>
    <w:rPr>
      <w:sz w:val="20"/>
      <w:szCs w:val="20"/>
    </w:rPr>
  </w:style>
  <w:style w:type="paragraph" w:styleId="Onderwerpvanopmerking">
    <w:name w:val="annotation subject"/>
    <w:basedOn w:val="Tekstopmerking"/>
    <w:next w:val="Tekstopmerking"/>
    <w:link w:val="OnderwerpvanopmerkingChar"/>
    <w:uiPriority w:val="99"/>
    <w:semiHidden/>
    <w:unhideWhenUsed/>
    <w:rsid w:val="00FF4668"/>
    <w:rPr>
      <w:b/>
      <w:bCs/>
    </w:rPr>
  </w:style>
  <w:style w:type="character" w:customStyle="1" w:styleId="OnderwerpvanopmerkingChar">
    <w:name w:val="Onderwerp van opmerking Char"/>
    <w:basedOn w:val="TekstopmerkingChar"/>
    <w:link w:val="Onderwerpvanopmerking"/>
    <w:uiPriority w:val="99"/>
    <w:semiHidden/>
    <w:rsid w:val="00FF4668"/>
    <w:rPr>
      <w:b/>
      <w:bCs/>
      <w:sz w:val="20"/>
      <w:szCs w:val="20"/>
    </w:rPr>
  </w:style>
  <w:style w:type="character" w:customStyle="1" w:styleId="Kop2Char">
    <w:name w:val="Kop 2 Char"/>
    <w:basedOn w:val="Standaardalinea-lettertype"/>
    <w:link w:val="Kop2"/>
    <w:uiPriority w:val="9"/>
    <w:rsid w:val="00BF662E"/>
    <w:rPr>
      <w:rFonts w:ascii="Cocogoose Pro" w:eastAsiaTheme="majorEastAsia" w:hAnsi="Cocogoose Pro" w:cstheme="majorBidi"/>
      <w:caps/>
      <w:color w:val="1B3849"/>
      <w:sz w:val="28"/>
      <w:szCs w:val="26"/>
    </w:rPr>
  </w:style>
  <w:style w:type="character" w:customStyle="1" w:styleId="Kop3Char">
    <w:name w:val="Kop 3 Char"/>
    <w:basedOn w:val="Standaardalinea-lettertype"/>
    <w:link w:val="Kop3"/>
    <w:uiPriority w:val="9"/>
    <w:rsid w:val="00BF662E"/>
    <w:rPr>
      <w:rFonts w:ascii="Cocogoose Pro" w:eastAsiaTheme="majorEastAsia" w:hAnsi="Cocogoose Pro" w:cstheme="majorBidi"/>
      <w:color w:val="1B3849"/>
      <w:szCs w:val="24"/>
    </w:rPr>
  </w:style>
  <w:style w:type="character" w:customStyle="1" w:styleId="Kop5Char">
    <w:name w:val="Kop 5 Char"/>
    <w:basedOn w:val="Standaardalinea-lettertype"/>
    <w:link w:val="Kop5"/>
    <w:uiPriority w:val="9"/>
    <w:rsid w:val="008B4A80"/>
    <w:rPr>
      <w:rFonts w:asciiTheme="majorHAnsi" w:eastAsiaTheme="majorEastAsia" w:hAnsiTheme="majorHAnsi" w:cstheme="majorBidi"/>
      <w:color w:val="2F5496" w:themeColor="accent1" w:themeShade="BF"/>
    </w:rPr>
  </w:style>
  <w:style w:type="paragraph" w:styleId="Revisie">
    <w:name w:val="Revision"/>
    <w:hidden/>
    <w:uiPriority w:val="99"/>
    <w:semiHidden/>
    <w:rsid w:val="008B4A80"/>
    <w:pPr>
      <w:spacing w:after="0" w:line="240" w:lineRule="auto"/>
    </w:pPr>
  </w:style>
  <w:style w:type="character" w:customStyle="1" w:styleId="Kop1Char">
    <w:name w:val="Kop 1 Char"/>
    <w:basedOn w:val="Standaardalinea-lettertype"/>
    <w:link w:val="Kop1"/>
    <w:uiPriority w:val="9"/>
    <w:rsid w:val="00BB4782"/>
    <w:rPr>
      <w:rFonts w:ascii="Cocogoose Pro" w:eastAsiaTheme="majorEastAsia" w:hAnsi="Cocogoose Pro" w:cstheme="majorBidi"/>
      <w:caps/>
      <w:color w:val="1B3849"/>
      <w:sz w:val="36"/>
      <w:szCs w:val="32"/>
    </w:rPr>
  </w:style>
  <w:style w:type="paragraph" w:styleId="Plattetekst">
    <w:name w:val="Body Text"/>
    <w:basedOn w:val="Standaard"/>
    <w:link w:val="PlattetekstChar"/>
    <w:uiPriority w:val="1"/>
    <w:qFormat/>
    <w:rsid w:val="006E0327"/>
    <w:pPr>
      <w:widowControl w:val="0"/>
      <w:autoSpaceDE w:val="0"/>
      <w:autoSpaceDN w:val="0"/>
      <w:spacing w:after="0" w:line="240" w:lineRule="auto"/>
    </w:pPr>
    <w:rPr>
      <w:rFonts w:ascii="Calibri" w:eastAsia="Calibri" w:hAnsi="Calibri" w:cs="Calibri"/>
    </w:rPr>
  </w:style>
  <w:style w:type="character" w:customStyle="1" w:styleId="PlattetekstChar">
    <w:name w:val="Platte tekst Char"/>
    <w:basedOn w:val="Standaardalinea-lettertype"/>
    <w:link w:val="Plattetekst"/>
    <w:uiPriority w:val="1"/>
    <w:rsid w:val="006E0327"/>
    <w:rPr>
      <w:rFonts w:ascii="Calibri" w:eastAsia="Calibri" w:hAnsi="Calibri" w:cs="Calibri"/>
    </w:rPr>
  </w:style>
  <w:style w:type="paragraph" w:customStyle="1" w:styleId="paragraph">
    <w:name w:val="paragraph"/>
    <w:basedOn w:val="Standaard"/>
    <w:rsid w:val="00020C3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20C3E"/>
  </w:style>
  <w:style w:type="character" w:customStyle="1" w:styleId="eop">
    <w:name w:val="eop"/>
    <w:basedOn w:val="Standaardalinea-lettertype"/>
    <w:rsid w:val="00020C3E"/>
  </w:style>
  <w:style w:type="character" w:customStyle="1" w:styleId="spellingerror">
    <w:name w:val="spellingerror"/>
    <w:basedOn w:val="Standaardalinea-lettertype"/>
    <w:rsid w:val="00020C3E"/>
  </w:style>
  <w:style w:type="character" w:customStyle="1" w:styleId="tabchar">
    <w:name w:val="tabchar"/>
    <w:basedOn w:val="Standaardalinea-lettertype"/>
    <w:rsid w:val="00D0305A"/>
  </w:style>
  <w:style w:type="character" w:customStyle="1" w:styleId="scxw177125383">
    <w:name w:val="scxw177125383"/>
    <w:basedOn w:val="Standaardalinea-lettertype"/>
    <w:rsid w:val="00D0305A"/>
  </w:style>
  <w:style w:type="paragraph" w:styleId="Voetnoottekst">
    <w:name w:val="footnote text"/>
    <w:basedOn w:val="Standaard"/>
    <w:link w:val="VoetnoottekstChar"/>
    <w:uiPriority w:val="99"/>
    <w:semiHidden/>
    <w:unhideWhenUsed/>
    <w:rsid w:val="00DA058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A058D"/>
    <w:rPr>
      <w:sz w:val="20"/>
      <w:szCs w:val="20"/>
    </w:rPr>
  </w:style>
  <w:style w:type="paragraph" w:styleId="Kopvaninhoudsopgave">
    <w:name w:val="TOC Heading"/>
    <w:basedOn w:val="Kop1"/>
    <w:next w:val="Standaard"/>
    <w:uiPriority w:val="39"/>
    <w:unhideWhenUsed/>
    <w:qFormat/>
    <w:rsid w:val="00961F69"/>
    <w:pPr>
      <w:outlineLvl w:val="9"/>
    </w:pPr>
    <w:rPr>
      <w:rFonts w:asciiTheme="majorHAnsi" w:hAnsiTheme="majorHAnsi"/>
      <w:caps w:val="0"/>
      <w:color w:val="2F5496" w:themeColor="accent1" w:themeShade="BF"/>
      <w:sz w:val="32"/>
      <w:lang w:eastAsia="nl-NL"/>
    </w:rPr>
  </w:style>
  <w:style w:type="paragraph" w:styleId="Inhopg1">
    <w:name w:val="toc 1"/>
    <w:basedOn w:val="Standaard"/>
    <w:next w:val="Standaard"/>
    <w:autoRedefine/>
    <w:uiPriority w:val="39"/>
    <w:unhideWhenUsed/>
    <w:rsid w:val="00961F69"/>
    <w:pPr>
      <w:spacing w:after="100"/>
    </w:pPr>
  </w:style>
  <w:style w:type="paragraph" w:styleId="Inhopg2">
    <w:name w:val="toc 2"/>
    <w:basedOn w:val="Standaard"/>
    <w:next w:val="Standaard"/>
    <w:autoRedefine/>
    <w:uiPriority w:val="39"/>
    <w:unhideWhenUsed/>
    <w:rsid w:val="00961F69"/>
    <w:pPr>
      <w:spacing w:after="100"/>
      <w:ind w:left="220"/>
    </w:pPr>
  </w:style>
  <w:style w:type="paragraph" w:styleId="Inhopg3">
    <w:name w:val="toc 3"/>
    <w:basedOn w:val="Standaard"/>
    <w:next w:val="Standaard"/>
    <w:autoRedefine/>
    <w:uiPriority w:val="39"/>
    <w:unhideWhenUsed/>
    <w:rsid w:val="00961F69"/>
    <w:pPr>
      <w:spacing w:after="100"/>
      <w:ind w:left="440"/>
    </w:pPr>
  </w:style>
  <w:style w:type="character" w:styleId="GevolgdeHyperlink">
    <w:name w:val="FollowedHyperlink"/>
    <w:basedOn w:val="Standaardalinea-lettertype"/>
    <w:uiPriority w:val="99"/>
    <w:semiHidden/>
    <w:unhideWhenUsed/>
    <w:rsid w:val="00961F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634927">
      <w:bodyDiv w:val="1"/>
      <w:marLeft w:val="0"/>
      <w:marRight w:val="0"/>
      <w:marTop w:val="0"/>
      <w:marBottom w:val="0"/>
      <w:divBdr>
        <w:top w:val="none" w:sz="0" w:space="0" w:color="auto"/>
        <w:left w:val="none" w:sz="0" w:space="0" w:color="auto"/>
        <w:bottom w:val="none" w:sz="0" w:space="0" w:color="auto"/>
        <w:right w:val="none" w:sz="0" w:space="0" w:color="auto"/>
      </w:divBdr>
      <w:divsChild>
        <w:div w:id="217664498">
          <w:marLeft w:val="0"/>
          <w:marRight w:val="0"/>
          <w:marTop w:val="0"/>
          <w:marBottom w:val="0"/>
          <w:divBdr>
            <w:top w:val="none" w:sz="0" w:space="0" w:color="auto"/>
            <w:left w:val="none" w:sz="0" w:space="0" w:color="auto"/>
            <w:bottom w:val="none" w:sz="0" w:space="0" w:color="auto"/>
            <w:right w:val="none" w:sz="0" w:space="0" w:color="auto"/>
          </w:divBdr>
        </w:div>
        <w:div w:id="351760607">
          <w:marLeft w:val="0"/>
          <w:marRight w:val="0"/>
          <w:marTop w:val="0"/>
          <w:marBottom w:val="0"/>
          <w:divBdr>
            <w:top w:val="none" w:sz="0" w:space="0" w:color="auto"/>
            <w:left w:val="none" w:sz="0" w:space="0" w:color="auto"/>
            <w:bottom w:val="none" w:sz="0" w:space="0" w:color="auto"/>
            <w:right w:val="none" w:sz="0" w:space="0" w:color="auto"/>
          </w:divBdr>
        </w:div>
        <w:div w:id="576670668">
          <w:marLeft w:val="0"/>
          <w:marRight w:val="0"/>
          <w:marTop w:val="0"/>
          <w:marBottom w:val="0"/>
          <w:divBdr>
            <w:top w:val="none" w:sz="0" w:space="0" w:color="auto"/>
            <w:left w:val="none" w:sz="0" w:space="0" w:color="auto"/>
            <w:bottom w:val="none" w:sz="0" w:space="0" w:color="auto"/>
            <w:right w:val="none" w:sz="0" w:space="0" w:color="auto"/>
          </w:divBdr>
        </w:div>
        <w:div w:id="867908152">
          <w:marLeft w:val="0"/>
          <w:marRight w:val="0"/>
          <w:marTop w:val="0"/>
          <w:marBottom w:val="0"/>
          <w:divBdr>
            <w:top w:val="none" w:sz="0" w:space="0" w:color="auto"/>
            <w:left w:val="none" w:sz="0" w:space="0" w:color="auto"/>
            <w:bottom w:val="none" w:sz="0" w:space="0" w:color="auto"/>
            <w:right w:val="none" w:sz="0" w:space="0" w:color="auto"/>
          </w:divBdr>
        </w:div>
        <w:div w:id="878586016">
          <w:marLeft w:val="0"/>
          <w:marRight w:val="0"/>
          <w:marTop w:val="0"/>
          <w:marBottom w:val="0"/>
          <w:divBdr>
            <w:top w:val="none" w:sz="0" w:space="0" w:color="auto"/>
            <w:left w:val="none" w:sz="0" w:space="0" w:color="auto"/>
            <w:bottom w:val="none" w:sz="0" w:space="0" w:color="auto"/>
            <w:right w:val="none" w:sz="0" w:space="0" w:color="auto"/>
          </w:divBdr>
        </w:div>
        <w:div w:id="1025863072">
          <w:marLeft w:val="0"/>
          <w:marRight w:val="0"/>
          <w:marTop w:val="0"/>
          <w:marBottom w:val="0"/>
          <w:divBdr>
            <w:top w:val="none" w:sz="0" w:space="0" w:color="auto"/>
            <w:left w:val="none" w:sz="0" w:space="0" w:color="auto"/>
            <w:bottom w:val="none" w:sz="0" w:space="0" w:color="auto"/>
            <w:right w:val="none" w:sz="0" w:space="0" w:color="auto"/>
          </w:divBdr>
        </w:div>
        <w:div w:id="1241209834">
          <w:marLeft w:val="0"/>
          <w:marRight w:val="0"/>
          <w:marTop w:val="0"/>
          <w:marBottom w:val="0"/>
          <w:divBdr>
            <w:top w:val="none" w:sz="0" w:space="0" w:color="auto"/>
            <w:left w:val="none" w:sz="0" w:space="0" w:color="auto"/>
            <w:bottom w:val="none" w:sz="0" w:space="0" w:color="auto"/>
            <w:right w:val="none" w:sz="0" w:space="0" w:color="auto"/>
          </w:divBdr>
          <w:divsChild>
            <w:div w:id="1260991480">
              <w:marLeft w:val="-75"/>
              <w:marRight w:val="0"/>
              <w:marTop w:val="30"/>
              <w:marBottom w:val="30"/>
              <w:divBdr>
                <w:top w:val="none" w:sz="0" w:space="0" w:color="auto"/>
                <w:left w:val="none" w:sz="0" w:space="0" w:color="auto"/>
                <w:bottom w:val="none" w:sz="0" w:space="0" w:color="auto"/>
                <w:right w:val="none" w:sz="0" w:space="0" w:color="auto"/>
              </w:divBdr>
              <w:divsChild>
                <w:div w:id="5600782">
                  <w:marLeft w:val="0"/>
                  <w:marRight w:val="0"/>
                  <w:marTop w:val="0"/>
                  <w:marBottom w:val="0"/>
                  <w:divBdr>
                    <w:top w:val="none" w:sz="0" w:space="0" w:color="auto"/>
                    <w:left w:val="none" w:sz="0" w:space="0" w:color="auto"/>
                    <w:bottom w:val="none" w:sz="0" w:space="0" w:color="auto"/>
                    <w:right w:val="none" w:sz="0" w:space="0" w:color="auto"/>
                  </w:divBdr>
                  <w:divsChild>
                    <w:div w:id="1900902825">
                      <w:marLeft w:val="0"/>
                      <w:marRight w:val="0"/>
                      <w:marTop w:val="0"/>
                      <w:marBottom w:val="0"/>
                      <w:divBdr>
                        <w:top w:val="none" w:sz="0" w:space="0" w:color="auto"/>
                        <w:left w:val="none" w:sz="0" w:space="0" w:color="auto"/>
                        <w:bottom w:val="none" w:sz="0" w:space="0" w:color="auto"/>
                        <w:right w:val="none" w:sz="0" w:space="0" w:color="auto"/>
                      </w:divBdr>
                    </w:div>
                  </w:divsChild>
                </w:div>
                <w:div w:id="35207433">
                  <w:marLeft w:val="0"/>
                  <w:marRight w:val="0"/>
                  <w:marTop w:val="0"/>
                  <w:marBottom w:val="0"/>
                  <w:divBdr>
                    <w:top w:val="none" w:sz="0" w:space="0" w:color="auto"/>
                    <w:left w:val="none" w:sz="0" w:space="0" w:color="auto"/>
                    <w:bottom w:val="none" w:sz="0" w:space="0" w:color="auto"/>
                    <w:right w:val="none" w:sz="0" w:space="0" w:color="auto"/>
                  </w:divBdr>
                  <w:divsChild>
                    <w:div w:id="927467324">
                      <w:marLeft w:val="0"/>
                      <w:marRight w:val="0"/>
                      <w:marTop w:val="0"/>
                      <w:marBottom w:val="0"/>
                      <w:divBdr>
                        <w:top w:val="none" w:sz="0" w:space="0" w:color="auto"/>
                        <w:left w:val="none" w:sz="0" w:space="0" w:color="auto"/>
                        <w:bottom w:val="none" w:sz="0" w:space="0" w:color="auto"/>
                        <w:right w:val="none" w:sz="0" w:space="0" w:color="auto"/>
                      </w:divBdr>
                    </w:div>
                  </w:divsChild>
                </w:div>
                <w:div w:id="40247582">
                  <w:marLeft w:val="0"/>
                  <w:marRight w:val="0"/>
                  <w:marTop w:val="0"/>
                  <w:marBottom w:val="0"/>
                  <w:divBdr>
                    <w:top w:val="none" w:sz="0" w:space="0" w:color="auto"/>
                    <w:left w:val="none" w:sz="0" w:space="0" w:color="auto"/>
                    <w:bottom w:val="none" w:sz="0" w:space="0" w:color="auto"/>
                    <w:right w:val="none" w:sz="0" w:space="0" w:color="auto"/>
                  </w:divBdr>
                  <w:divsChild>
                    <w:div w:id="316887599">
                      <w:marLeft w:val="0"/>
                      <w:marRight w:val="0"/>
                      <w:marTop w:val="0"/>
                      <w:marBottom w:val="0"/>
                      <w:divBdr>
                        <w:top w:val="none" w:sz="0" w:space="0" w:color="auto"/>
                        <w:left w:val="none" w:sz="0" w:space="0" w:color="auto"/>
                        <w:bottom w:val="none" w:sz="0" w:space="0" w:color="auto"/>
                        <w:right w:val="none" w:sz="0" w:space="0" w:color="auto"/>
                      </w:divBdr>
                    </w:div>
                  </w:divsChild>
                </w:div>
                <w:div w:id="50080455">
                  <w:marLeft w:val="0"/>
                  <w:marRight w:val="0"/>
                  <w:marTop w:val="0"/>
                  <w:marBottom w:val="0"/>
                  <w:divBdr>
                    <w:top w:val="none" w:sz="0" w:space="0" w:color="auto"/>
                    <w:left w:val="none" w:sz="0" w:space="0" w:color="auto"/>
                    <w:bottom w:val="none" w:sz="0" w:space="0" w:color="auto"/>
                    <w:right w:val="none" w:sz="0" w:space="0" w:color="auto"/>
                  </w:divBdr>
                  <w:divsChild>
                    <w:div w:id="1188134434">
                      <w:marLeft w:val="0"/>
                      <w:marRight w:val="0"/>
                      <w:marTop w:val="0"/>
                      <w:marBottom w:val="0"/>
                      <w:divBdr>
                        <w:top w:val="none" w:sz="0" w:space="0" w:color="auto"/>
                        <w:left w:val="none" w:sz="0" w:space="0" w:color="auto"/>
                        <w:bottom w:val="none" w:sz="0" w:space="0" w:color="auto"/>
                        <w:right w:val="none" w:sz="0" w:space="0" w:color="auto"/>
                      </w:divBdr>
                    </w:div>
                  </w:divsChild>
                </w:div>
                <w:div w:id="52850257">
                  <w:marLeft w:val="0"/>
                  <w:marRight w:val="0"/>
                  <w:marTop w:val="0"/>
                  <w:marBottom w:val="0"/>
                  <w:divBdr>
                    <w:top w:val="none" w:sz="0" w:space="0" w:color="auto"/>
                    <w:left w:val="none" w:sz="0" w:space="0" w:color="auto"/>
                    <w:bottom w:val="none" w:sz="0" w:space="0" w:color="auto"/>
                    <w:right w:val="none" w:sz="0" w:space="0" w:color="auto"/>
                  </w:divBdr>
                  <w:divsChild>
                    <w:div w:id="1760174366">
                      <w:marLeft w:val="0"/>
                      <w:marRight w:val="0"/>
                      <w:marTop w:val="0"/>
                      <w:marBottom w:val="0"/>
                      <w:divBdr>
                        <w:top w:val="none" w:sz="0" w:space="0" w:color="auto"/>
                        <w:left w:val="none" w:sz="0" w:space="0" w:color="auto"/>
                        <w:bottom w:val="none" w:sz="0" w:space="0" w:color="auto"/>
                        <w:right w:val="none" w:sz="0" w:space="0" w:color="auto"/>
                      </w:divBdr>
                    </w:div>
                  </w:divsChild>
                </w:div>
                <w:div w:id="63454796">
                  <w:marLeft w:val="0"/>
                  <w:marRight w:val="0"/>
                  <w:marTop w:val="0"/>
                  <w:marBottom w:val="0"/>
                  <w:divBdr>
                    <w:top w:val="none" w:sz="0" w:space="0" w:color="auto"/>
                    <w:left w:val="none" w:sz="0" w:space="0" w:color="auto"/>
                    <w:bottom w:val="none" w:sz="0" w:space="0" w:color="auto"/>
                    <w:right w:val="none" w:sz="0" w:space="0" w:color="auto"/>
                  </w:divBdr>
                  <w:divsChild>
                    <w:div w:id="1899978432">
                      <w:marLeft w:val="0"/>
                      <w:marRight w:val="0"/>
                      <w:marTop w:val="0"/>
                      <w:marBottom w:val="0"/>
                      <w:divBdr>
                        <w:top w:val="none" w:sz="0" w:space="0" w:color="auto"/>
                        <w:left w:val="none" w:sz="0" w:space="0" w:color="auto"/>
                        <w:bottom w:val="none" w:sz="0" w:space="0" w:color="auto"/>
                        <w:right w:val="none" w:sz="0" w:space="0" w:color="auto"/>
                      </w:divBdr>
                    </w:div>
                  </w:divsChild>
                </w:div>
                <w:div w:id="78720867">
                  <w:marLeft w:val="0"/>
                  <w:marRight w:val="0"/>
                  <w:marTop w:val="0"/>
                  <w:marBottom w:val="0"/>
                  <w:divBdr>
                    <w:top w:val="none" w:sz="0" w:space="0" w:color="auto"/>
                    <w:left w:val="none" w:sz="0" w:space="0" w:color="auto"/>
                    <w:bottom w:val="none" w:sz="0" w:space="0" w:color="auto"/>
                    <w:right w:val="none" w:sz="0" w:space="0" w:color="auto"/>
                  </w:divBdr>
                  <w:divsChild>
                    <w:div w:id="1306541557">
                      <w:marLeft w:val="0"/>
                      <w:marRight w:val="0"/>
                      <w:marTop w:val="0"/>
                      <w:marBottom w:val="0"/>
                      <w:divBdr>
                        <w:top w:val="none" w:sz="0" w:space="0" w:color="auto"/>
                        <w:left w:val="none" w:sz="0" w:space="0" w:color="auto"/>
                        <w:bottom w:val="none" w:sz="0" w:space="0" w:color="auto"/>
                        <w:right w:val="none" w:sz="0" w:space="0" w:color="auto"/>
                      </w:divBdr>
                    </w:div>
                  </w:divsChild>
                </w:div>
                <w:div w:id="110319134">
                  <w:marLeft w:val="0"/>
                  <w:marRight w:val="0"/>
                  <w:marTop w:val="0"/>
                  <w:marBottom w:val="0"/>
                  <w:divBdr>
                    <w:top w:val="none" w:sz="0" w:space="0" w:color="auto"/>
                    <w:left w:val="none" w:sz="0" w:space="0" w:color="auto"/>
                    <w:bottom w:val="none" w:sz="0" w:space="0" w:color="auto"/>
                    <w:right w:val="none" w:sz="0" w:space="0" w:color="auto"/>
                  </w:divBdr>
                  <w:divsChild>
                    <w:div w:id="1339312116">
                      <w:marLeft w:val="0"/>
                      <w:marRight w:val="0"/>
                      <w:marTop w:val="0"/>
                      <w:marBottom w:val="0"/>
                      <w:divBdr>
                        <w:top w:val="none" w:sz="0" w:space="0" w:color="auto"/>
                        <w:left w:val="none" w:sz="0" w:space="0" w:color="auto"/>
                        <w:bottom w:val="none" w:sz="0" w:space="0" w:color="auto"/>
                        <w:right w:val="none" w:sz="0" w:space="0" w:color="auto"/>
                      </w:divBdr>
                    </w:div>
                  </w:divsChild>
                </w:div>
                <w:div w:id="128398951">
                  <w:marLeft w:val="0"/>
                  <w:marRight w:val="0"/>
                  <w:marTop w:val="0"/>
                  <w:marBottom w:val="0"/>
                  <w:divBdr>
                    <w:top w:val="none" w:sz="0" w:space="0" w:color="auto"/>
                    <w:left w:val="none" w:sz="0" w:space="0" w:color="auto"/>
                    <w:bottom w:val="none" w:sz="0" w:space="0" w:color="auto"/>
                    <w:right w:val="none" w:sz="0" w:space="0" w:color="auto"/>
                  </w:divBdr>
                  <w:divsChild>
                    <w:div w:id="1177189461">
                      <w:marLeft w:val="0"/>
                      <w:marRight w:val="0"/>
                      <w:marTop w:val="0"/>
                      <w:marBottom w:val="0"/>
                      <w:divBdr>
                        <w:top w:val="none" w:sz="0" w:space="0" w:color="auto"/>
                        <w:left w:val="none" w:sz="0" w:space="0" w:color="auto"/>
                        <w:bottom w:val="none" w:sz="0" w:space="0" w:color="auto"/>
                        <w:right w:val="none" w:sz="0" w:space="0" w:color="auto"/>
                      </w:divBdr>
                    </w:div>
                  </w:divsChild>
                </w:div>
                <w:div w:id="143813891">
                  <w:marLeft w:val="0"/>
                  <w:marRight w:val="0"/>
                  <w:marTop w:val="0"/>
                  <w:marBottom w:val="0"/>
                  <w:divBdr>
                    <w:top w:val="none" w:sz="0" w:space="0" w:color="auto"/>
                    <w:left w:val="none" w:sz="0" w:space="0" w:color="auto"/>
                    <w:bottom w:val="none" w:sz="0" w:space="0" w:color="auto"/>
                    <w:right w:val="none" w:sz="0" w:space="0" w:color="auto"/>
                  </w:divBdr>
                  <w:divsChild>
                    <w:div w:id="1207645138">
                      <w:marLeft w:val="0"/>
                      <w:marRight w:val="0"/>
                      <w:marTop w:val="0"/>
                      <w:marBottom w:val="0"/>
                      <w:divBdr>
                        <w:top w:val="none" w:sz="0" w:space="0" w:color="auto"/>
                        <w:left w:val="none" w:sz="0" w:space="0" w:color="auto"/>
                        <w:bottom w:val="none" w:sz="0" w:space="0" w:color="auto"/>
                        <w:right w:val="none" w:sz="0" w:space="0" w:color="auto"/>
                      </w:divBdr>
                    </w:div>
                  </w:divsChild>
                </w:div>
                <w:div w:id="173736727">
                  <w:marLeft w:val="0"/>
                  <w:marRight w:val="0"/>
                  <w:marTop w:val="0"/>
                  <w:marBottom w:val="0"/>
                  <w:divBdr>
                    <w:top w:val="none" w:sz="0" w:space="0" w:color="auto"/>
                    <w:left w:val="none" w:sz="0" w:space="0" w:color="auto"/>
                    <w:bottom w:val="none" w:sz="0" w:space="0" w:color="auto"/>
                    <w:right w:val="none" w:sz="0" w:space="0" w:color="auto"/>
                  </w:divBdr>
                  <w:divsChild>
                    <w:div w:id="763691642">
                      <w:marLeft w:val="0"/>
                      <w:marRight w:val="0"/>
                      <w:marTop w:val="0"/>
                      <w:marBottom w:val="0"/>
                      <w:divBdr>
                        <w:top w:val="none" w:sz="0" w:space="0" w:color="auto"/>
                        <w:left w:val="none" w:sz="0" w:space="0" w:color="auto"/>
                        <w:bottom w:val="none" w:sz="0" w:space="0" w:color="auto"/>
                        <w:right w:val="none" w:sz="0" w:space="0" w:color="auto"/>
                      </w:divBdr>
                    </w:div>
                  </w:divsChild>
                </w:div>
                <w:div w:id="185827196">
                  <w:marLeft w:val="0"/>
                  <w:marRight w:val="0"/>
                  <w:marTop w:val="0"/>
                  <w:marBottom w:val="0"/>
                  <w:divBdr>
                    <w:top w:val="none" w:sz="0" w:space="0" w:color="auto"/>
                    <w:left w:val="none" w:sz="0" w:space="0" w:color="auto"/>
                    <w:bottom w:val="none" w:sz="0" w:space="0" w:color="auto"/>
                    <w:right w:val="none" w:sz="0" w:space="0" w:color="auto"/>
                  </w:divBdr>
                  <w:divsChild>
                    <w:div w:id="672882988">
                      <w:marLeft w:val="0"/>
                      <w:marRight w:val="0"/>
                      <w:marTop w:val="0"/>
                      <w:marBottom w:val="0"/>
                      <w:divBdr>
                        <w:top w:val="none" w:sz="0" w:space="0" w:color="auto"/>
                        <w:left w:val="none" w:sz="0" w:space="0" w:color="auto"/>
                        <w:bottom w:val="none" w:sz="0" w:space="0" w:color="auto"/>
                        <w:right w:val="none" w:sz="0" w:space="0" w:color="auto"/>
                      </w:divBdr>
                    </w:div>
                  </w:divsChild>
                </w:div>
                <w:div w:id="206070842">
                  <w:marLeft w:val="0"/>
                  <w:marRight w:val="0"/>
                  <w:marTop w:val="0"/>
                  <w:marBottom w:val="0"/>
                  <w:divBdr>
                    <w:top w:val="none" w:sz="0" w:space="0" w:color="auto"/>
                    <w:left w:val="none" w:sz="0" w:space="0" w:color="auto"/>
                    <w:bottom w:val="none" w:sz="0" w:space="0" w:color="auto"/>
                    <w:right w:val="none" w:sz="0" w:space="0" w:color="auto"/>
                  </w:divBdr>
                  <w:divsChild>
                    <w:div w:id="1485657328">
                      <w:marLeft w:val="0"/>
                      <w:marRight w:val="0"/>
                      <w:marTop w:val="0"/>
                      <w:marBottom w:val="0"/>
                      <w:divBdr>
                        <w:top w:val="none" w:sz="0" w:space="0" w:color="auto"/>
                        <w:left w:val="none" w:sz="0" w:space="0" w:color="auto"/>
                        <w:bottom w:val="none" w:sz="0" w:space="0" w:color="auto"/>
                        <w:right w:val="none" w:sz="0" w:space="0" w:color="auto"/>
                      </w:divBdr>
                    </w:div>
                  </w:divsChild>
                </w:div>
                <w:div w:id="223686998">
                  <w:marLeft w:val="0"/>
                  <w:marRight w:val="0"/>
                  <w:marTop w:val="0"/>
                  <w:marBottom w:val="0"/>
                  <w:divBdr>
                    <w:top w:val="none" w:sz="0" w:space="0" w:color="auto"/>
                    <w:left w:val="none" w:sz="0" w:space="0" w:color="auto"/>
                    <w:bottom w:val="none" w:sz="0" w:space="0" w:color="auto"/>
                    <w:right w:val="none" w:sz="0" w:space="0" w:color="auto"/>
                  </w:divBdr>
                  <w:divsChild>
                    <w:div w:id="1907064391">
                      <w:marLeft w:val="0"/>
                      <w:marRight w:val="0"/>
                      <w:marTop w:val="0"/>
                      <w:marBottom w:val="0"/>
                      <w:divBdr>
                        <w:top w:val="none" w:sz="0" w:space="0" w:color="auto"/>
                        <w:left w:val="none" w:sz="0" w:space="0" w:color="auto"/>
                        <w:bottom w:val="none" w:sz="0" w:space="0" w:color="auto"/>
                        <w:right w:val="none" w:sz="0" w:space="0" w:color="auto"/>
                      </w:divBdr>
                    </w:div>
                  </w:divsChild>
                </w:div>
                <w:div w:id="235281306">
                  <w:marLeft w:val="0"/>
                  <w:marRight w:val="0"/>
                  <w:marTop w:val="0"/>
                  <w:marBottom w:val="0"/>
                  <w:divBdr>
                    <w:top w:val="none" w:sz="0" w:space="0" w:color="auto"/>
                    <w:left w:val="none" w:sz="0" w:space="0" w:color="auto"/>
                    <w:bottom w:val="none" w:sz="0" w:space="0" w:color="auto"/>
                    <w:right w:val="none" w:sz="0" w:space="0" w:color="auto"/>
                  </w:divBdr>
                  <w:divsChild>
                    <w:div w:id="2070228729">
                      <w:marLeft w:val="0"/>
                      <w:marRight w:val="0"/>
                      <w:marTop w:val="0"/>
                      <w:marBottom w:val="0"/>
                      <w:divBdr>
                        <w:top w:val="none" w:sz="0" w:space="0" w:color="auto"/>
                        <w:left w:val="none" w:sz="0" w:space="0" w:color="auto"/>
                        <w:bottom w:val="none" w:sz="0" w:space="0" w:color="auto"/>
                        <w:right w:val="none" w:sz="0" w:space="0" w:color="auto"/>
                      </w:divBdr>
                    </w:div>
                  </w:divsChild>
                </w:div>
                <w:div w:id="245774079">
                  <w:marLeft w:val="0"/>
                  <w:marRight w:val="0"/>
                  <w:marTop w:val="0"/>
                  <w:marBottom w:val="0"/>
                  <w:divBdr>
                    <w:top w:val="none" w:sz="0" w:space="0" w:color="auto"/>
                    <w:left w:val="none" w:sz="0" w:space="0" w:color="auto"/>
                    <w:bottom w:val="none" w:sz="0" w:space="0" w:color="auto"/>
                    <w:right w:val="none" w:sz="0" w:space="0" w:color="auto"/>
                  </w:divBdr>
                  <w:divsChild>
                    <w:div w:id="1864320839">
                      <w:marLeft w:val="0"/>
                      <w:marRight w:val="0"/>
                      <w:marTop w:val="0"/>
                      <w:marBottom w:val="0"/>
                      <w:divBdr>
                        <w:top w:val="none" w:sz="0" w:space="0" w:color="auto"/>
                        <w:left w:val="none" w:sz="0" w:space="0" w:color="auto"/>
                        <w:bottom w:val="none" w:sz="0" w:space="0" w:color="auto"/>
                        <w:right w:val="none" w:sz="0" w:space="0" w:color="auto"/>
                      </w:divBdr>
                    </w:div>
                  </w:divsChild>
                </w:div>
                <w:div w:id="291786022">
                  <w:marLeft w:val="0"/>
                  <w:marRight w:val="0"/>
                  <w:marTop w:val="0"/>
                  <w:marBottom w:val="0"/>
                  <w:divBdr>
                    <w:top w:val="none" w:sz="0" w:space="0" w:color="auto"/>
                    <w:left w:val="none" w:sz="0" w:space="0" w:color="auto"/>
                    <w:bottom w:val="none" w:sz="0" w:space="0" w:color="auto"/>
                    <w:right w:val="none" w:sz="0" w:space="0" w:color="auto"/>
                  </w:divBdr>
                  <w:divsChild>
                    <w:div w:id="1001159852">
                      <w:marLeft w:val="0"/>
                      <w:marRight w:val="0"/>
                      <w:marTop w:val="0"/>
                      <w:marBottom w:val="0"/>
                      <w:divBdr>
                        <w:top w:val="none" w:sz="0" w:space="0" w:color="auto"/>
                        <w:left w:val="none" w:sz="0" w:space="0" w:color="auto"/>
                        <w:bottom w:val="none" w:sz="0" w:space="0" w:color="auto"/>
                        <w:right w:val="none" w:sz="0" w:space="0" w:color="auto"/>
                      </w:divBdr>
                    </w:div>
                  </w:divsChild>
                </w:div>
                <w:div w:id="296879294">
                  <w:marLeft w:val="0"/>
                  <w:marRight w:val="0"/>
                  <w:marTop w:val="0"/>
                  <w:marBottom w:val="0"/>
                  <w:divBdr>
                    <w:top w:val="none" w:sz="0" w:space="0" w:color="auto"/>
                    <w:left w:val="none" w:sz="0" w:space="0" w:color="auto"/>
                    <w:bottom w:val="none" w:sz="0" w:space="0" w:color="auto"/>
                    <w:right w:val="none" w:sz="0" w:space="0" w:color="auto"/>
                  </w:divBdr>
                  <w:divsChild>
                    <w:div w:id="988676705">
                      <w:marLeft w:val="0"/>
                      <w:marRight w:val="0"/>
                      <w:marTop w:val="0"/>
                      <w:marBottom w:val="0"/>
                      <w:divBdr>
                        <w:top w:val="none" w:sz="0" w:space="0" w:color="auto"/>
                        <w:left w:val="none" w:sz="0" w:space="0" w:color="auto"/>
                        <w:bottom w:val="none" w:sz="0" w:space="0" w:color="auto"/>
                        <w:right w:val="none" w:sz="0" w:space="0" w:color="auto"/>
                      </w:divBdr>
                    </w:div>
                    <w:div w:id="1383016184">
                      <w:marLeft w:val="0"/>
                      <w:marRight w:val="0"/>
                      <w:marTop w:val="0"/>
                      <w:marBottom w:val="0"/>
                      <w:divBdr>
                        <w:top w:val="none" w:sz="0" w:space="0" w:color="auto"/>
                        <w:left w:val="none" w:sz="0" w:space="0" w:color="auto"/>
                        <w:bottom w:val="none" w:sz="0" w:space="0" w:color="auto"/>
                        <w:right w:val="none" w:sz="0" w:space="0" w:color="auto"/>
                      </w:divBdr>
                    </w:div>
                  </w:divsChild>
                </w:div>
                <w:div w:id="309024539">
                  <w:marLeft w:val="0"/>
                  <w:marRight w:val="0"/>
                  <w:marTop w:val="0"/>
                  <w:marBottom w:val="0"/>
                  <w:divBdr>
                    <w:top w:val="none" w:sz="0" w:space="0" w:color="auto"/>
                    <w:left w:val="none" w:sz="0" w:space="0" w:color="auto"/>
                    <w:bottom w:val="none" w:sz="0" w:space="0" w:color="auto"/>
                    <w:right w:val="none" w:sz="0" w:space="0" w:color="auto"/>
                  </w:divBdr>
                  <w:divsChild>
                    <w:div w:id="1415010447">
                      <w:marLeft w:val="0"/>
                      <w:marRight w:val="0"/>
                      <w:marTop w:val="0"/>
                      <w:marBottom w:val="0"/>
                      <w:divBdr>
                        <w:top w:val="none" w:sz="0" w:space="0" w:color="auto"/>
                        <w:left w:val="none" w:sz="0" w:space="0" w:color="auto"/>
                        <w:bottom w:val="none" w:sz="0" w:space="0" w:color="auto"/>
                        <w:right w:val="none" w:sz="0" w:space="0" w:color="auto"/>
                      </w:divBdr>
                    </w:div>
                  </w:divsChild>
                </w:div>
                <w:div w:id="379400870">
                  <w:marLeft w:val="0"/>
                  <w:marRight w:val="0"/>
                  <w:marTop w:val="0"/>
                  <w:marBottom w:val="0"/>
                  <w:divBdr>
                    <w:top w:val="none" w:sz="0" w:space="0" w:color="auto"/>
                    <w:left w:val="none" w:sz="0" w:space="0" w:color="auto"/>
                    <w:bottom w:val="none" w:sz="0" w:space="0" w:color="auto"/>
                    <w:right w:val="none" w:sz="0" w:space="0" w:color="auto"/>
                  </w:divBdr>
                  <w:divsChild>
                    <w:div w:id="871839882">
                      <w:marLeft w:val="0"/>
                      <w:marRight w:val="0"/>
                      <w:marTop w:val="0"/>
                      <w:marBottom w:val="0"/>
                      <w:divBdr>
                        <w:top w:val="none" w:sz="0" w:space="0" w:color="auto"/>
                        <w:left w:val="none" w:sz="0" w:space="0" w:color="auto"/>
                        <w:bottom w:val="none" w:sz="0" w:space="0" w:color="auto"/>
                        <w:right w:val="none" w:sz="0" w:space="0" w:color="auto"/>
                      </w:divBdr>
                    </w:div>
                  </w:divsChild>
                </w:div>
                <w:div w:id="393043873">
                  <w:marLeft w:val="0"/>
                  <w:marRight w:val="0"/>
                  <w:marTop w:val="0"/>
                  <w:marBottom w:val="0"/>
                  <w:divBdr>
                    <w:top w:val="none" w:sz="0" w:space="0" w:color="auto"/>
                    <w:left w:val="none" w:sz="0" w:space="0" w:color="auto"/>
                    <w:bottom w:val="none" w:sz="0" w:space="0" w:color="auto"/>
                    <w:right w:val="none" w:sz="0" w:space="0" w:color="auto"/>
                  </w:divBdr>
                  <w:divsChild>
                    <w:div w:id="344476888">
                      <w:marLeft w:val="0"/>
                      <w:marRight w:val="0"/>
                      <w:marTop w:val="0"/>
                      <w:marBottom w:val="0"/>
                      <w:divBdr>
                        <w:top w:val="none" w:sz="0" w:space="0" w:color="auto"/>
                        <w:left w:val="none" w:sz="0" w:space="0" w:color="auto"/>
                        <w:bottom w:val="none" w:sz="0" w:space="0" w:color="auto"/>
                        <w:right w:val="none" w:sz="0" w:space="0" w:color="auto"/>
                      </w:divBdr>
                    </w:div>
                  </w:divsChild>
                </w:div>
                <w:div w:id="409432100">
                  <w:marLeft w:val="0"/>
                  <w:marRight w:val="0"/>
                  <w:marTop w:val="0"/>
                  <w:marBottom w:val="0"/>
                  <w:divBdr>
                    <w:top w:val="none" w:sz="0" w:space="0" w:color="auto"/>
                    <w:left w:val="none" w:sz="0" w:space="0" w:color="auto"/>
                    <w:bottom w:val="none" w:sz="0" w:space="0" w:color="auto"/>
                    <w:right w:val="none" w:sz="0" w:space="0" w:color="auto"/>
                  </w:divBdr>
                  <w:divsChild>
                    <w:div w:id="1819036421">
                      <w:marLeft w:val="0"/>
                      <w:marRight w:val="0"/>
                      <w:marTop w:val="0"/>
                      <w:marBottom w:val="0"/>
                      <w:divBdr>
                        <w:top w:val="none" w:sz="0" w:space="0" w:color="auto"/>
                        <w:left w:val="none" w:sz="0" w:space="0" w:color="auto"/>
                        <w:bottom w:val="none" w:sz="0" w:space="0" w:color="auto"/>
                        <w:right w:val="none" w:sz="0" w:space="0" w:color="auto"/>
                      </w:divBdr>
                    </w:div>
                  </w:divsChild>
                </w:div>
                <w:div w:id="563225783">
                  <w:marLeft w:val="0"/>
                  <w:marRight w:val="0"/>
                  <w:marTop w:val="0"/>
                  <w:marBottom w:val="0"/>
                  <w:divBdr>
                    <w:top w:val="none" w:sz="0" w:space="0" w:color="auto"/>
                    <w:left w:val="none" w:sz="0" w:space="0" w:color="auto"/>
                    <w:bottom w:val="none" w:sz="0" w:space="0" w:color="auto"/>
                    <w:right w:val="none" w:sz="0" w:space="0" w:color="auto"/>
                  </w:divBdr>
                  <w:divsChild>
                    <w:div w:id="1289243831">
                      <w:marLeft w:val="0"/>
                      <w:marRight w:val="0"/>
                      <w:marTop w:val="0"/>
                      <w:marBottom w:val="0"/>
                      <w:divBdr>
                        <w:top w:val="none" w:sz="0" w:space="0" w:color="auto"/>
                        <w:left w:val="none" w:sz="0" w:space="0" w:color="auto"/>
                        <w:bottom w:val="none" w:sz="0" w:space="0" w:color="auto"/>
                        <w:right w:val="none" w:sz="0" w:space="0" w:color="auto"/>
                      </w:divBdr>
                    </w:div>
                  </w:divsChild>
                </w:div>
                <w:div w:id="615528794">
                  <w:marLeft w:val="0"/>
                  <w:marRight w:val="0"/>
                  <w:marTop w:val="0"/>
                  <w:marBottom w:val="0"/>
                  <w:divBdr>
                    <w:top w:val="none" w:sz="0" w:space="0" w:color="auto"/>
                    <w:left w:val="none" w:sz="0" w:space="0" w:color="auto"/>
                    <w:bottom w:val="none" w:sz="0" w:space="0" w:color="auto"/>
                    <w:right w:val="none" w:sz="0" w:space="0" w:color="auto"/>
                  </w:divBdr>
                  <w:divsChild>
                    <w:div w:id="1908417409">
                      <w:marLeft w:val="0"/>
                      <w:marRight w:val="0"/>
                      <w:marTop w:val="0"/>
                      <w:marBottom w:val="0"/>
                      <w:divBdr>
                        <w:top w:val="none" w:sz="0" w:space="0" w:color="auto"/>
                        <w:left w:val="none" w:sz="0" w:space="0" w:color="auto"/>
                        <w:bottom w:val="none" w:sz="0" w:space="0" w:color="auto"/>
                        <w:right w:val="none" w:sz="0" w:space="0" w:color="auto"/>
                      </w:divBdr>
                    </w:div>
                  </w:divsChild>
                </w:div>
                <w:div w:id="640966062">
                  <w:marLeft w:val="0"/>
                  <w:marRight w:val="0"/>
                  <w:marTop w:val="0"/>
                  <w:marBottom w:val="0"/>
                  <w:divBdr>
                    <w:top w:val="none" w:sz="0" w:space="0" w:color="auto"/>
                    <w:left w:val="none" w:sz="0" w:space="0" w:color="auto"/>
                    <w:bottom w:val="none" w:sz="0" w:space="0" w:color="auto"/>
                    <w:right w:val="none" w:sz="0" w:space="0" w:color="auto"/>
                  </w:divBdr>
                  <w:divsChild>
                    <w:div w:id="1263536266">
                      <w:marLeft w:val="0"/>
                      <w:marRight w:val="0"/>
                      <w:marTop w:val="0"/>
                      <w:marBottom w:val="0"/>
                      <w:divBdr>
                        <w:top w:val="none" w:sz="0" w:space="0" w:color="auto"/>
                        <w:left w:val="none" w:sz="0" w:space="0" w:color="auto"/>
                        <w:bottom w:val="none" w:sz="0" w:space="0" w:color="auto"/>
                        <w:right w:val="none" w:sz="0" w:space="0" w:color="auto"/>
                      </w:divBdr>
                    </w:div>
                  </w:divsChild>
                </w:div>
                <w:div w:id="645358129">
                  <w:marLeft w:val="0"/>
                  <w:marRight w:val="0"/>
                  <w:marTop w:val="0"/>
                  <w:marBottom w:val="0"/>
                  <w:divBdr>
                    <w:top w:val="none" w:sz="0" w:space="0" w:color="auto"/>
                    <w:left w:val="none" w:sz="0" w:space="0" w:color="auto"/>
                    <w:bottom w:val="none" w:sz="0" w:space="0" w:color="auto"/>
                    <w:right w:val="none" w:sz="0" w:space="0" w:color="auto"/>
                  </w:divBdr>
                  <w:divsChild>
                    <w:div w:id="1177966906">
                      <w:marLeft w:val="0"/>
                      <w:marRight w:val="0"/>
                      <w:marTop w:val="0"/>
                      <w:marBottom w:val="0"/>
                      <w:divBdr>
                        <w:top w:val="none" w:sz="0" w:space="0" w:color="auto"/>
                        <w:left w:val="none" w:sz="0" w:space="0" w:color="auto"/>
                        <w:bottom w:val="none" w:sz="0" w:space="0" w:color="auto"/>
                        <w:right w:val="none" w:sz="0" w:space="0" w:color="auto"/>
                      </w:divBdr>
                    </w:div>
                  </w:divsChild>
                </w:div>
                <w:div w:id="693771361">
                  <w:marLeft w:val="0"/>
                  <w:marRight w:val="0"/>
                  <w:marTop w:val="0"/>
                  <w:marBottom w:val="0"/>
                  <w:divBdr>
                    <w:top w:val="none" w:sz="0" w:space="0" w:color="auto"/>
                    <w:left w:val="none" w:sz="0" w:space="0" w:color="auto"/>
                    <w:bottom w:val="none" w:sz="0" w:space="0" w:color="auto"/>
                    <w:right w:val="none" w:sz="0" w:space="0" w:color="auto"/>
                  </w:divBdr>
                  <w:divsChild>
                    <w:div w:id="1826894949">
                      <w:marLeft w:val="0"/>
                      <w:marRight w:val="0"/>
                      <w:marTop w:val="0"/>
                      <w:marBottom w:val="0"/>
                      <w:divBdr>
                        <w:top w:val="none" w:sz="0" w:space="0" w:color="auto"/>
                        <w:left w:val="none" w:sz="0" w:space="0" w:color="auto"/>
                        <w:bottom w:val="none" w:sz="0" w:space="0" w:color="auto"/>
                        <w:right w:val="none" w:sz="0" w:space="0" w:color="auto"/>
                      </w:divBdr>
                    </w:div>
                  </w:divsChild>
                </w:div>
                <w:div w:id="701787352">
                  <w:marLeft w:val="0"/>
                  <w:marRight w:val="0"/>
                  <w:marTop w:val="0"/>
                  <w:marBottom w:val="0"/>
                  <w:divBdr>
                    <w:top w:val="none" w:sz="0" w:space="0" w:color="auto"/>
                    <w:left w:val="none" w:sz="0" w:space="0" w:color="auto"/>
                    <w:bottom w:val="none" w:sz="0" w:space="0" w:color="auto"/>
                    <w:right w:val="none" w:sz="0" w:space="0" w:color="auto"/>
                  </w:divBdr>
                  <w:divsChild>
                    <w:div w:id="1580863580">
                      <w:marLeft w:val="0"/>
                      <w:marRight w:val="0"/>
                      <w:marTop w:val="0"/>
                      <w:marBottom w:val="0"/>
                      <w:divBdr>
                        <w:top w:val="none" w:sz="0" w:space="0" w:color="auto"/>
                        <w:left w:val="none" w:sz="0" w:space="0" w:color="auto"/>
                        <w:bottom w:val="none" w:sz="0" w:space="0" w:color="auto"/>
                        <w:right w:val="none" w:sz="0" w:space="0" w:color="auto"/>
                      </w:divBdr>
                    </w:div>
                  </w:divsChild>
                </w:div>
                <w:div w:id="710570938">
                  <w:marLeft w:val="0"/>
                  <w:marRight w:val="0"/>
                  <w:marTop w:val="0"/>
                  <w:marBottom w:val="0"/>
                  <w:divBdr>
                    <w:top w:val="none" w:sz="0" w:space="0" w:color="auto"/>
                    <w:left w:val="none" w:sz="0" w:space="0" w:color="auto"/>
                    <w:bottom w:val="none" w:sz="0" w:space="0" w:color="auto"/>
                    <w:right w:val="none" w:sz="0" w:space="0" w:color="auto"/>
                  </w:divBdr>
                  <w:divsChild>
                    <w:div w:id="640496708">
                      <w:marLeft w:val="0"/>
                      <w:marRight w:val="0"/>
                      <w:marTop w:val="0"/>
                      <w:marBottom w:val="0"/>
                      <w:divBdr>
                        <w:top w:val="none" w:sz="0" w:space="0" w:color="auto"/>
                        <w:left w:val="none" w:sz="0" w:space="0" w:color="auto"/>
                        <w:bottom w:val="none" w:sz="0" w:space="0" w:color="auto"/>
                        <w:right w:val="none" w:sz="0" w:space="0" w:color="auto"/>
                      </w:divBdr>
                    </w:div>
                  </w:divsChild>
                </w:div>
                <w:div w:id="722600281">
                  <w:marLeft w:val="0"/>
                  <w:marRight w:val="0"/>
                  <w:marTop w:val="0"/>
                  <w:marBottom w:val="0"/>
                  <w:divBdr>
                    <w:top w:val="none" w:sz="0" w:space="0" w:color="auto"/>
                    <w:left w:val="none" w:sz="0" w:space="0" w:color="auto"/>
                    <w:bottom w:val="none" w:sz="0" w:space="0" w:color="auto"/>
                    <w:right w:val="none" w:sz="0" w:space="0" w:color="auto"/>
                  </w:divBdr>
                  <w:divsChild>
                    <w:div w:id="1326283435">
                      <w:marLeft w:val="0"/>
                      <w:marRight w:val="0"/>
                      <w:marTop w:val="0"/>
                      <w:marBottom w:val="0"/>
                      <w:divBdr>
                        <w:top w:val="none" w:sz="0" w:space="0" w:color="auto"/>
                        <w:left w:val="none" w:sz="0" w:space="0" w:color="auto"/>
                        <w:bottom w:val="none" w:sz="0" w:space="0" w:color="auto"/>
                        <w:right w:val="none" w:sz="0" w:space="0" w:color="auto"/>
                      </w:divBdr>
                    </w:div>
                  </w:divsChild>
                </w:div>
                <w:div w:id="737560156">
                  <w:marLeft w:val="0"/>
                  <w:marRight w:val="0"/>
                  <w:marTop w:val="0"/>
                  <w:marBottom w:val="0"/>
                  <w:divBdr>
                    <w:top w:val="none" w:sz="0" w:space="0" w:color="auto"/>
                    <w:left w:val="none" w:sz="0" w:space="0" w:color="auto"/>
                    <w:bottom w:val="none" w:sz="0" w:space="0" w:color="auto"/>
                    <w:right w:val="none" w:sz="0" w:space="0" w:color="auto"/>
                  </w:divBdr>
                  <w:divsChild>
                    <w:div w:id="1852642069">
                      <w:marLeft w:val="0"/>
                      <w:marRight w:val="0"/>
                      <w:marTop w:val="0"/>
                      <w:marBottom w:val="0"/>
                      <w:divBdr>
                        <w:top w:val="none" w:sz="0" w:space="0" w:color="auto"/>
                        <w:left w:val="none" w:sz="0" w:space="0" w:color="auto"/>
                        <w:bottom w:val="none" w:sz="0" w:space="0" w:color="auto"/>
                        <w:right w:val="none" w:sz="0" w:space="0" w:color="auto"/>
                      </w:divBdr>
                    </w:div>
                  </w:divsChild>
                </w:div>
                <w:div w:id="738554108">
                  <w:marLeft w:val="0"/>
                  <w:marRight w:val="0"/>
                  <w:marTop w:val="0"/>
                  <w:marBottom w:val="0"/>
                  <w:divBdr>
                    <w:top w:val="none" w:sz="0" w:space="0" w:color="auto"/>
                    <w:left w:val="none" w:sz="0" w:space="0" w:color="auto"/>
                    <w:bottom w:val="none" w:sz="0" w:space="0" w:color="auto"/>
                    <w:right w:val="none" w:sz="0" w:space="0" w:color="auto"/>
                  </w:divBdr>
                  <w:divsChild>
                    <w:div w:id="11272857">
                      <w:marLeft w:val="0"/>
                      <w:marRight w:val="0"/>
                      <w:marTop w:val="0"/>
                      <w:marBottom w:val="0"/>
                      <w:divBdr>
                        <w:top w:val="none" w:sz="0" w:space="0" w:color="auto"/>
                        <w:left w:val="none" w:sz="0" w:space="0" w:color="auto"/>
                        <w:bottom w:val="none" w:sz="0" w:space="0" w:color="auto"/>
                        <w:right w:val="none" w:sz="0" w:space="0" w:color="auto"/>
                      </w:divBdr>
                    </w:div>
                  </w:divsChild>
                </w:div>
                <w:div w:id="749617445">
                  <w:marLeft w:val="0"/>
                  <w:marRight w:val="0"/>
                  <w:marTop w:val="0"/>
                  <w:marBottom w:val="0"/>
                  <w:divBdr>
                    <w:top w:val="none" w:sz="0" w:space="0" w:color="auto"/>
                    <w:left w:val="none" w:sz="0" w:space="0" w:color="auto"/>
                    <w:bottom w:val="none" w:sz="0" w:space="0" w:color="auto"/>
                    <w:right w:val="none" w:sz="0" w:space="0" w:color="auto"/>
                  </w:divBdr>
                  <w:divsChild>
                    <w:div w:id="1488550164">
                      <w:marLeft w:val="0"/>
                      <w:marRight w:val="0"/>
                      <w:marTop w:val="0"/>
                      <w:marBottom w:val="0"/>
                      <w:divBdr>
                        <w:top w:val="none" w:sz="0" w:space="0" w:color="auto"/>
                        <w:left w:val="none" w:sz="0" w:space="0" w:color="auto"/>
                        <w:bottom w:val="none" w:sz="0" w:space="0" w:color="auto"/>
                        <w:right w:val="none" w:sz="0" w:space="0" w:color="auto"/>
                      </w:divBdr>
                    </w:div>
                  </w:divsChild>
                </w:div>
                <w:div w:id="783503918">
                  <w:marLeft w:val="0"/>
                  <w:marRight w:val="0"/>
                  <w:marTop w:val="0"/>
                  <w:marBottom w:val="0"/>
                  <w:divBdr>
                    <w:top w:val="none" w:sz="0" w:space="0" w:color="auto"/>
                    <w:left w:val="none" w:sz="0" w:space="0" w:color="auto"/>
                    <w:bottom w:val="none" w:sz="0" w:space="0" w:color="auto"/>
                    <w:right w:val="none" w:sz="0" w:space="0" w:color="auto"/>
                  </w:divBdr>
                  <w:divsChild>
                    <w:div w:id="1738505086">
                      <w:marLeft w:val="0"/>
                      <w:marRight w:val="0"/>
                      <w:marTop w:val="0"/>
                      <w:marBottom w:val="0"/>
                      <w:divBdr>
                        <w:top w:val="none" w:sz="0" w:space="0" w:color="auto"/>
                        <w:left w:val="none" w:sz="0" w:space="0" w:color="auto"/>
                        <w:bottom w:val="none" w:sz="0" w:space="0" w:color="auto"/>
                        <w:right w:val="none" w:sz="0" w:space="0" w:color="auto"/>
                      </w:divBdr>
                    </w:div>
                  </w:divsChild>
                </w:div>
                <w:div w:id="823742400">
                  <w:marLeft w:val="0"/>
                  <w:marRight w:val="0"/>
                  <w:marTop w:val="0"/>
                  <w:marBottom w:val="0"/>
                  <w:divBdr>
                    <w:top w:val="none" w:sz="0" w:space="0" w:color="auto"/>
                    <w:left w:val="none" w:sz="0" w:space="0" w:color="auto"/>
                    <w:bottom w:val="none" w:sz="0" w:space="0" w:color="auto"/>
                    <w:right w:val="none" w:sz="0" w:space="0" w:color="auto"/>
                  </w:divBdr>
                  <w:divsChild>
                    <w:div w:id="746224179">
                      <w:marLeft w:val="0"/>
                      <w:marRight w:val="0"/>
                      <w:marTop w:val="0"/>
                      <w:marBottom w:val="0"/>
                      <w:divBdr>
                        <w:top w:val="none" w:sz="0" w:space="0" w:color="auto"/>
                        <w:left w:val="none" w:sz="0" w:space="0" w:color="auto"/>
                        <w:bottom w:val="none" w:sz="0" w:space="0" w:color="auto"/>
                        <w:right w:val="none" w:sz="0" w:space="0" w:color="auto"/>
                      </w:divBdr>
                    </w:div>
                  </w:divsChild>
                </w:div>
                <w:div w:id="828014223">
                  <w:marLeft w:val="0"/>
                  <w:marRight w:val="0"/>
                  <w:marTop w:val="0"/>
                  <w:marBottom w:val="0"/>
                  <w:divBdr>
                    <w:top w:val="none" w:sz="0" w:space="0" w:color="auto"/>
                    <w:left w:val="none" w:sz="0" w:space="0" w:color="auto"/>
                    <w:bottom w:val="none" w:sz="0" w:space="0" w:color="auto"/>
                    <w:right w:val="none" w:sz="0" w:space="0" w:color="auto"/>
                  </w:divBdr>
                  <w:divsChild>
                    <w:div w:id="667757415">
                      <w:marLeft w:val="0"/>
                      <w:marRight w:val="0"/>
                      <w:marTop w:val="0"/>
                      <w:marBottom w:val="0"/>
                      <w:divBdr>
                        <w:top w:val="none" w:sz="0" w:space="0" w:color="auto"/>
                        <w:left w:val="none" w:sz="0" w:space="0" w:color="auto"/>
                        <w:bottom w:val="none" w:sz="0" w:space="0" w:color="auto"/>
                        <w:right w:val="none" w:sz="0" w:space="0" w:color="auto"/>
                      </w:divBdr>
                    </w:div>
                  </w:divsChild>
                </w:div>
                <w:div w:id="862137630">
                  <w:marLeft w:val="0"/>
                  <w:marRight w:val="0"/>
                  <w:marTop w:val="0"/>
                  <w:marBottom w:val="0"/>
                  <w:divBdr>
                    <w:top w:val="none" w:sz="0" w:space="0" w:color="auto"/>
                    <w:left w:val="none" w:sz="0" w:space="0" w:color="auto"/>
                    <w:bottom w:val="none" w:sz="0" w:space="0" w:color="auto"/>
                    <w:right w:val="none" w:sz="0" w:space="0" w:color="auto"/>
                  </w:divBdr>
                  <w:divsChild>
                    <w:div w:id="1448501673">
                      <w:marLeft w:val="0"/>
                      <w:marRight w:val="0"/>
                      <w:marTop w:val="0"/>
                      <w:marBottom w:val="0"/>
                      <w:divBdr>
                        <w:top w:val="none" w:sz="0" w:space="0" w:color="auto"/>
                        <w:left w:val="none" w:sz="0" w:space="0" w:color="auto"/>
                        <w:bottom w:val="none" w:sz="0" w:space="0" w:color="auto"/>
                        <w:right w:val="none" w:sz="0" w:space="0" w:color="auto"/>
                      </w:divBdr>
                    </w:div>
                  </w:divsChild>
                </w:div>
                <w:div w:id="863707181">
                  <w:marLeft w:val="0"/>
                  <w:marRight w:val="0"/>
                  <w:marTop w:val="0"/>
                  <w:marBottom w:val="0"/>
                  <w:divBdr>
                    <w:top w:val="none" w:sz="0" w:space="0" w:color="auto"/>
                    <w:left w:val="none" w:sz="0" w:space="0" w:color="auto"/>
                    <w:bottom w:val="none" w:sz="0" w:space="0" w:color="auto"/>
                    <w:right w:val="none" w:sz="0" w:space="0" w:color="auto"/>
                  </w:divBdr>
                  <w:divsChild>
                    <w:div w:id="877401985">
                      <w:marLeft w:val="0"/>
                      <w:marRight w:val="0"/>
                      <w:marTop w:val="0"/>
                      <w:marBottom w:val="0"/>
                      <w:divBdr>
                        <w:top w:val="none" w:sz="0" w:space="0" w:color="auto"/>
                        <w:left w:val="none" w:sz="0" w:space="0" w:color="auto"/>
                        <w:bottom w:val="none" w:sz="0" w:space="0" w:color="auto"/>
                        <w:right w:val="none" w:sz="0" w:space="0" w:color="auto"/>
                      </w:divBdr>
                    </w:div>
                  </w:divsChild>
                </w:div>
                <w:div w:id="954366983">
                  <w:marLeft w:val="0"/>
                  <w:marRight w:val="0"/>
                  <w:marTop w:val="0"/>
                  <w:marBottom w:val="0"/>
                  <w:divBdr>
                    <w:top w:val="none" w:sz="0" w:space="0" w:color="auto"/>
                    <w:left w:val="none" w:sz="0" w:space="0" w:color="auto"/>
                    <w:bottom w:val="none" w:sz="0" w:space="0" w:color="auto"/>
                    <w:right w:val="none" w:sz="0" w:space="0" w:color="auto"/>
                  </w:divBdr>
                  <w:divsChild>
                    <w:div w:id="374042770">
                      <w:marLeft w:val="0"/>
                      <w:marRight w:val="0"/>
                      <w:marTop w:val="0"/>
                      <w:marBottom w:val="0"/>
                      <w:divBdr>
                        <w:top w:val="none" w:sz="0" w:space="0" w:color="auto"/>
                        <w:left w:val="none" w:sz="0" w:space="0" w:color="auto"/>
                        <w:bottom w:val="none" w:sz="0" w:space="0" w:color="auto"/>
                        <w:right w:val="none" w:sz="0" w:space="0" w:color="auto"/>
                      </w:divBdr>
                    </w:div>
                  </w:divsChild>
                </w:div>
                <w:div w:id="981615163">
                  <w:marLeft w:val="0"/>
                  <w:marRight w:val="0"/>
                  <w:marTop w:val="0"/>
                  <w:marBottom w:val="0"/>
                  <w:divBdr>
                    <w:top w:val="none" w:sz="0" w:space="0" w:color="auto"/>
                    <w:left w:val="none" w:sz="0" w:space="0" w:color="auto"/>
                    <w:bottom w:val="none" w:sz="0" w:space="0" w:color="auto"/>
                    <w:right w:val="none" w:sz="0" w:space="0" w:color="auto"/>
                  </w:divBdr>
                  <w:divsChild>
                    <w:div w:id="126508517">
                      <w:marLeft w:val="0"/>
                      <w:marRight w:val="0"/>
                      <w:marTop w:val="0"/>
                      <w:marBottom w:val="0"/>
                      <w:divBdr>
                        <w:top w:val="none" w:sz="0" w:space="0" w:color="auto"/>
                        <w:left w:val="none" w:sz="0" w:space="0" w:color="auto"/>
                        <w:bottom w:val="none" w:sz="0" w:space="0" w:color="auto"/>
                        <w:right w:val="none" w:sz="0" w:space="0" w:color="auto"/>
                      </w:divBdr>
                    </w:div>
                  </w:divsChild>
                </w:div>
                <w:div w:id="1002973023">
                  <w:marLeft w:val="0"/>
                  <w:marRight w:val="0"/>
                  <w:marTop w:val="0"/>
                  <w:marBottom w:val="0"/>
                  <w:divBdr>
                    <w:top w:val="none" w:sz="0" w:space="0" w:color="auto"/>
                    <w:left w:val="none" w:sz="0" w:space="0" w:color="auto"/>
                    <w:bottom w:val="none" w:sz="0" w:space="0" w:color="auto"/>
                    <w:right w:val="none" w:sz="0" w:space="0" w:color="auto"/>
                  </w:divBdr>
                  <w:divsChild>
                    <w:div w:id="974213868">
                      <w:marLeft w:val="0"/>
                      <w:marRight w:val="0"/>
                      <w:marTop w:val="0"/>
                      <w:marBottom w:val="0"/>
                      <w:divBdr>
                        <w:top w:val="none" w:sz="0" w:space="0" w:color="auto"/>
                        <w:left w:val="none" w:sz="0" w:space="0" w:color="auto"/>
                        <w:bottom w:val="none" w:sz="0" w:space="0" w:color="auto"/>
                        <w:right w:val="none" w:sz="0" w:space="0" w:color="auto"/>
                      </w:divBdr>
                    </w:div>
                  </w:divsChild>
                </w:div>
                <w:div w:id="1022780094">
                  <w:marLeft w:val="0"/>
                  <w:marRight w:val="0"/>
                  <w:marTop w:val="0"/>
                  <w:marBottom w:val="0"/>
                  <w:divBdr>
                    <w:top w:val="none" w:sz="0" w:space="0" w:color="auto"/>
                    <w:left w:val="none" w:sz="0" w:space="0" w:color="auto"/>
                    <w:bottom w:val="none" w:sz="0" w:space="0" w:color="auto"/>
                    <w:right w:val="none" w:sz="0" w:space="0" w:color="auto"/>
                  </w:divBdr>
                  <w:divsChild>
                    <w:div w:id="1458641957">
                      <w:marLeft w:val="0"/>
                      <w:marRight w:val="0"/>
                      <w:marTop w:val="0"/>
                      <w:marBottom w:val="0"/>
                      <w:divBdr>
                        <w:top w:val="none" w:sz="0" w:space="0" w:color="auto"/>
                        <w:left w:val="none" w:sz="0" w:space="0" w:color="auto"/>
                        <w:bottom w:val="none" w:sz="0" w:space="0" w:color="auto"/>
                        <w:right w:val="none" w:sz="0" w:space="0" w:color="auto"/>
                      </w:divBdr>
                    </w:div>
                  </w:divsChild>
                </w:div>
                <w:div w:id="1038437574">
                  <w:marLeft w:val="0"/>
                  <w:marRight w:val="0"/>
                  <w:marTop w:val="0"/>
                  <w:marBottom w:val="0"/>
                  <w:divBdr>
                    <w:top w:val="none" w:sz="0" w:space="0" w:color="auto"/>
                    <w:left w:val="none" w:sz="0" w:space="0" w:color="auto"/>
                    <w:bottom w:val="none" w:sz="0" w:space="0" w:color="auto"/>
                    <w:right w:val="none" w:sz="0" w:space="0" w:color="auto"/>
                  </w:divBdr>
                  <w:divsChild>
                    <w:div w:id="1058287618">
                      <w:marLeft w:val="0"/>
                      <w:marRight w:val="0"/>
                      <w:marTop w:val="0"/>
                      <w:marBottom w:val="0"/>
                      <w:divBdr>
                        <w:top w:val="none" w:sz="0" w:space="0" w:color="auto"/>
                        <w:left w:val="none" w:sz="0" w:space="0" w:color="auto"/>
                        <w:bottom w:val="none" w:sz="0" w:space="0" w:color="auto"/>
                        <w:right w:val="none" w:sz="0" w:space="0" w:color="auto"/>
                      </w:divBdr>
                    </w:div>
                    <w:div w:id="1653410681">
                      <w:marLeft w:val="0"/>
                      <w:marRight w:val="0"/>
                      <w:marTop w:val="0"/>
                      <w:marBottom w:val="0"/>
                      <w:divBdr>
                        <w:top w:val="none" w:sz="0" w:space="0" w:color="auto"/>
                        <w:left w:val="none" w:sz="0" w:space="0" w:color="auto"/>
                        <w:bottom w:val="none" w:sz="0" w:space="0" w:color="auto"/>
                        <w:right w:val="none" w:sz="0" w:space="0" w:color="auto"/>
                      </w:divBdr>
                    </w:div>
                  </w:divsChild>
                </w:div>
                <w:div w:id="1040714265">
                  <w:marLeft w:val="0"/>
                  <w:marRight w:val="0"/>
                  <w:marTop w:val="0"/>
                  <w:marBottom w:val="0"/>
                  <w:divBdr>
                    <w:top w:val="none" w:sz="0" w:space="0" w:color="auto"/>
                    <w:left w:val="none" w:sz="0" w:space="0" w:color="auto"/>
                    <w:bottom w:val="none" w:sz="0" w:space="0" w:color="auto"/>
                    <w:right w:val="none" w:sz="0" w:space="0" w:color="auto"/>
                  </w:divBdr>
                  <w:divsChild>
                    <w:div w:id="1854487214">
                      <w:marLeft w:val="0"/>
                      <w:marRight w:val="0"/>
                      <w:marTop w:val="0"/>
                      <w:marBottom w:val="0"/>
                      <w:divBdr>
                        <w:top w:val="none" w:sz="0" w:space="0" w:color="auto"/>
                        <w:left w:val="none" w:sz="0" w:space="0" w:color="auto"/>
                        <w:bottom w:val="none" w:sz="0" w:space="0" w:color="auto"/>
                        <w:right w:val="none" w:sz="0" w:space="0" w:color="auto"/>
                      </w:divBdr>
                    </w:div>
                  </w:divsChild>
                </w:div>
                <w:div w:id="1077440135">
                  <w:marLeft w:val="0"/>
                  <w:marRight w:val="0"/>
                  <w:marTop w:val="0"/>
                  <w:marBottom w:val="0"/>
                  <w:divBdr>
                    <w:top w:val="none" w:sz="0" w:space="0" w:color="auto"/>
                    <w:left w:val="none" w:sz="0" w:space="0" w:color="auto"/>
                    <w:bottom w:val="none" w:sz="0" w:space="0" w:color="auto"/>
                    <w:right w:val="none" w:sz="0" w:space="0" w:color="auto"/>
                  </w:divBdr>
                  <w:divsChild>
                    <w:div w:id="1295983143">
                      <w:marLeft w:val="0"/>
                      <w:marRight w:val="0"/>
                      <w:marTop w:val="0"/>
                      <w:marBottom w:val="0"/>
                      <w:divBdr>
                        <w:top w:val="none" w:sz="0" w:space="0" w:color="auto"/>
                        <w:left w:val="none" w:sz="0" w:space="0" w:color="auto"/>
                        <w:bottom w:val="none" w:sz="0" w:space="0" w:color="auto"/>
                        <w:right w:val="none" w:sz="0" w:space="0" w:color="auto"/>
                      </w:divBdr>
                    </w:div>
                  </w:divsChild>
                </w:div>
                <w:div w:id="1078208791">
                  <w:marLeft w:val="0"/>
                  <w:marRight w:val="0"/>
                  <w:marTop w:val="0"/>
                  <w:marBottom w:val="0"/>
                  <w:divBdr>
                    <w:top w:val="none" w:sz="0" w:space="0" w:color="auto"/>
                    <w:left w:val="none" w:sz="0" w:space="0" w:color="auto"/>
                    <w:bottom w:val="none" w:sz="0" w:space="0" w:color="auto"/>
                    <w:right w:val="none" w:sz="0" w:space="0" w:color="auto"/>
                  </w:divBdr>
                  <w:divsChild>
                    <w:div w:id="1834107870">
                      <w:marLeft w:val="0"/>
                      <w:marRight w:val="0"/>
                      <w:marTop w:val="0"/>
                      <w:marBottom w:val="0"/>
                      <w:divBdr>
                        <w:top w:val="none" w:sz="0" w:space="0" w:color="auto"/>
                        <w:left w:val="none" w:sz="0" w:space="0" w:color="auto"/>
                        <w:bottom w:val="none" w:sz="0" w:space="0" w:color="auto"/>
                        <w:right w:val="none" w:sz="0" w:space="0" w:color="auto"/>
                      </w:divBdr>
                    </w:div>
                  </w:divsChild>
                </w:div>
                <w:div w:id="1173446514">
                  <w:marLeft w:val="0"/>
                  <w:marRight w:val="0"/>
                  <w:marTop w:val="0"/>
                  <w:marBottom w:val="0"/>
                  <w:divBdr>
                    <w:top w:val="none" w:sz="0" w:space="0" w:color="auto"/>
                    <w:left w:val="none" w:sz="0" w:space="0" w:color="auto"/>
                    <w:bottom w:val="none" w:sz="0" w:space="0" w:color="auto"/>
                    <w:right w:val="none" w:sz="0" w:space="0" w:color="auto"/>
                  </w:divBdr>
                  <w:divsChild>
                    <w:div w:id="1583174660">
                      <w:marLeft w:val="0"/>
                      <w:marRight w:val="0"/>
                      <w:marTop w:val="0"/>
                      <w:marBottom w:val="0"/>
                      <w:divBdr>
                        <w:top w:val="none" w:sz="0" w:space="0" w:color="auto"/>
                        <w:left w:val="none" w:sz="0" w:space="0" w:color="auto"/>
                        <w:bottom w:val="none" w:sz="0" w:space="0" w:color="auto"/>
                        <w:right w:val="none" w:sz="0" w:space="0" w:color="auto"/>
                      </w:divBdr>
                    </w:div>
                  </w:divsChild>
                </w:div>
                <w:div w:id="1231841693">
                  <w:marLeft w:val="0"/>
                  <w:marRight w:val="0"/>
                  <w:marTop w:val="0"/>
                  <w:marBottom w:val="0"/>
                  <w:divBdr>
                    <w:top w:val="none" w:sz="0" w:space="0" w:color="auto"/>
                    <w:left w:val="none" w:sz="0" w:space="0" w:color="auto"/>
                    <w:bottom w:val="none" w:sz="0" w:space="0" w:color="auto"/>
                    <w:right w:val="none" w:sz="0" w:space="0" w:color="auto"/>
                  </w:divBdr>
                  <w:divsChild>
                    <w:div w:id="1091505418">
                      <w:marLeft w:val="0"/>
                      <w:marRight w:val="0"/>
                      <w:marTop w:val="0"/>
                      <w:marBottom w:val="0"/>
                      <w:divBdr>
                        <w:top w:val="none" w:sz="0" w:space="0" w:color="auto"/>
                        <w:left w:val="none" w:sz="0" w:space="0" w:color="auto"/>
                        <w:bottom w:val="none" w:sz="0" w:space="0" w:color="auto"/>
                        <w:right w:val="none" w:sz="0" w:space="0" w:color="auto"/>
                      </w:divBdr>
                    </w:div>
                  </w:divsChild>
                </w:div>
                <w:div w:id="1278953025">
                  <w:marLeft w:val="0"/>
                  <w:marRight w:val="0"/>
                  <w:marTop w:val="0"/>
                  <w:marBottom w:val="0"/>
                  <w:divBdr>
                    <w:top w:val="none" w:sz="0" w:space="0" w:color="auto"/>
                    <w:left w:val="none" w:sz="0" w:space="0" w:color="auto"/>
                    <w:bottom w:val="none" w:sz="0" w:space="0" w:color="auto"/>
                    <w:right w:val="none" w:sz="0" w:space="0" w:color="auto"/>
                  </w:divBdr>
                  <w:divsChild>
                    <w:div w:id="2077125374">
                      <w:marLeft w:val="0"/>
                      <w:marRight w:val="0"/>
                      <w:marTop w:val="0"/>
                      <w:marBottom w:val="0"/>
                      <w:divBdr>
                        <w:top w:val="none" w:sz="0" w:space="0" w:color="auto"/>
                        <w:left w:val="none" w:sz="0" w:space="0" w:color="auto"/>
                        <w:bottom w:val="none" w:sz="0" w:space="0" w:color="auto"/>
                        <w:right w:val="none" w:sz="0" w:space="0" w:color="auto"/>
                      </w:divBdr>
                    </w:div>
                  </w:divsChild>
                </w:div>
                <w:div w:id="1318651371">
                  <w:marLeft w:val="0"/>
                  <w:marRight w:val="0"/>
                  <w:marTop w:val="0"/>
                  <w:marBottom w:val="0"/>
                  <w:divBdr>
                    <w:top w:val="none" w:sz="0" w:space="0" w:color="auto"/>
                    <w:left w:val="none" w:sz="0" w:space="0" w:color="auto"/>
                    <w:bottom w:val="none" w:sz="0" w:space="0" w:color="auto"/>
                    <w:right w:val="none" w:sz="0" w:space="0" w:color="auto"/>
                  </w:divBdr>
                  <w:divsChild>
                    <w:div w:id="1107694655">
                      <w:marLeft w:val="0"/>
                      <w:marRight w:val="0"/>
                      <w:marTop w:val="0"/>
                      <w:marBottom w:val="0"/>
                      <w:divBdr>
                        <w:top w:val="none" w:sz="0" w:space="0" w:color="auto"/>
                        <w:left w:val="none" w:sz="0" w:space="0" w:color="auto"/>
                        <w:bottom w:val="none" w:sz="0" w:space="0" w:color="auto"/>
                        <w:right w:val="none" w:sz="0" w:space="0" w:color="auto"/>
                      </w:divBdr>
                    </w:div>
                  </w:divsChild>
                </w:div>
                <w:div w:id="1333601953">
                  <w:marLeft w:val="0"/>
                  <w:marRight w:val="0"/>
                  <w:marTop w:val="0"/>
                  <w:marBottom w:val="0"/>
                  <w:divBdr>
                    <w:top w:val="none" w:sz="0" w:space="0" w:color="auto"/>
                    <w:left w:val="none" w:sz="0" w:space="0" w:color="auto"/>
                    <w:bottom w:val="none" w:sz="0" w:space="0" w:color="auto"/>
                    <w:right w:val="none" w:sz="0" w:space="0" w:color="auto"/>
                  </w:divBdr>
                  <w:divsChild>
                    <w:div w:id="808791622">
                      <w:marLeft w:val="0"/>
                      <w:marRight w:val="0"/>
                      <w:marTop w:val="0"/>
                      <w:marBottom w:val="0"/>
                      <w:divBdr>
                        <w:top w:val="none" w:sz="0" w:space="0" w:color="auto"/>
                        <w:left w:val="none" w:sz="0" w:space="0" w:color="auto"/>
                        <w:bottom w:val="none" w:sz="0" w:space="0" w:color="auto"/>
                        <w:right w:val="none" w:sz="0" w:space="0" w:color="auto"/>
                      </w:divBdr>
                    </w:div>
                  </w:divsChild>
                </w:div>
                <w:div w:id="1368022798">
                  <w:marLeft w:val="0"/>
                  <w:marRight w:val="0"/>
                  <w:marTop w:val="0"/>
                  <w:marBottom w:val="0"/>
                  <w:divBdr>
                    <w:top w:val="none" w:sz="0" w:space="0" w:color="auto"/>
                    <w:left w:val="none" w:sz="0" w:space="0" w:color="auto"/>
                    <w:bottom w:val="none" w:sz="0" w:space="0" w:color="auto"/>
                    <w:right w:val="none" w:sz="0" w:space="0" w:color="auto"/>
                  </w:divBdr>
                  <w:divsChild>
                    <w:div w:id="1709253893">
                      <w:marLeft w:val="0"/>
                      <w:marRight w:val="0"/>
                      <w:marTop w:val="0"/>
                      <w:marBottom w:val="0"/>
                      <w:divBdr>
                        <w:top w:val="none" w:sz="0" w:space="0" w:color="auto"/>
                        <w:left w:val="none" w:sz="0" w:space="0" w:color="auto"/>
                        <w:bottom w:val="none" w:sz="0" w:space="0" w:color="auto"/>
                        <w:right w:val="none" w:sz="0" w:space="0" w:color="auto"/>
                      </w:divBdr>
                    </w:div>
                  </w:divsChild>
                </w:div>
                <w:div w:id="1377779609">
                  <w:marLeft w:val="0"/>
                  <w:marRight w:val="0"/>
                  <w:marTop w:val="0"/>
                  <w:marBottom w:val="0"/>
                  <w:divBdr>
                    <w:top w:val="none" w:sz="0" w:space="0" w:color="auto"/>
                    <w:left w:val="none" w:sz="0" w:space="0" w:color="auto"/>
                    <w:bottom w:val="none" w:sz="0" w:space="0" w:color="auto"/>
                    <w:right w:val="none" w:sz="0" w:space="0" w:color="auto"/>
                  </w:divBdr>
                  <w:divsChild>
                    <w:div w:id="968054966">
                      <w:marLeft w:val="0"/>
                      <w:marRight w:val="0"/>
                      <w:marTop w:val="0"/>
                      <w:marBottom w:val="0"/>
                      <w:divBdr>
                        <w:top w:val="none" w:sz="0" w:space="0" w:color="auto"/>
                        <w:left w:val="none" w:sz="0" w:space="0" w:color="auto"/>
                        <w:bottom w:val="none" w:sz="0" w:space="0" w:color="auto"/>
                        <w:right w:val="none" w:sz="0" w:space="0" w:color="auto"/>
                      </w:divBdr>
                    </w:div>
                  </w:divsChild>
                </w:div>
                <w:div w:id="1386101986">
                  <w:marLeft w:val="0"/>
                  <w:marRight w:val="0"/>
                  <w:marTop w:val="0"/>
                  <w:marBottom w:val="0"/>
                  <w:divBdr>
                    <w:top w:val="none" w:sz="0" w:space="0" w:color="auto"/>
                    <w:left w:val="none" w:sz="0" w:space="0" w:color="auto"/>
                    <w:bottom w:val="none" w:sz="0" w:space="0" w:color="auto"/>
                    <w:right w:val="none" w:sz="0" w:space="0" w:color="auto"/>
                  </w:divBdr>
                  <w:divsChild>
                    <w:div w:id="1815247406">
                      <w:marLeft w:val="0"/>
                      <w:marRight w:val="0"/>
                      <w:marTop w:val="0"/>
                      <w:marBottom w:val="0"/>
                      <w:divBdr>
                        <w:top w:val="none" w:sz="0" w:space="0" w:color="auto"/>
                        <w:left w:val="none" w:sz="0" w:space="0" w:color="auto"/>
                        <w:bottom w:val="none" w:sz="0" w:space="0" w:color="auto"/>
                        <w:right w:val="none" w:sz="0" w:space="0" w:color="auto"/>
                      </w:divBdr>
                    </w:div>
                    <w:div w:id="2121992359">
                      <w:marLeft w:val="0"/>
                      <w:marRight w:val="0"/>
                      <w:marTop w:val="0"/>
                      <w:marBottom w:val="0"/>
                      <w:divBdr>
                        <w:top w:val="none" w:sz="0" w:space="0" w:color="auto"/>
                        <w:left w:val="none" w:sz="0" w:space="0" w:color="auto"/>
                        <w:bottom w:val="none" w:sz="0" w:space="0" w:color="auto"/>
                        <w:right w:val="none" w:sz="0" w:space="0" w:color="auto"/>
                      </w:divBdr>
                    </w:div>
                  </w:divsChild>
                </w:div>
                <w:div w:id="1463771237">
                  <w:marLeft w:val="0"/>
                  <w:marRight w:val="0"/>
                  <w:marTop w:val="0"/>
                  <w:marBottom w:val="0"/>
                  <w:divBdr>
                    <w:top w:val="none" w:sz="0" w:space="0" w:color="auto"/>
                    <w:left w:val="none" w:sz="0" w:space="0" w:color="auto"/>
                    <w:bottom w:val="none" w:sz="0" w:space="0" w:color="auto"/>
                    <w:right w:val="none" w:sz="0" w:space="0" w:color="auto"/>
                  </w:divBdr>
                  <w:divsChild>
                    <w:div w:id="576136587">
                      <w:marLeft w:val="0"/>
                      <w:marRight w:val="0"/>
                      <w:marTop w:val="0"/>
                      <w:marBottom w:val="0"/>
                      <w:divBdr>
                        <w:top w:val="none" w:sz="0" w:space="0" w:color="auto"/>
                        <w:left w:val="none" w:sz="0" w:space="0" w:color="auto"/>
                        <w:bottom w:val="none" w:sz="0" w:space="0" w:color="auto"/>
                        <w:right w:val="none" w:sz="0" w:space="0" w:color="auto"/>
                      </w:divBdr>
                    </w:div>
                  </w:divsChild>
                </w:div>
                <w:div w:id="1467619624">
                  <w:marLeft w:val="0"/>
                  <w:marRight w:val="0"/>
                  <w:marTop w:val="0"/>
                  <w:marBottom w:val="0"/>
                  <w:divBdr>
                    <w:top w:val="none" w:sz="0" w:space="0" w:color="auto"/>
                    <w:left w:val="none" w:sz="0" w:space="0" w:color="auto"/>
                    <w:bottom w:val="none" w:sz="0" w:space="0" w:color="auto"/>
                    <w:right w:val="none" w:sz="0" w:space="0" w:color="auto"/>
                  </w:divBdr>
                  <w:divsChild>
                    <w:div w:id="418410556">
                      <w:marLeft w:val="0"/>
                      <w:marRight w:val="0"/>
                      <w:marTop w:val="0"/>
                      <w:marBottom w:val="0"/>
                      <w:divBdr>
                        <w:top w:val="none" w:sz="0" w:space="0" w:color="auto"/>
                        <w:left w:val="none" w:sz="0" w:space="0" w:color="auto"/>
                        <w:bottom w:val="none" w:sz="0" w:space="0" w:color="auto"/>
                        <w:right w:val="none" w:sz="0" w:space="0" w:color="auto"/>
                      </w:divBdr>
                    </w:div>
                  </w:divsChild>
                </w:div>
                <w:div w:id="1483963578">
                  <w:marLeft w:val="0"/>
                  <w:marRight w:val="0"/>
                  <w:marTop w:val="0"/>
                  <w:marBottom w:val="0"/>
                  <w:divBdr>
                    <w:top w:val="none" w:sz="0" w:space="0" w:color="auto"/>
                    <w:left w:val="none" w:sz="0" w:space="0" w:color="auto"/>
                    <w:bottom w:val="none" w:sz="0" w:space="0" w:color="auto"/>
                    <w:right w:val="none" w:sz="0" w:space="0" w:color="auto"/>
                  </w:divBdr>
                  <w:divsChild>
                    <w:div w:id="1043333342">
                      <w:marLeft w:val="0"/>
                      <w:marRight w:val="0"/>
                      <w:marTop w:val="0"/>
                      <w:marBottom w:val="0"/>
                      <w:divBdr>
                        <w:top w:val="none" w:sz="0" w:space="0" w:color="auto"/>
                        <w:left w:val="none" w:sz="0" w:space="0" w:color="auto"/>
                        <w:bottom w:val="none" w:sz="0" w:space="0" w:color="auto"/>
                        <w:right w:val="none" w:sz="0" w:space="0" w:color="auto"/>
                      </w:divBdr>
                    </w:div>
                  </w:divsChild>
                </w:div>
                <w:div w:id="1484547347">
                  <w:marLeft w:val="0"/>
                  <w:marRight w:val="0"/>
                  <w:marTop w:val="0"/>
                  <w:marBottom w:val="0"/>
                  <w:divBdr>
                    <w:top w:val="none" w:sz="0" w:space="0" w:color="auto"/>
                    <w:left w:val="none" w:sz="0" w:space="0" w:color="auto"/>
                    <w:bottom w:val="none" w:sz="0" w:space="0" w:color="auto"/>
                    <w:right w:val="none" w:sz="0" w:space="0" w:color="auto"/>
                  </w:divBdr>
                  <w:divsChild>
                    <w:div w:id="996110690">
                      <w:marLeft w:val="0"/>
                      <w:marRight w:val="0"/>
                      <w:marTop w:val="0"/>
                      <w:marBottom w:val="0"/>
                      <w:divBdr>
                        <w:top w:val="none" w:sz="0" w:space="0" w:color="auto"/>
                        <w:left w:val="none" w:sz="0" w:space="0" w:color="auto"/>
                        <w:bottom w:val="none" w:sz="0" w:space="0" w:color="auto"/>
                        <w:right w:val="none" w:sz="0" w:space="0" w:color="auto"/>
                      </w:divBdr>
                    </w:div>
                  </w:divsChild>
                </w:div>
                <w:div w:id="1492678787">
                  <w:marLeft w:val="0"/>
                  <w:marRight w:val="0"/>
                  <w:marTop w:val="0"/>
                  <w:marBottom w:val="0"/>
                  <w:divBdr>
                    <w:top w:val="none" w:sz="0" w:space="0" w:color="auto"/>
                    <w:left w:val="none" w:sz="0" w:space="0" w:color="auto"/>
                    <w:bottom w:val="none" w:sz="0" w:space="0" w:color="auto"/>
                    <w:right w:val="none" w:sz="0" w:space="0" w:color="auto"/>
                  </w:divBdr>
                  <w:divsChild>
                    <w:div w:id="807824834">
                      <w:marLeft w:val="0"/>
                      <w:marRight w:val="0"/>
                      <w:marTop w:val="0"/>
                      <w:marBottom w:val="0"/>
                      <w:divBdr>
                        <w:top w:val="none" w:sz="0" w:space="0" w:color="auto"/>
                        <w:left w:val="none" w:sz="0" w:space="0" w:color="auto"/>
                        <w:bottom w:val="none" w:sz="0" w:space="0" w:color="auto"/>
                        <w:right w:val="none" w:sz="0" w:space="0" w:color="auto"/>
                      </w:divBdr>
                    </w:div>
                  </w:divsChild>
                </w:div>
                <w:div w:id="1557350445">
                  <w:marLeft w:val="0"/>
                  <w:marRight w:val="0"/>
                  <w:marTop w:val="0"/>
                  <w:marBottom w:val="0"/>
                  <w:divBdr>
                    <w:top w:val="none" w:sz="0" w:space="0" w:color="auto"/>
                    <w:left w:val="none" w:sz="0" w:space="0" w:color="auto"/>
                    <w:bottom w:val="none" w:sz="0" w:space="0" w:color="auto"/>
                    <w:right w:val="none" w:sz="0" w:space="0" w:color="auto"/>
                  </w:divBdr>
                  <w:divsChild>
                    <w:div w:id="246766337">
                      <w:marLeft w:val="0"/>
                      <w:marRight w:val="0"/>
                      <w:marTop w:val="0"/>
                      <w:marBottom w:val="0"/>
                      <w:divBdr>
                        <w:top w:val="none" w:sz="0" w:space="0" w:color="auto"/>
                        <w:left w:val="none" w:sz="0" w:space="0" w:color="auto"/>
                        <w:bottom w:val="none" w:sz="0" w:space="0" w:color="auto"/>
                        <w:right w:val="none" w:sz="0" w:space="0" w:color="auto"/>
                      </w:divBdr>
                    </w:div>
                  </w:divsChild>
                </w:div>
                <w:div w:id="1627271035">
                  <w:marLeft w:val="0"/>
                  <w:marRight w:val="0"/>
                  <w:marTop w:val="0"/>
                  <w:marBottom w:val="0"/>
                  <w:divBdr>
                    <w:top w:val="none" w:sz="0" w:space="0" w:color="auto"/>
                    <w:left w:val="none" w:sz="0" w:space="0" w:color="auto"/>
                    <w:bottom w:val="none" w:sz="0" w:space="0" w:color="auto"/>
                    <w:right w:val="none" w:sz="0" w:space="0" w:color="auto"/>
                  </w:divBdr>
                  <w:divsChild>
                    <w:div w:id="1289704196">
                      <w:marLeft w:val="0"/>
                      <w:marRight w:val="0"/>
                      <w:marTop w:val="0"/>
                      <w:marBottom w:val="0"/>
                      <w:divBdr>
                        <w:top w:val="none" w:sz="0" w:space="0" w:color="auto"/>
                        <w:left w:val="none" w:sz="0" w:space="0" w:color="auto"/>
                        <w:bottom w:val="none" w:sz="0" w:space="0" w:color="auto"/>
                        <w:right w:val="none" w:sz="0" w:space="0" w:color="auto"/>
                      </w:divBdr>
                    </w:div>
                  </w:divsChild>
                </w:div>
                <w:div w:id="1710838245">
                  <w:marLeft w:val="0"/>
                  <w:marRight w:val="0"/>
                  <w:marTop w:val="0"/>
                  <w:marBottom w:val="0"/>
                  <w:divBdr>
                    <w:top w:val="none" w:sz="0" w:space="0" w:color="auto"/>
                    <w:left w:val="none" w:sz="0" w:space="0" w:color="auto"/>
                    <w:bottom w:val="none" w:sz="0" w:space="0" w:color="auto"/>
                    <w:right w:val="none" w:sz="0" w:space="0" w:color="auto"/>
                  </w:divBdr>
                  <w:divsChild>
                    <w:div w:id="191380486">
                      <w:marLeft w:val="0"/>
                      <w:marRight w:val="0"/>
                      <w:marTop w:val="0"/>
                      <w:marBottom w:val="0"/>
                      <w:divBdr>
                        <w:top w:val="none" w:sz="0" w:space="0" w:color="auto"/>
                        <w:left w:val="none" w:sz="0" w:space="0" w:color="auto"/>
                        <w:bottom w:val="none" w:sz="0" w:space="0" w:color="auto"/>
                        <w:right w:val="none" w:sz="0" w:space="0" w:color="auto"/>
                      </w:divBdr>
                    </w:div>
                    <w:div w:id="1469738508">
                      <w:marLeft w:val="0"/>
                      <w:marRight w:val="0"/>
                      <w:marTop w:val="0"/>
                      <w:marBottom w:val="0"/>
                      <w:divBdr>
                        <w:top w:val="none" w:sz="0" w:space="0" w:color="auto"/>
                        <w:left w:val="none" w:sz="0" w:space="0" w:color="auto"/>
                        <w:bottom w:val="none" w:sz="0" w:space="0" w:color="auto"/>
                        <w:right w:val="none" w:sz="0" w:space="0" w:color="auto"/>
                      </w:divBdr>
                    </w:div>
                  </w:divsChild>
                </w:div>
                <w:div w:id="1716851618">
                  <w:marLeft w:val="0"/>
                  <w:marRight w:val="0"/>
                  <w:marTop w:val="0"/>
                  <w:marBottom w:val="0"/>
                  <w:divBdr>
                    <w:top w:val="none" w:sz="0" w:space="0" w:color="auto"/>
                    <w:left w:val="none" w:sz="0" w:space="0" w:color="auto"/>
                    <w:bottom w:val="none" w:sz="0" w:space="0" w:color="auto"/>
                    <w:right w:val="none" w:sz="0" w:space="0" w:color="auto"/>
                  </w:divBdr>
                  <w:divsChild>
                    <w:div w:id="672417332">
                      <w:marLeft w:val="0"/>
                      <w:marRight w:val="0"/>
                      <w:marTop w:val="0"/>
                      <w:marBottom w:val="0"/>
                      <w:divBdr>
                        <w:top w:val="none" w:sz="0" w:space="0" w:color="auto"/>
                        <w:left w:val="none" w:sz="0" w:space="0" w:color="auto"/>
                        <w:bottom w:val="none" w:sz="0" w:space="0" w:color="auto"/>
                        <w:right w:val="none" w:sz="0" w:space="0" w:color="auto"/>
                      </w:divBdr>
                    </w:div>
                  </w:divsChild>
                </w:div>
                <w:div w:id="1791507597">
                  <w:marLeft w:val="0"/>
                  <w:marRight w:val="0"/>
                  <w:marTop w:val="0"/>
                  <w:marBottom w:val="0"/>
                  <w:divBdr>
                    <w:top w:val="none" w:sz="0" w:space="0" w:color="auto"/>
                    <w:left w:val="none" w:sz="0" w:space="0" w:color="auto"/>
                    <w:bottom w:val="none" w:sz="0" w:space="0" w:color="auto"/>
                    <w:right w:val="none" w:sz="0" w:space="0" w:color="auto"/>
                  </w:divBdr>
                  <w:divsChild>
                    <w:div w:id="560556866">
                      <w:marLeft w:val="0"/>
                      <w:marRight w:val="0"/>
                      <w:marTop w:val="0"/>
                      <w:marBottom w:val="0"/>
                      <w:divBdr>
                        <w:top w:val="none" w:sz="0" w:space="0" w:color="auto"/>
                        <w:left w:val="none" w:sz="0" w:space="0" w:color="auto"/>
                        <w:bottom w:val="none" w:sz="0" w:space="0" w:color="auto"/>
                        <w:right w:val="none" w:sz="0" w:space="0" w:color="auto"/>
                      </w:divBdr>
                    </w:div>
                  </w:divsChild>
                </w:div>
                <w:div w:id="1805152204">
                  <w:marLeft w:val="0"/>
                  <w:marRight w:val="0"/>
                  <w:marTop w:val="0"/>
                  <w:marBottom w:val="0"/>
                  <w:divBdr>
                    <w:top w:val="none" w:sz="0" w:space="0" w:color="auto"/>
                    <w:left w:val="none" w:sz="0" w:space="0" w:color="auto"/>
                    <w:bottom w:val="none" w:sz="0" w:space="0" w:color="auto"/>
                    <w:right w:val="none" w:sz="0" w:space="0" w:color="auto"/>
                  </w:divBdr>
                  <w:divsChild>
                    <w:div w:id="2101677977">
                      <w:marLeft w:val="0"/>
                      <w:marRight w:val="0"/>
                      <w:marTop w:val="0"/>
                      <w:marBottom w:val="0"/>
                      <w:divBdr>
                        <w:top w:val="none" w:sz="0" w:space="0" w:color="auto"/>
                        <w:left w:val="none" w:sz="0" w:space="0" w:color="auto"/>
                        <w:bottom w:val="none" w:sz="0" w:space="0" w:color="auto"/>
                        <w:right w:val="none" w:sz="0" w:space="0" w:color="auto"/>
                      </w:divBdr>
                    </w:div>
                  </w:divsChild>
                </w:div>
                <w:div w:id="1808817463">
                  <w:marLeft w:val="0"/>
                  <w:marRight w:val="0"/>
                  <w:marTop w:val="0"/>
                  <w:marBottom w:val="0"/>
                  <w:divBdr>
                    <w:top w:val="none" w:sz="0" w:space="0" w:color="auto"/>
                    <w:left w:val="none" w:sz="0" w:space="0" w:color="auto"/>
                    <w:bottom w:val="none" w:sz="0" w:space="0" w:color="auto"/>
                    <w:right w:val="none" w:sz="0" w:space="0" w:color="auto"/>
                  </w:divBdr>
                  <w:divsChild>
                    <w:div w:id="2086300575">
                      <w:marLeft w:val="0"/>
                      <w:marRight w:val="0"/>
                      <w:marTop w:val="0"/>
                      <w:marBottom w:val="0"/>
                      <w:divBdr>
                        <w:top w:val="none" w:sz="0" w:space="0" w:color="auto"/>
                        <w:left w:val="none" w:sz="0" w:space="0" w:color="auto"/>
                        <w:bottom w:val="none" w:sz="0" w:space="0" w:color="auto"/>
                        <w:right w:val="none" w:sz="0" w:space="0" w:color="auto"/>
                      </w:divBdr>
                    </w:div>
                  </w:divsChild>
                </w:div>
                <w:div w:id="1824348212">
                  <w:marLeft w:val="0"/>
                  <w:marRight w:val="0"/>
                  <w:marTop w:val="0"/>
                  <w:marBottom w:val="0"/>
                  <w:divBdr>
                    <w:top w:val="none" w:sz="0" w:space="0" w:color="auto"/>
                    <w:left w:val="none" w:sz="0" w:space="0" w:color="auto"/>
                    <w:bottom w:val="none" w:sz="0" w:space="0" w:color="auto"/>
                    <w:right w:val="none" w:sz="0" w:space="0" w:color="auto"/>
                  </w:divBdr>
                  <w:divsChild>
                    <w:div w:id="972323494">
                      <w:marLeft w:val="0"/>
                      <w:marRight w:val="0"/>
                      <w:marTop w:val="0"/>
                      <w:marBottom w:val="0"/>
                      <w:divBdr>
                        <w:top w:val="none" w:sz="0" w:space="0" w:color="auto"/>
                        <w:left w:val="none" w:sz="0" w:space="0" w:color="auto"/>
                        <w:bottom w:val="none" w:sz="0" w:space="0" w:color="auto"/>
                        <w:right w:val="none" w:sz="0" w:space="0" w:color="auto"/>
                      </w:divBdr>
                    </w:div>
                  </w:divsChild>
                </w:div>
                <w:div w:id="1830438461">
                  <w:marLeft w:val="0"/>
                  <w:marRight w:val="0"/>
                  <w:marTop w:val="0"/>
                  <w:marBottom w:val="0"/>
                  <w:divBdr>
                    <w:top w:val="none" w:sz="0" w:space="0" w:color="auto"/>
                    <w:left w:val="none" w:sz="0" w:space="0" w:color="auto"/>
                    <w:bottom w:val="none" w:sz="0" w:space="0" w:color="auto"/>
                    <w:right w:val="none" w:sz="0" w:space="0" w:color="auto"/>
                  </w:divBdr>
                  <w:divsChild>
                    <w:div w:id="809788219">
                      <w:marLeft w:val="0"/>
                      <w:marRight w:val="0"/>
                      <w:marTop w:val="0"/>
                      <w:marBottom w:val="0"/>
                      <w:divBdr>
                        <w:top w:val="none" w:sz="0" w:space="0" w:color="auto"/>
                        <w:left w:val="none" w:sz="0" w:space="0" w:color="auto"/>
                        <w:bottom w:val="none" w:sz="0" w:space="0" w:color="auto"/>
                        <w:right w:val="none" w:sz="0" w:space="0" w:color="auto"/>
                      </w:divBdr>
                    </w:div>
                  </w:divsChild>
                </w:div>
                <w:div w:id="1836610227">
                  <w:marLeft w:val="0"/>
                  <w:marRight w:val="0"/>
                  <w:marTop w:val="0"/>
                  <w:marBottom w:val="0"/>
                  <w:divBdr>
                    <w:top w:val="none" w:sz="0" w:space="0" w:color="auto"/>
                    <w:left w:val="none" w:sz="0" w:space="0" w:color="auto"/>
                    <w:bottom w:val="none" w:sz="0" w:space="0" w:color="auto"/>
                    <w:right w:val="none" w:sz="0" w:space="0" w:color="auto"/>
                  </w:divBdr>
                  <w:divsChild>
                    <w:div w:id="1875341756">
                      <w:marLeft w:val="0"/>
                      <w:marRight w:val="0"/>
                      <w:marTop w:val="0"/>
                      <w:marBottom w:val="0"/>
                      <w:divBdr>
                        <w:top w:val="none" w:sz="0" w:space="0" w:color="auto"/>
                        <w:left w:val="none" w:sz="0" w:space="0" w:color="auto"/>
                        <w:bottom w:val="none" w:sz="0" w:space="0" w:color="auto"/>
                        <w:right w:val="none" w:sz="0" w:space="0" w:color="auto"/>
                      </w:divBdr>
                    </w:div>
                  </w:divsChild>
                </w:div>
                <w:div w:id="1842424351">
                  <w:marLeft w:val="0"/>
                  <w:marRight w:val="0"/>
                  <w:marTop w:val="0"/>
                  <w:marBottom w:val="0"/>
                  <w:divBdr>
                    <w:top w:val="none" w:sz="0" w:space="0" w:color="auto"/>
                    <w:left w:val="none" w:sz="0" w:space="0" w:color="auto"/>
                    <w:bottom w:val="none" w:sz="0" w:space="0" w:color="auto"/>
                    <w:right w:val="none" w:sz="0" w:space="0" w:color="auto"/>
                  </w:divBdr>
                  <w:divsChild>
                    <w:div w:id="1078091308">
                      <w:marLeft w:val="0"/>
                      <w:marRight w:val="0"/>
                      <w:marTop w:val="0"/>
                      <w:marBottom w:val="0"/>
                      <w:divBdr>
                        <w:top w:val="none" w:sz="0" w:space="0" w:color="auto"/>
                        <w:left w:val="none" w:sz="0" w:space="0" w:color="auto"/>
                        <w:bottom w:val="none" w:sz="0" w:space="0" w:color="auto"/>
                        <w:right w:val="none" w:sz="0" w:space="0" w:color="auto"/>
                      </w:divBdr>
                    </w:div>
                  </w:divsChild>
                </w:div>
                <w:div w:id="1882673092">
                  <w:marLeft w:val="0"/>
                  <w:marRight w:val="0"/>
                  <w:marTop w:val="0"/>
                  <w:marBottom w:val="0"/>
                  <w:divBdr>
                    <w:top w:val="none" w:sz="0" w:space="0" w:color="auto"/>
                    <w:left w:val="none" w:sz="0" w:space="0" w:color="auto"/>
                    <w:bottom w:val="none" w:sz="0" w:space="0" w:color="auto"/>
                    <w:right w:val="none" w:sz="0" w:space="0" w:color="auto"/>
                  </w:divBdr>
                  <w:divsChild>
                    <w:div w:id="1015762745">
                      <w:marLeft w:val="0"/>
                      <w:marRight w:val="0"/>
                      <w:marTop w:val="0"/>
                      <w:marBottom w:val="0"/>
                      <w:divBdr>
                        <w:top w:val="none" w:sz="0" w:space="0" w:color="auto"/>
                        <w:left w:val="none" w:sz="0" w:space="0" w:color="auto"/>
                        <w:bottom w:val="none" w:sz="0" w:space="0" w:color="auto"/>
                        <w:right w:val="none" w:sz="0" w:space="0" w:color="auto"/>
                      </w:divBdr>
                    </w:div>
                    <w:div w:id="1838424268">
                      <w:marLeft w:val="0"/>
                      <w:marRight w:val="0"/>
                      <w:marTop w:val="0"/>
                      <w:marBottom w:val="0"/>
                      <w:divBdr>
                        <w:top w:val="none" w:sz="0" w:space="0" w:color="auto"/>
                        <w:left w:val="none" w:sz="0" w:space="0" w:color="auto"/>
                        <w:bottom w:val="none" w:sz="0" w:space="0" w:color="auto"/>
                        <w:right w:val="none" w:sz="0" w:space="0" w:color="auto"/>
                      </w:divBdr>
                    </w:div>
                  </w:divsChild>
                </w:div>
                <w:div w:id="1922376049">
                  <w:marLeft w:val="0"/>
                  <w:marRight w:val="0"/>
                  <w:marTop w:val="0"/>
                  <w:marBottom w:val="0"/>
                  <w:divBdr>
                    <w:top w:val="none" w:sz="0" w:space="0" w:color="auto"/>
                    <w:left w:val="none" w:sz="0" w:space="0" w:color="auto"/>
                    <w:bottom w:val="none" w:sz="0" w:space="0" w:color="auto"/>
                    <w:right w:val="none" w:sz="0" w:space="0" w:color="auto"/>
                  </w:divBdr>
                  <w:divsChild>
                    <w:div w:id="3987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9664">
          <w:marLeft w:val="0"/>
          <w:marRight w:val="0"/>
          <w:marTop w:val="0"/>
          <w:marBottom w:val="0"/>
          <w:divBdr>
            <w:top w:val="none" w:sz="0" w:space="0" w:color="auto"/>
            <w:left w:val="none" w:sz="0" w:space="0" w:color="auto"/>
            <w:bottom w:val="none" w:sz="0" w:space="0" w:color="auto"/>
            <w:right w:val="none" w:sz="0" w:space="0" w:color="auto"/>
          </w:divBdr>
        </w:div>
        <w:div w:id="1959946251">
          <w:marLeft w:val="0"/>
          <w:marRight w:val="0"/>
          <w:marTop w:val="0"/>
          <w:marBottom w:val="0"/>
          <w:divBdr>
            <w:top w:val="none" w:sz="0" w:space="0" w:color="auto"/>
            <w:left w:val="none" w:sz="0" w:space="0" w:color="auto"/>
            <w:bottom w:val="none" w:sz="0" w:space="0" w:color="auto"/>
            <w:right w:val="none" w:sz="0" w:space="0" w:color="auto"/>
          </w:divBdr>
        </w:div>
      </w:divsChild>
    </w:div>
    <w:div w:id="1356610916">
      <w:bodyDiv w:val="1"/>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0"/>
          <w:divBdr>
            <w:top w:val="none" w:sz="0" w:space="0" w:color="auto"/>
            <w:left w:val="none" w:sz="0" w:space="0" w:color="auto"/>
            <w:bottom w:val="none" w:sz="0" w:space="0" w:color="auto"/>
            <w:right w:val="none" w:sz="0" w:space="0" w:color="auto"/>
          </w:divBdr>
        </w:div>
        <w:div w:id="175193460">
          <w:marLeft w:val="0"/>
          <w:marRight w:val="0"/>
          <w:marTop w:val="0"/>
          <w:marBottom w:val="0"/>
          <w:divBdr>
            <w:top w:val="none" w:sz="0" w:space="0" w:color="auto"/>
            <w:left w:val="none" w:sz="0" w:space="0" w:color="auto"/>
            <w:bottom w:val="none" w:sz="0" w:space="0" w:color="auto"/>
            <w:right w:val="none" w:sz="0" w:space="0" w:color="auto"/>
          </w:divBdr>
        </w:div>
        <w:div w:id="244339651">
          <w:marLeft w:val="0"/>
          <w:marRight w:val="0"/>
          <w:marTop w:val="0"/>
          <w:marBottom w:val="0"/>
          <w:divBdr>
            <w:top w:val="none" w:sz="0" w:space="0" w:color="auto"/>
            <w:left w:val="none" w:sz="0" w:space="0" w:color="auto"/>
            <w:bottom w:val="none" w:sz="0" w:space="0" w:color="auto"/>
            <w:right w:val="none" w:sz="0" w:space="0" w:color="auto"/>
          </w:divBdr>
        </w:div>
        <w:div w:id="371729951">
          <w:marLeft w:val="0"/>
          <w:marRight w:val="0"/>
          <w:marTop w:val="0"/>
          <w:marBottom w:val="0"/>
          <w:divBdr>
            <w:top w:val="none" w:sz="0" w:space="0" w:color="auto"/>
            <w:left w:val="none" w:sz="0" w:space="0" w:color="auto"/>
            <w:bottom w:val="none" w:sz="0" w:space="0" w:color="auto"/>
            <w:right w:val="none" w:sz="0" w:space="0" w:color="auto"/>
          </w:divBdr>
        </w:div>
        <w:div w:id="511532891">
          <w:marLeft w:val="0"/>
          <w:marRight w:val="0"/>
          <w:marTop w:val="0"/>
          <w:marBottom w:val="0"/>
          <w:divBdr>
            <w:top w:val="none" w:sz="0" w:space="0" w:color="auto"/>
            <w:left w:val="none" w:sz="0" w:space="0" w:color="auto"/>
            <w:bottom w:val="none" w:sz="0" w:space="0" w:color="auto"/>
            <w:right w:val="none" w:sz="0" w:space="0" w:color="auto"/>
          </w:divBdr>
        </w:div>
        <w:div w:id="543831068">
          <w:marLeft w:val="0"/>
          <w:marRight w:val="0"/>
          <w:marTop w:val="0"/>
          <w:marBottom w:val="0"/>
          <w:divBdr>
            <w:top w:val="none" w:sz="0" w:space="0" w:color="auto"/>
            <w:left w:val="none" w:sz="0" w:space="0" w:color="auto"/>
            <w:bottom w:val="none" w:sz="0" w:space="0" w:color="auto"/>
            <w:right w:val="none" w:sz="0" w:space="0" w:color="auto"/>
          </w:divBdr>
        </w:div>
        <w:div w:id="597913217">
          <w:marLeft w:val="0"/>
          <w:marRight w:val="0"/>
          <w:marTop w:val="0"/>
          <w:marBottom w:val="0"/>
          <w:divBdr>
            <w:top w:val="none" w:sz="0" w:space="0" w:color="auto"/>
            <w:left w:val="none" w:sz="0" w:space="0" w:color="auto"/>
            <w:bottom w:val="none" w:sz="0" w:space="0" w:color="auto"/>
            <w:right w:val="none" w:sz="0" w:space="0" w:color="auto"/>
          </w:divBdr>
        </w:div>
        <w:div w:id="621808083">
          <w:marLeft w:val="0"/>
          <w:marRight w:val="0"/>
          <w:marTop w:val="0"/>
          <w:marBottom w:val="0"/>
          <w:divBdr>
            <w:top w:val="none" w:sz="0" w:space="0" w:color="auto"/>
            <w:left w:val="none" w:sz="0" w:space="0" w:color="auto"/>
            <w:bottom w:val="none" w:sz="0" w:space="0" w:color="auto"/>
            <w:right w:val="none" w:sz="0" w:space="0" w:color="auto"/>
          </w:divBdr>
        </w:div>
        <w:div w:id="725109585">
          <w:marLeft w:val="0"/>
          <w:marRight w:val="0"/>
          <w:marTop w:val="0"/>
          <w:marBottom w:val="0"/>
          <w:divBdr>
            <w:top w:val="none" w:sz="0" w:space="0" w:color="auto"/>
            <w:left w:val="none" w:sz="0" w:space="0" w:color="auto"/>
            <w:bottom w:val="none" w:sz="0" w:space="0" w:color="auto"/>
            <w:right w:val="none" w:sz="0" w:space="0" w:color="auto"/>
          </w:divBdr>
        </w:div>
        <w:div w:id="775439172">
          <w:marLeft w:val="0"/>
          <w:marRight w:val="0"/>
          <w:marTop w:val="0"/>
          <w:marBottom w:val="0"/>
          <w:divBdr>
            <w:top w:val="none" w:sz="0" w:space="0" w:color="auto"/>
            <w:left w:val="none" w:sz="0" w:space="0" w:color="auto"/>
            <w:bottom w:val="none" w:sz="0" w:space="0" w:color="auto"/>
            <w:right w:val="none" w:sz="0" w:space="0" w:color="auto"/>
          </w:divBdr>
        </w:div>
        <w:div w:id="787822982">
          <w:marLeft w:val="0"/>
          <w:marRight w:val="0"/>
          <w:marTop w:val="0"/>
          <w:marBottom w:val="0"/>
          <w:divBdr>
            <w:top w:val="none" w:sz="0" w:space="0" w:color="auto"/>
            <w:left w:val="none" w:sz="0" w:space="0" w:color="auto"/>
            <w:bottom w:val="none" w:sz="0" w:space="0" w:color="auto"/>
            <w:right w:val="none" w:sz="0" w:space="0" w:color="auto"/>
          </w:divBdr>
        </w:div>
        <w:div w:id="860318318">
          <w:marLeft w:val="0"/>
          <w:marRight w:val="0"/>
          <w:marTop w:val="0"/>
          <w:marBottom w:val="0"/>
          <w:divBdr>
            <w:top w:val="none" w:sz="0" w:space="0" w:color="auto"/>
            <w:left w:val="none" w:sz="0" w:space="0" w:color="auto"/>
            <w:bottom w:val="none" w:sz="0" w:space="0" w:color="auto"/>
            <w:right w:val="none" w:sz="0" w:space="0" w:color="auto"/>
          </w:divBdr>
        </w:div>
        <w:div w:id="954605470">
          <w:marLeft w:val="0"/>
          <w:marRight w:val="0"/>
          <w:marTop w:val="0"/>
          <w:marBottom w:val="0"/>
          <w:divBdr>
            <w:top w:val="none" w:sz="0" w:space="0" w:color="auto"/>
            <w:left w:val="none" w:sz="0" w:space="0" w:color="auto"/>
            <w:bottom w:val="none" w:sz="0" w:space="0" w:color="auto"/>
            <w:right w:val="none" w:sz="0" w:space="0" w:color="auto"/>
          </w:divBdr>
        </w:div>
        <w:div w:id="1183979208">
          <w:marLeft w:val="0"/>
          <w:marRight w:val="0"/>
          <w:marTop w:val="0"/>
          <w:marBottom w:val="0"/>
          <w:divBdr>
            <w:top w:val="none" w:sz="0" w:space="0" w:color="auto"/>
            <w:left w:val="none" w:sz="0" w:space="0" w:color="auto"/>
            <w:bottom w:val="none" w:sz="0" w:space="0" w:color="auto"/>
            <w:right w:val="none" w:sz="0" w:space="0" w:color="auto"/>
          </w:divBdr>
        </w:div>
        <w:div w:id="1291129759">
          <w:marLeft w:val="0"/>
          <w:marRight w:val="0"/>
          <w:marTop w:val="0"/>
          <w:marBottom w:val="0"/>
          <w:divBdr>
            <w:top w:val="none" w:sz="0" w:space="0" w:color="auto"/>
            <w:left w:val="none" w:sz="0" w:space="0" w:color="auto"/>
            <w:bottom w:val="none" w:sz="0" w:space="0" w:color="auto"/>
            <w:right w:val="none" w:sz="0" w:space="0" w:color="auto"/>
          </w:divBdr>
        </w:div>
        <w:div w:id="1412238833">
          <w:marLeft w:val="0"/>
          <w:marRight w:val="0"/>
          <w:marTop w:val="0"/>
          <w:marBottom w:val="0"/>
          <w:divBdr>
            <w:top w:val="none" w:sz="0" w:space="0" w:color="auto"/>
            <w:left w:val="none" w:sz="0" w:space="0" w:color="auto"/>
            <w:bottom w:val="none" w:sz="0" w:space="0" w:color="auto"/>
            <w:right w:val="none" w:sz="0" w:space="0" w:color="auto"/>
          </w:divBdr>
        </w:div>
        <w:div w:id="1512834623">
          <w:marLeft w:val="0"/>
          <w:marRight w:val="0"/>
          <w:marTop w:val="0"/>
          <w:marBottom w:val="0"/>
          <w:divBdr>
            <w:top w:val="none" w:sz="0" w:space="0" w:color="auto"/>
            <w:left w:val="none" w:sz="0" w:space="0" w:color="auto"/>
            <w:bottom w:val="none" w:sz="0" w:space="0" w:color="auto"/>
            <w:right w:val="none" w:sz="0" w:space="0" w:color="auto"/>
          </w:divBdr>
        </w:div>
        <w:div w:id="1713920459">
          <w:marLeft w:val="0"/>
          <w:marRight w:val="0"/>
          <w:marTop w:val="0"/>
          <w:marBottom w:val="0"/>
          <w:divBdr>
            <w:top w:val="none" w:sz="0" w:space="0" w:color="auto"/>
            <w:left w:val="none" w:sz="0" w:space="0" w:color="auto"/>
            <w:bottom w:val="none" w:sz="0" w:space="0" w:color="auto"/>
            <w:right w:val="none" w:sz="0" w:space="0" w:color="auto"/>
          </w:divBdr>
        </w:div>
        <w:div w:id="1754739839">
          <w:marLeft w:val="0"/>
          <w:marRight w:val="0"/>
          <w:marTop w:val="0"/>
          <w:marBottom w:val="0"/>
          <w:divBdr>
            <w:top w:val="none" w:sz="0" w:space="0" w:color="auto"/>
            <w:left w:val="none" w:sz="0" w:space="0" w:color="auto"/>
            <w:bottom w:val="none" w:sz="0" w:space="0" w:color="auto"/>
            <w:right w:val="none" w:sz="0" w:space="0" w:color="auto"/>
          </w:divBdr>
        </w:div>
        <w:div w:id="1765150098">
          <w:marLeft w:val="0"/>
          <w:marRight w:val="0"/>
          <w:marTop w:val="0"/>
          <w:marBottom w:val="0"/>
          <w:divBdr>
            <w:top w:val="none" w:sz="0" w:space="0" w:color="auto"/>
            <w:left w:val="none" w:sz="0" w:space="0" w:color="auto"/>
            <w:bottom w:val="none" w:sz="0" w:space="0" w:color="auto"/>
            <w:right w:val="none" w:sz="0" w:space="0" w:color="auto"/>
          </w:divBdr>
        </w:div>
        <w:div w:id="1826628005">
          <w:marLeft w:val="0"/>
          <w:marRight w:val="0"/>
          <w:marTop w:val="0"/>
          <w:marBottom w:val="0"/>
          <w:divBdr>
            <w:top w:val="none" w:sz="0" w:space="0" w:color="auto"/>
            <w:left w:val="none" w:sz="0" w:space="0" w:color="auto"/>
            <w:bottom w:val="none" w:sz="0" w:space="0" w:color="auto"/>
            <w:right w:val="none" w:sz="0" w:space="0" w:color="auto"/>
          </w:divBdr>
        </w:div>
        <w:div w:id="1843473462">
          <w:marLeft w:val="0"/>
          <w:marRight w:val="0"/>
          <w:marTop w:val="0"/>
          <w:marBottom w:val="0"/>
          <w:divBdr>
            <w:top w:val="none" w:sz="0" w:space="0" w:color="auto"/>
            <w:left w:val="none" w:sz="0" w:space="0" w:color="auto"/>
            <w:bottom w:val="none" w:sz="0" w:space="0" w:color="auto"/>
            <w:right w:val="none" w:sz="0" w:space="0" w:color="auto"/>
          </w:divBdr>
        </w:div>
        <w:div w:id="1864437647">
          <w:marLeft w:val="0"/>
          <w:marRight w:val="0"/>
          <w:marTop w:val="0"/>
          <w:marBottom w:val="0"/>
          <w:divBdr>
            <w:top w:val="none" w:sz="0" w:space="0" w:color="auto"/>
            <w:left w:val="none" w:sz="0" w:space="0" w:color="auto"/>
            <w:bottom w:val="none" w:sz="0" w:space="0" w:color="auto"/>
            <w:right w:val="none" w:sz="0" w:space="0" w:color="auto"/>
          </w:divBdr>
        </w:div>
        <w:div w:id="1946501269">
          <w:marLeft w:val="0"/>
          <w:marRight w:val="0"/>
          <w:marTop w:val="0"/>
          <w:marBottom w:val="0"/>
          <w:divBdr>
            <w:top w:val="none" w:sz="0" w:space="0" w:color="auto"/>
            <w:left w:val="none" w:sz="0" w:space="0" w:color="auto"/>
            <w:bottom w:val="none" w:sz="0" w:space="0" w:color="auto"/>
            <w:right w:val="none" w:sz="0" w:space="0" w:color="auto"/>
          </w:divBdr>
        </w:div>
        <w:div w:id="1947761365">
          <w:marLeft w:val="0"/>
          <w:marRight w:val="0"/>
          <w:marTop w:val="0"/>
          <w:marBottom w:val="0"/>
          <w:divBdr>
            <w:top w:val="none" w:sz="0" w:space="0" w:color="auto"/>
            <w:left w:val="none" w:sz="0" w:space="0" w:color="auto"/>
            <w:bottom w:val="none" w:sz="0" w:space="0" w:color="auto"/>
            <w:right w:val="none" w:sz="0" w:space="0" w:color="auto"/>
          </w:divBdr>
        </w:div>
        <w:div w:id="1986542834">
          <w:marLeft w:val="0"/>
          <w:marRight w:val="0"/>
          <w:marTop w:val="0"/>
          <w:marBottom w:val="0"/>
          <w:divBdr>
            <w:top w:val="none" w:sz="0" w:space="0" w:color="auto"/>
            <w:left w:val="none" w:sz="0" w:space="0" w:color="auto"/>
            <w:bottom w:val="none" w:sz="0" w:space="0" w:color="auto"/>
            <w:right w:val="none" w:sz="0" w:space="0" w:color="auto"/>
          </w:divBdr>
        </w:div>
        <w:div w:id="2127431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nn.nl/over-snn/europa-2021-2027/just-transition-fund-jt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tf@snn.n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nn.nl/jt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nn.nl/over-snn/europa-2021-2027/ris3-strategie-voor-het-noorden"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A30A082A5A4014AF0A1DBD785FCD1D"/>
        <w:category>
          <w:name w:val="Algemeen"/>
          <w:gallery w:val="placeholder"/>
        </w:category>
        <w:types>
          <w:type w:val="bbPlcHdr"/>
        </w:types>
        <w:behaviors>
          <w:behavior w:val="content"/>
        </w:behaviors>
        <w:guid w:val="{8C336DFC-EC93-455D-8D5E-70523C15CE7F}"/>
      </w:docPartPr>
      <w:docPartBody>
        <w:p w:rsidR="00215BC8" w:rsidRDefault="00E811FA" w:rsidP="00E811FA">
          <w:pPr>
            <w:pStyle w:val="47A30A082A5A4014AF0A1DBD785FCD1D"/>
          </w:pPr>
          <w:r w:rsidRPr="00E7616B">
            <w:rPr>
              <w:rStyle w:val="Tekstvantijdelijkeaanduiding"/>
              <w:rFonts w:cstheme="minorHAnsi"/>
            </w:rPr>
            <w:t>Kies een item.</w:t>
          </w:r>
        </w:p>
      </w:docPartBody>
    </w:docPart>
    <w:docPart>
      <w:docPartPr>
        <w:name w:val="D4E3DCB5CC5643A6B0CF64F0C6D3149C"/>
        <w:category>
          <w:name w:val="Algemeen"/>
          <w:gallery w:val="placeholder"/>
        </w:category>
        <w:types>
          <w:type w:val="bbPlcHdr"/>
        </w:types>
        <w:behaviors>
          <w:behavior w:val="content"/>
        </w:behaviors>
        <w:guid w:val="{7DBB383F-C4C9-44D2-8E70-09622617E860}"/>
      </w:docPartPr>
      <w:docPartBody>
        <w:p w:rsidR="00215BC8" w:rsidRDefault="00E811FA" w:rsidP="00E811FA">
          <w:pPr>
            <w:pStyle w:val="D4E3DCB5CC5643A6B0CF64F0C6D3149C"/>
          </w:pPr>
          <w:r w:rsidRPr="00E7616B">
            <w:rPr>
              <w:rStyle w:val="Tekstvantijdelijkeaanduiding"/>
              <w:rFonts w:cstheme="minorHAnsi"/>
            </w:rPr>
            <w:t>Kies een item.</w:t>
          </w:r>
        </w:p>
      </w:docPartBody>
    </w:docPart>
    <w:docPart>
      <w:docPartPr>
        <w:name w:val="0A73BB10BA514F31A1D22C066BC195E8"/>
        <w:category>
          <w:name w:val="Algemeen"/>
          <w:gallery w:val="placeholder"/>
        </w:category>
        <w:types>
          <w:type w:val="bbPlcHdr"/>
        </w:types>
        <w:behaviors>
          <w:behavior w:val="content"/>
        </w:behaviors>
        <w:guid w:val="{F59B6A59-5EC2-4E81-B620-59D3FC5830EA}"/>
      </w:docPartPr>
      <w:docPartBody>
        <w:p w:rsidR="00F42A16" w:rsidRDefault="0002418D" w:rsidP="0002418D">
          <w:pPr>
            <w:pStyle w:val="0A73BB10BA514F31A1D22C066BC195E8"/>
          </w:pPr>
          <w:r w:rsidRPr="006551B9">
            <w:rPr>
              <w:rStyle w:val="Tekstvantijdelijkeaanduiding"/>
            </w:rPr>
            <w:t>Kies een item.</w:t>
          </w:r>
        </w:p>
      </w:docPartBody>
    </w:docPart>
    <w:docPart>
      <w:docPartPr>
        <w:name w:val="3BBC33572BEE46A48ABD79DD13E80FD9"/>
        <w:category>
          <w:name w:val="Algemeen"/>
          <w:gallery w:val="placeholder"/>
        </w:category>
        <w:types>
          <w:type w:val="bbPlcHdr"/>
        </w:types>
        <w:behaviors>
          <w:behavior w:val="content"/>
        </w:behaviors>
        <w:guid w:val="{B1549D5E-0D26-47E4-B28B-B66035FBA711}"/>
      </w:docPartPr>
      <w:docPartBody>
        <w:p w:rsidR="00F33D38" w:rsidRDefault="00C73746" w:rsidP="00C73746">
          <w:pPr>
            <w:pStyle w:val="3BBC33572BEE46A48ABD79DD13E80FD9"/>
          </w:pPr>
          <w:r w:rsidRPr="00E7616B">
            <w:rPr>
              <w:rStyle w:val="Tekstvantijdelijkeaanduiding"/>
              <w:rFonts w:cstheme="minorHAnsi"/>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cogoose Pro">
    <w:panose1 w:val="02000503020000020004"/>
    <w:charset w:val="00"/>
    <w:family w:val="modern"/>
    <w:notTrueType/>
    <w:pitch w:val="variable"/>
    <w:sig w:usb0="A00002AF" w:usb1="5000205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HelveticaNeue-Light">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8A4"/>
    <w:rsid w:val="0002418D"/>
    <w:rsid w:val="00054F2E"/>
    <w:rsid w:val="000552B1"/>
    <w:rsid w:val="00204B99"/>
    <w:rsid w:val="00215BC8"/>
    <w:rsid w:val="003B174E"/>
    <w:rsid w:val="003C6112"/>
    <w:rsid w:val="004978CA"/>
    <w:rsid w:val="006D24BD"/>
    <w:rsid w:val="00917E53"/>
    <w:rsid w:val="00A448A4"/>
    <w:rsid w:val="00B216FC"/>
    <w:rsid w:val="00BB3DE1"/>
    <w:rsid w:val="00BD25AB"/>
    <w:rsid w:val="00C73746"/>
    <w:rsid w:val="00DB58C2"/>
    <w:rsid w:val="00E811FA"/>
    <w:rsid w:val="00F33D38"/>
    <w:rsid w:val="00F42A16"/>
    <w:rsid w:val="00F614F8"/>
    <w:rsid w:val="00FA3AF2"/>
    <w:rsid w:val="00FA7D7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73746"/>
    <w:rPr>
      <w:color w:val="808080"/>
    </w:rPr>
  </w:style>
  <w:style w:type="paragraph" w:customStyle="1" w:styleId="47A30A082A5A4014AF0A1DBD785FCD1D">
    <w:name w:val="47A30A082A5A4014AF0A1DBD785FCD1D"/>
    <w:rsid w:val="00E811FA"/>
  </w:style>
  <w:style w:type="paragraph" w:customStyle="1" w:styleId="D4E3DCB5CC5643A6B0CF64F0C6D3149C">
    <w:name w:val="D4E3DCB5CC5643A6B0CF64F0C6D3149C"/>
    <w:rsid w:val="00E811FA"/>
  </w:style>
  <w:style w:type="paragraph" w:customStyle="1" w:styleId="0A73BB10BA514F31A1D22C066BC195E8">
    <w:name w:val="0A73BB10BA514F31A1D22C066BC195E8"/>
    <w:rsid w:val="0002418D"/>
  </w:style>
  <w:style w:type="paragraph" w:customStyle="1" w:styleId="3BBC33572BEE46A48ABD79DD13E80FD9">
    <w:name w:val="3BBC33572BEE46A48ABD79DD13E80FD9"/>
    <w:rsid w:val="00C737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BCF57BA45DE546A307752C398FC624" ma:contentTypeVersion="4" ma:contentTypeDescription="Een nieuw document maken." ma:contentTypeScope="" ma:versionID="9936e8d1722171a5507410a328306680">
  <xsd:schema xmlns:xsd="http://www.w3.org/2001/XMLSchema" xmlns:xs="http://www.w3.org/2001/XMLSchema" xmlns:p="http://schemas.microsoft.com/office/2006/metadata/properties" xmlns:ns2="06221653-6c06-4f6b-b32b-9c510dbe8e0a" xmlns:ns3="3b425e72-3b13-4f1f-a35b-bdc466a72742" targetNamespace="http://schemas.microsoft.com/office/2006/metadata/properties" ma:root="true" ma:fieldsID="7f76035dad08ae02a01e6a2e99f31614" ns2:_="" ns3:_="">
    <xsd:import namespace="06221653-6c06-4f6b-b32b-9c510dbe8e0a"/>
    <xsd:import namespace="3b425e72-3b13-4f1f-a35b-bdc466a727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21653-6c06-4f6b-b32b-9c510dbe8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425e72-3b13-4f1f-a35b-bdc466a7274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b425e72-3b13-4f1f-a35b-bdc466a72742">
      <UserInfo>
        <DisplayName>Benjamin van Faassen | SNN</DisplayName>
        <AccountId>53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DB35B5-53C0-4A21-AA9F-495AAB7A1A7A}">
  <ds:schemaRefs>
    <ds:schemaRef ds:uri="http://schemas.openxmlformats.org/officeDocument/2006/bibliography"/>
  </ds:schemaRefs>
</ds:datastoreItem>
</file>

<file path=customXml/itemProps2.xml><?xml version="1.0" encoding="utf-8"?>
<ds:datastoreItem xmlns:ds="http://schemas.openxmlformats.org/officeDocument/2006/customXml" ds:itemID="{F1C43BBA-0B54-4B4E-9796-0C3FE02C4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21653-6c06-4f6b-b32b-9c510dbe8e0a"/>
    <ds:schemaRef ds:uri="3b425e72-3b13-4f1f-a35b-bdc466a72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B83209-73FE-4E83-9E15-1C116C81C7B0}">
  <ds:schemaRefs>
    <ds:schemaRef ds:uri="http://purl.org/dc/dcmitype/"/>
    <ds:schemaRef ds:uri="http://purl.org/dc/elements/1.1/"/>
    <ds:schemaRef ds:uri="06221653-6c06-4f6b-b32b-9c510dbe8e0a"/>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3b425e72-3b13-4f1f-a35b-bdc466a72742"/>
    <ds:schemaRef ds:uri="http://schemas.microsoft.com/office/2006/metadata/properties"/>
  </ds:schemaRefs>
</ds:datastoreItem>
</file>

<file path=customXml/itemProps4.xml><?xml version="1.0" encoding="utf-8"?>
<ds:datastoreItem xmlns:ds="http://schemas.openxmlformats.org/officeDocument/2006/customXml" ds:itemID="{DD99CB9B-14DB-481B-8005-43B22AD6F7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5056</Words>
  <Characters>27810</Characters>
  <Application>Microsoft Office Word</Application>
  <DocSecurity>0</DocSecurity>
  <Lines>231</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32801</CharactersWithSpaces>
  <SharedDoc>false</SharedDoc>
  <HLinks>
    <vt:vector size="24" baseType="variant">
      <vt:variant>
        <vt:i4>196630</vt:i4>
      </vt:variant>
      <vt:variant>
        <vt:i4>9</vt:i4>
      </vt:variant>
      <vt:variant>
        <vt:i4>0</vt:i4>
      </vt:variant>
      <vt:variant>
        <vt:i4>5</vt:i4>
      </vt:variant>
      <vt:variant>
        <vt:lpwstr>http://www.snn.nl/jtf</vt:lpwstr>
      </vt:variant>
      <vt:variant>
        <vt:lpwstr/>
      </vt:variant>
      <vt:variant>
        <vt:i4>2293815</vt:i4>
      </vt:variant>
      <vt:variant>
        <vt:i4>6</vt:i4>
      </vt:variant>
      <vt:variant>
        <vt:i4>0</vt:i4>
      </vt:variant>
      <vt:variant>
        <vt:i4>5</vt:i4>
      </vt:variant>
      <vt:variant>
        <vt:lpwstr>http://www.snn.nl/over-snn/europa-2021-2027/ris3-strategie-voor-het-noorden</vt:lpwstr>
      </vt:variant>
      <vt:variant>
        <vt:lpwstr/>
      </vt:variant>
      <vt:variant>
        <vt:i4>4587612</vt:i4>
      </vt:variant>
      <vt:variant>
        <vt:i4>3</vt:i4>
      </vt:variant>
      <vt:variant>
        <vt:i4>0</vt:i4>
      </vt:variant>
      <vt:variant>
        <vt:i4>5</vt:i4>
      </vt:variant>
      <vt:variant>
        <vt:lpwstr>http://www.snn.nl/over-snn/europa-2021-2027/just-transition-fund-jtf</vt:lpwstr>
      </vt:variant>
      <vt:variant>
        <vt:lpwstr/>
      </vt:variant>
      <vt:variant>
        <vt:i4>1900606</vt:i4>
      </vt:variant>
      <vt:variant>
        <vt:i4>0</vt:i4>
      </vt:variant>
      <vt:variant>
        <vt:i4>0</vt:i4>
      </vt:variant>
      <vt:variant>
        <vt:i4>5</vt:i4>
      </vt:variant>
      <vt:variant>
        <vt:lpwstr>mailto:jtf@snn.nl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Grijpstra | SNN</dc:creator>
  <cp:keywords/>
  <dc:description/>
  <cp:lastModifiedBy>Erik 't Hoen | SNN</cp:lastModifiedBy>
  <cp:revision>2</cp:revision>
  <dcterms:created xsi:type="dcterms:W3CDTF">2023-01-18T10:45:00Z</dcterms:created>
  <dcterms:modified xsi:type="dcterms:W3CDTF">2023-01-18T10:45:00Z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0x0101008CBCF57BA45DE546A307752C398FC624</vt:lpwstr>
  </property>
</Properties>
</file>